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How Western Philosophy Shaped Our Relationship </w:t>
      </w:r>
      <w:r w:rsidDel="00000000" w:rsidR="00000000" w:rsidRPr="00000000">
        <w:rPr>
          <w:rFonts w:ascii="Times New Roman" w:cs="Times New Roman" w:eastAsia="Times New Roman" w:hAnsi="Times New Roman"/>
          <w:sz w:val="28"/>
          <w:szCs w:val="28"/>
          <w:rtl w:val="0"/>
        </w:rPr>
        <w:t xml:space="preserve">With</w:t>
      </w:r>
      <w:r w:rsidDel="00000000" w:rsidR="00000000" w:rsidRPr="00000000">
        <w:rPr>
          <w:rFonts w:ascii="Times New Roman" w:cs="Times New Roman" w:eastAsia="Times New Roman" w:hAnsi="Times New Roman"/>
          <w:sz w:val="28"/>
          <w:szCs w:val="28"/>
          <w:rtl w:val="0"/>
        </w:rPr>
        <w:t xml:space="preserve"> Animals</w:t>
      </w:r>
      <w:r w:rsidDel="00000000" w:rsidR="00000000" w:rsidRPr="00000000">
        <w:rPr>
          <w:rtl w:val="0"/>
        </w:rPr>
      </w:r>
    </w:p>
    <w:p w:rsidR="00000000" w:rsidDel="00000000" w:rsidP="00000000" w:rsidRDefault="00000000" w:rsidRPr="00000000" w14:paraId="0000000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Teaser:</w:t>
      </w:r>
      <w:r w:rsidDel="00000000" w:rsidR="00000000" w:rsidRPr="00000000">
        <w:rPr>
          <w:rFonts w:ascii="Times New Roman" w:cs="Times New Roman" w:eastAsia="Times New Roman" w:hAnsi="Times New Roman"/>
          <w:sz w:val="28"/>
          <w:szCs w:val="28"/>
          <w:rtl w:val="0"/>
        </w:rPr>
        <w:t xml:space="preserve"> Many of today’s attitudes toward animals have deep philosophical roots. Understanding how those ideas became embedded in culture, law, and social institutions helps explain why changing how we treat animals remains so difficult.</w:t>
      </w:r>
    </w:p>
    <w:p w:rsidR="00000000" w:rsidDel="00000000" w:rsidP="00000000" w:rsidRDefault="00000000" w:rsidRPr="00000000" w14:paraId="0000000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Ondine Sherman</w:t>
      </w:r>
    </w:p>
    <w:p w:rsidR="00000000" w:rsidDel="00000000" w:rsidP="00000000" w:rsidRDefault="00000000" w:rsidRPr="00000000" w14:paraId="0000000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w:t>
      </w:r>
      <w:r w:rsidDel="00000000" w:rsidR="00000000" w:rsidRPr="00000000">
        <w:rPr>
          <w:rFonts w:ascii="Times New Roman" w:cs="Times New Roman" w:eastAsia="Times New Roman" w:hAnsi="Times New Roman"/>
          <w:sz w:val="28"/>
          <w:szCs w:val="28"/>
          <w:rtl w:val="0"/>
        </w:rPr>
        <w:t xml:space="preserve"> Ondine Sherman is an author, animal protection advocate, and PhD candidate in sociology and </w:t>
      </w:r>
      <w:r w:rsidDel="00000000" w:rsidR="00000000" w:rsidRPr="00000000">
        <w:rPr>
          <w:rFonts w:ascii="Times New Roman" w:cs="Times New Roman" w:eastAsia="Times New Roman" w:hAnsi="Times New Roman"/>
          <w:sz w:val="28"/>
          <w:szCs w:val="28"/>
          <w:rtl w:val="0"/>
        </w:rPr>
        <w:t xml:space="preserve">Critical Animal Studies</w:t>
      </w:r>
      <w:r w:rsidDel="00000000" w:rsidR="00000000" w:rsidRPr="00000000">
        <w:rPr>
          <w:rFonts w:ascii="Times New Roman" w:cs="Times New Roman" w:eastAsia="Times New Roman" w:hAnsi="Times New Roman"/>
          <w:sz w:val="28"/>
          <w:szCs w:val="28"/>
          <w:rtl w:val="0"/>
        </w:rPr>
        <w:t xml:space="preserve"> at the University of Sydney. In 2004, she cofounded </w:t>
      </w:r>
      <w:hyperlink r:id="rId6">
        <w:r w:rsidDel="00000000" w:rsidR="00000000" w:rsidRPr="00000000">
          <w:rPr>
            <w:rFonts w:ascii="Times New Roman" w:cs="Times New Roman" w:eastAsia="Times New Roman" w:hAnsi="Times New Roman"/>
            <w:color w:val="1155cc"/>
            <w:sz w:val="28"/>
            <w:szCs w:val="28"/>
            <w:u w:val="single"/>
            <w:rtl w:val="0"/>
          </w:rPr>
          <w:t xml:space="preserve">Voiceless</w:t>
        </w:r>
      </w:hyperlink>
      <w:r w:rsidDel="00000000" w:rsidR="00000000" w:rsidRPr="00000000">
        <w:rPr>
          <w:rFonts w:ascii="Times New Roman" w:cs="Times New Roman" w:eastAsia="Times New Roman" w:hAnsi="Times New Roman"/>
          <w:sz w:val="28"/>
          <w:szCs w:val="28"/>
          <w:rtl w:val="0"/>
        </w:rPr>
        <w:t xml:space="preserve">, an animal protection institute, where she continues to serve as managing director. Her research explores how human relationships with animals shape moral values, </w:t>
      </w:r>
      <w:r w:rsidDel="00000000" w:rsidR="00000000" w:rsidRPr="00000000">
        <w:rPr>
          <w:rFonts w:ascii="Times New Roman" w:cs="Times New Roman" w:eastAsia="Times New Roman" w:hAnsi="Times New Roman"/>
          <w:sz w:val="28"/>
          <w:szCs w:val="28"/>
          <w:rtl w:val="0"/>
        </w:rPr>
        <w:t xml:space="preserve">worldviews</w:t>
      </w:r>
      <w:r w:rsidDel="00000000" w:rsidR="00000000" w:rsidRPr="00000000">
        <w:rPr>
          <w:rFonts w:ascii="Times New Roman" w:cs="Times New Roman" w:eastAsia="Times New Roman" w:hAnsi="Times New Roman"/>
          <w:sz w:val="28"/>
          <w:szCs w:val="28"/>
          <w:rtl w:val="0"/>
        </w:rPr>
        <w:t xml:space="preserve">, and social change. Sherman is the author of </w:t>
      </w:r>
      <w:hyperlink r:id="rId7">
        <w:r w:rsidDel="00000000" w:rsidR="00000000" w:rsidRPr="00000000">
          <w:rPr>
            <w:rFonts w:ascii="Times New Roman" w:cs="Times New Roman" w:eastAsia="Times New Roman" w:hAnsi="Times New Roman"/>
            <w:i w:val="1"/>
            <w:iCs w:val="1"/>
            <w:color w:val="1155cc"/>
            <w:sz w:val="28"/>
            <w:szCs w:val="28"/>
            <w:u w:val="single"/>
            <w:rtl w:val="0"/>
          </w:rPr>
          <w:t xml:space="preserve">Vegan Living: A Simple Guide to a Cruelty-Free, Healthy Plant-Based Life</w:t>
        </w:r>
      </w:hyperlink>
      <w:r w:rsidDel="00000000" w:rsidR="00000000" w:rsidRPr="00000000">
        <w:rPr>
          <w:rFonts w:ascii="Times New Roman" w:cs="Times New Roman" w:eastAsia="Times New Roman" w:hAnsi="Times New Roman"/>
          <w:sz w:val="28"/>
          <w:szCs w:val="28"/>
          <w:rtl w:val="0"/>
        </w:rPr>
        <w:t xml:space="preserve"> and the young adult </w:t>
      </w:r>
      <w:r w:rsidDel="00000000" w:rsidR="00000000" w:rsidRPr="00000000">
        <w:rPr>
          <w:rFonts w:ascii="Times New Roman" w:cs="Times New Roman" w:eastAsia="Times New Roman" w:hAnsi="Times New Roman"/>
          <w:i w:val="1"/>
          <w:iCs w:val="1"/>
          <w:sz w:val="28"/>
          <w:szCs w:val="28"/>
          <w:rtl w:val="0"/>
        </w:rPr>
        <w:t xml:space="preserve">Animal Allies</w:t>
      </w:r>
      <w:r w:rsidDel="00000000" w:rsidR="00000000" w:rsidRPr="00000000">
        <w:rPr>
          <w:rFonts w:ascii="Times New Roman" w:cs="Times New Roman" w:eastAsia="Times New Roman" w:hAnsi="Times New Roman"/>
          <w:sz w:val="28"/>
          <w:szCs w:val="28"/>
          <w:rtl w:val="0"/>
        </w:rPr>
        <w:t xml:space="preserve"> series. She sits on the board of </w:t>
      </w:r>
      <w:hyperlink r:id="rId8">
        <w:r w:rsidDel="00000000" w:rsidR="00000000" w:rsidRPr="00000000">
          <w:rPr>
            <w:rFonts w:ascii="Times New Roman" w:cs="Times New Roman" w:eastAsia="Times New Roman" w:hAnsi="Times New Roman"/>
            <w:color w:val="1155cc"/>
            <w:sz w:val="28"/>
            <w:szCs w:val="28"/>
            <w:u w:val="single"/>
            <w:rtl w:val="0"/>
          </w:rPr>
          <w:t xml:space="preserve">Thrive Philanthropy</w:t>
        </w:r>
      </w:hyperlink>
      <w:r w:rsidDel="00000000" w:rsidR="00000000" w:rsidRPr="00000000">
        <w:rPr>
          <w:rFonts w:ascii="Times New Roman" w:cs="Times New Roman" w:eastAsia="Times New Roman" w:hAnsi="Times New Roman"/>
          <w:sz w:val="28"/>
          <w:szCs w:val="28"/>
          <w:rtl w:val="0"/>
        </w:rPr>
        <w:t xml:space="preserve">, has served as the editor of </w:t>
      </w:r>
      <w:r w:rsidDel="00000000" w:rsidR="00000000" w:rsidRPr="00000000">
        <w:rPr>
          <w:rFonts w:ascii="Times New Roman" w:cs="Times New Roman" w:eastAsia="Times New Roman" w:hAnsi="Times New Roman"/>
          <w:i w:val="1"/>
          <w:iCs w:val="1"/>
          <w:sz w:val="28"/>
          <w:szCs w:val="28"/>
          <w:rtl w:val="0"/>
        </w:rPr>
        <w:t xml:space="preserve">Animail</w:t>
      </w:r>
      <w:r w:rsidDel="00000000" w:rsidR="00000000" w:rsidRPr="00000000">
        <w:rPr>
          <w:rFonts w:ascii="Times New Roman" w:cs="Times New Roman" w:eastAsia="Times New Roman" w:hAnsi="Times New Roman"/>
          <w:sz w:val="28"/>
          <w:szCs w:val="28"/>
          <w:rtl w:val="0"/>
        </w:rPr>
        <w:t xml:space="preserve">, the magazine of the </w:t>
      </w:r>
      <w:hyperlink r:id="rId9">
        <w:r w:rsidDel="00000000" w:rsidR="00000000" w:rsidRPr="00000000">
          <w:rPr>
            <w:rFonts w:ascii="Times New Roman" w:cs="Times New Roman" w:eastAsia="Times New Roman" w:hAnsi="Times New Roman"/>
            <w:color w:val="1155cc"/>
            <w:sz w:val="28"/>
            <w:szCs w:val="28"/>
            <w:u w:val="single"/>
            <w:rtl w:val="0"/>
          </w:rPr>
          <w:t xml:space="preserve">Australasian Animal Studies Association</w:t>
        </w:r>
      </w:hyperlink>
      <w:r w:rsidDel="00000000" w:rsidR="00000000" w:rsidRPr="00000000">
        <w:rPr>
          <w:rFonts w:ascii="Times New Roman" w:cs="Times New Roman" w:eastAsia="Times New Roman" w:hAnsi="Times New Roman"/>
          <w:sz w:val="28"/>
          <w:szCs w:val="28"/>
          <w:rtl w:val="0"/>
        </w:rPr>
        <w:t xml:space="preserve">, and has spoken widely on animal advocacy, ethics, and critical animal studies.</w:t>
      </w:r>
    </w:p>
    <w:p w:rsidR="00000000" w:rsidDel="00000000" w:rsidP="00000000" w:rsidRDefault="00000000" w:rsidRPr="00000000" w14:paraId="0000000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Credit Line: </w:t>
      </w:r>
      <w:r w:rsidDel="00000000" w:rsidR="00000000" w:rsidRPr="00000000">
        <w:rPr>
          <w:rFonts w:ascii="Times New Roman" w:cs="Times New Roman" w:eastAsia="Times New Roman" w:hAnsi="Times New Roman"/>
          <w:i w:val="1"/>
          <w:iCs w:val="1"/>
          <w:sz w:val="28"/>
          <w:szCs w:val="28"/>
          <w:rtl w:val="0"/>
        </w:rPr>
        <w:t xml:space="preserve">This article was produced by </w:t>
      </w:r>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Earth | Food | Life</w:t>
        </w:r>
      </w:hyperlink>
      <w:r w:rsidDel="00000000" w:rsidR="00000000" w:rsidRPr="00000000">
        <w:rPr>
          <w:rFonts w:ascii="Times New Roman" w:cs="Times New Roman" w:eastAsia="Times New Roman" w:hAnsi="Times New Roman"/>
          <w:i w:val="1"/>
          <w:iCs w:val="1"/>
          <w:sz w:val="28"/>
          <w:szCs w:val="28"/>
          <w:rtl w:val="0"/>
        </w:rPr>
        <w:t xml:space="preserve">, a project of the Independent Media Institute. </w:t>
      </w:r>
      <w:r w:rsidDel="00000000" w:rsidR="00000000" w:rsidRPr="00000000">
        <w:rPr>
          <w:rtl w:val="0"/>
        </w:rPr>
      </w:r>
    </w:p>
    <w:p w:rsidR="00000000" w:rsidDel="00000000" w:rsidP="00000000" w:rsidRDefault="00000000" w:rsidRPr="00000000" w14:paraId="00000006">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w:t>
      </w:r>
      <w:r w:rsidDel="00000000" w:rsidR="00000000" w:rsidRPr="00000000">
        <w:rPr>
          <w:rFonts w:ascii="Times New Roman" w:cs="Times New Roman" w:eastAsia="Times New Roman" w:hAnsi="Times New Roman"/>
          <w:sz w:val="28"/>
          <w:szCs w:val="28"/>
          <w:rtl w:val="0"/>
        </w:rPr>
        <w:t xml:space="preserve"> Animals, History, Indigenous Resistance, Opinion, Philosophy, Religion/Spirituality, Social Science</w:t>
      </w:r>
    </w:p>
    <w:p w:rsidR="00000000" w:rsidDel="00000000" w:rsidP="00000000" w:rsidRDefault="00000000" w:rsidRPr="00000000" w14:paraId="00000007">
      <w:pPr>
        <w:spacing w:after="200" w:before="20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tl w:val="0"/>
        </w:rPr>
      </w:r>
    </w:p>
    <w:p w:rsidR="00000000" w:rsidDel="00000000" w:rsidP="00000000" w:rsidRDefault="00000000" w:rsidRPr="00000000" w14:paraId="0000000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[Author’s Note: Humans are animals too. In this article, </w:t>
      </w:r>
      <w:r w:rsidDel="00000000" w:rsidR="00000000" w:rsidRPr="00000000">
        <w:rPr>
          <w:rFonts w:ascii="Times New Roman" w:cs="Times New Roman" w:eastAsia="Times New Roman" w:hAnsi="Times New Roman"/>
          <w:i w:val="1"/>
          <w:iCs w:val="1"/>
          <w:sz w:val="28"/>
          <w:szCs w:val="28"/>
          <w:rtl w:val="0"/>
        </w:rPr>
        <w:t xml:space="preserve">animals</w:t>
      </w:r>
      <w:r w:rsidDel="00000000" w:rsidR="00000000" w:rsidRPr="00000000">
        <w:rPr>
          <w:rFonts w:ascii="Times New Roman" w:cs="Times New Roman" w:eastAsia="Times New Roman" w:hAnsi="Times New Roman"/>
          <w:sz w:val="28"/>
          <w:szCs w:val="28"/>
          <w:rtl w:val="0"/>
        </w:rPr>
        <w:t xml:space="preserve"> is used as shorthand for </w:t>
      </w:r>
      <w:r w:rsidDel="00000000" w:rsidR="00000000" w:rsidRPr="00000000">
        <w:rPr>
          <w:rFonts w:ascii="Times New Roman" w:cs="Times New Roman" w:eastAsia="Times New Roman" w:hAnsi="Times New Roman"/>
          <w:sz w:val="28"/>
          <w:szCs w:val="28"/>
          <w:rtl w:val="0"/>
        </w:rPr>
        <w:t xml:space="preserve">nonhuman</w:t>
      </w:r>
      <w:r w:rsidDel="00000000" w:rsidR="00000000" w:rsidRPr="00000000">
        <w:rPr>
          <w:rFonts w:ascii="Times New Roman" w:cs="Times New Roman" w:eastAsia="Times New Roman" w:hAnsi="Times New Roman"/>
          <w:sz w:val="28"/>
          <w:szCs w:val="28"/>
          <w:rtl w:val="0"/>
        </w:rPr>
        <w:t xml:space="preserve"> animals.]</w:t>
      </w:r>
    </w:p>
    <w:p w:rsidR="00000000" w:rsidDel="00000000" w:rsidP="00000000" w:rsidRDefault="00000000" w:rsidRPr="00000000" w14:paraId="0000000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age seven,</w:t>
      </w:r>
      <w:r w:rsidDel="00000000" w:rsidR="00000000" w:rsidRPr="00000000">
        <w:rPr>
          <w:rFonts w:ascii="Times New Roman" w:cs="Times New Roman" w:eastAsia="Times New Roman" w:hAnsi="Times New Roman"/>
          <w:sz w:val="28"/>
          <w:szCs w:val="28"/>
          <w:rtl w:val="0"/>
        </w:rPr>
        <w:t xml:space="preserve"> sitting at the dinner table with my family, I prodded my fork into a thick, squishy brown shape on my plate. My grandmother, who lived with us, had cooked her traditional Lithuanian-Jewish </w:t>
      </w:r>
      <w:r w:rsidDel="00000000" w:rsidR="00000000" w:rsidRPr="00000000">
        <w:rPr>
          <w:rFonts w:ascii="Times New Roman" w:cs="Times New Roman" w:eastAsia="Times New Roman" w:hAnsi="Times New Roman"/>
          <w:sz w:val="28"/>
          <w:szCs w:val="28"/>
          <w:rtl w:val="0"/>
        </w:rPr>
        <w:t xml:space="preserve">Litvak</w:t>
      </w:r>
      <w:r w:rsidDel="00000000" w:rsidR="00000000" w:rsidRPr="00000000">
        <w:rPr>
          <w:rFonts w:ascii="Times New Roman" w:cs="Times New Roman" w:eastAsia="Times New Roman" w:hAnsi="Times New Roman"/>
          <w:sz w:val="28"/>
          <w:szCs w:val="28"/>
          <w:rtl w:val="0"/>
        </w:rPr>
        <w:t xml:space="preserve"> meal, and everyone had dug in. “</w:t>
      </w:r>
      <w:r w:rsidDel="00000000" w:rsidR="00000000" w:rsidRPr="00000000">
        <w:rPr>
          <w:rFonts w:ascii="Times New Roman" w:cs="Times New Roman" w:eastAsia="Times New Roman" w:hAnsi="Times New Roman"/>
          <w:i w:val="1"/>
          <w:iCs w:val="1"/>
          <w:sz w:val="28"/>
          <w:szCs w:val="28"/>
          <w:rtl w:val="0"/>
        </w:rPr>
        <w:t xml:space="preserve">What is it?</w:t>
      </w:r>
      <w:r w:rsidDel="00000000" w:rsidR="00000000" w:rsidRPr="00000000">
        <w:rPr>
          <w:rFonts w:ascii="Times New Roman" w:cs="Times New Roman" w:eastAsia="Times New Roman" w:hAnsi="Times New Roman"/>
          <w:sz w:val="28"/>
          <w:szCs w:val="28"/>
          <w:rtl w:val="0"/>
        </w:rPr>
        <w:t xml:space="preserve">” I asked. My beloved gran whispered back from across the table, “tongue.” I stuck out my tongue. “</w:t>
      </w:r>
      <w:r w:rsidDel="00000000" w:rsidR="00000000" w:rsidRPr="00000000">
        <w:rPr>
          <w:rFonts w:ascii="Times New Roman" w:cs="Times New Roman" w:eastAsia="Times New Roman" w:hAnsi="Times New Roman"/>
          <w:i w:val="1"/>
          <w:iCs w:val="1"/>
          <w:sz w:val="28"/>
          <w:szCs w:val="28"/>
          <w:rtl w:val="0"/>
        </w:rPr>
        <w:t xml:space="preserve">This kind?</w:t>
      </w:r>
      <w:r w:rsidDel="00000000" w:rsidR="00000000" w:rsidRPr="00000000">
        <w:rPr>
          <w:rFonts w:ascii="Times New Roman" w:cs="Times New Roman" w:eastAsia="Times New Roman" w:hAnsi="Times New Roman"/>
          <w:sz w:val="28"/>
          <w:szCs w:val="28"/>
          <w:rtl w:val="0"/>
        </w:rPr>
        <w:t xml:space="preserve">” She smiled. “</w:t>
      </w:r>
      <w:r w:rsidDel="00000000" w:rsidR="00000000" w:rsidRPr="00000000">
        <w:rPr>
          <w:rFonts w:ascii="Times New Roman" w:cs="Times New Roman" w:eastAsia="Times New Roman" w:hAnsi="Times New Roman"/>
          <w:i w:val="1"/>
          <w:iCs w:val="1"/>
          <w:sz w:val="28"/>
          <w:szCs w:val="28"/>
          <w:rtl w:val="0"/>
        </w:rPr>
        <w:t xml:space="preserve">Yes, darling, but from a cow, not a little girl</w:t>
      </w:r>
      <w:r w:rsidDel="00000000" w:rsidR="00000000" w:rsidRPr="00000000">
        <w:rPr>
          <w:rFonts w:ascii="Times New Roman" w:cs="Times New Roman" w:eastAsia="Times New Roman" w:hAnsi="Times New Roman"/>
          <w:sz w:val="28"/>
          <w:szCs w:val="28"/>
          <w:rtl w:val="0"/>
        </w:rPr>
        <w:t xml:space="preserve">.” It was my first moral shock. Animals are our friends, aren’t they? Certainly, my dog Bronnie was, and all the animals in the picture books and animated films I saw as a child suggested this. Do we cut out our friends’ tongues and eat them? My second moral shock came years later when I saw images of the horror of industrialized animal agriculture and factory farms. How can grown-ups allow this? What I didn’t know then was that some of the most influential thinkers in Western history had already answered these strange paradoxes. The answers to these questions, and Western society’s broad agreement, have led to the </w:t>
      </w:r>
      <w:r w:rsidDel="00000000" w:rsidR="00000000" w:rsidRPr="00000000">
        <w:rPr>
          <w:rFonts w:ascii="Times New Roman" w:cs="Times New Roman" w:eastAsia="Times New Roman" w:hAnsi="Times New Roman"/>
          <w:sz w:val="28"/>
          <w:szCs w:val="28"/>
          <w:rtl w:val="0"/>
        </w:rPr>
        <w:t xml:space="preserve">systemic violence resulting in </w:t>
      </w:r>
      <w:r w:rsidDel="00000000" w:rsidR="00000000" w:rsidRPr="00000000">
        <w:rPr>
          <w:rFonts w:ascii="Times New Roman" w:cs="Times New Roman" w:eastAsia="Times New Roman" w:hAnsi="Times New Roman"/>
          <w:sz w:val="28"/>
          <w:szCs w:val="28"/>
          <w:rtl w:val="0"/>
        </w:rPr>
        <w:t xml:space="preserve">animal cruelty we see today, which I have spent my life trying to fight.</w:t>
      </w:r>
    </w:p>
    <w:p w:rsidR="00000000" w:rsidDel="00000000" w:rsidP="00000000" w:rsidRDefault="00000000" w:rsidRPr="00000000" w14:paraId="0000000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toxic relationship with animals has existed for more than 2,500 years. And while it may feel like humanity has advanced and we are progressive, we have inherited an ancient school of thought</w:t>
      </w:r>
      <w:r w:rsidDel="00000000" w:rsidR="00000000" w:rsidRPr="00000000">
        <w:rPr>
          <w:rFonts w:ascii="Times New Roman" w:cs="Times New Roman" w:eastAsia="Times New Roman" w:hAnsi="Times New Roman"/>
          <w:sz w:val="28"/>
          <w:szCs w:val="28"/>
          <w:rtl w:val="0"/>
        </w:rPr>
        <w:t xml:space="preserve"> that normalized animal suffering and integrated it into our social structures; </w:t>
      </w:r>
      <w:r w:rsidDel="00000000" w:rsidR="00000000" w:rsidRPr="00000000">
        <w:rPr>
          <w:rFonts w:ascii="Times New Roman" w:cs="Times New Roman" w:eastAsia="Times New Roman" w:hAnsi="Times New Roman"/>
          <w:sz w:val="28"/>
          <w:szCs w:val="28"/>
          <w:rtl w:val="0"/>
        </w:rPr>
        <w:t xml:space="preserve">it is the water we swim in today.</w:t>
      </w:r>
    </w:p>
    <w:p w:rsidR="00000000" w:rsidDel="00000000" w:rsidP="00000000" w:rsidRDefault="00000000" w:rsidRPr="00000000" w14:paraId="0000000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Around 88 billion land animals were </w:t>
      </w:r>
      <w:hyperlink r:id="rId11">
        <w:r w:rsidDel="00000000" w:rsidR="00000000" w:rsidRPr="00000000">
          <w:rPr>
            <w:rFonts w:ascii="Times New Roman" w:cs="Times New Roman" w:eastAsia="Times New Roman" w:hAnsi="Times New Roman"/>
            <w:color w:val="1155cc"/>
            <w:sz w:val="28"/>
            <w:szCs w:val="28"/>
            <w:u w:val="single"/>
            <w:rtl w:val="0"/>
          </w:rPr>
          <w:t xml:space="preserve">slaughtered globally</w:t>
        </w:r>
      </w:hyperlink>
      <w:r w:rsidDel="00000000" w:rsidR="00000000" w:rsidRPr="00000000">
        <w:rPr>
          <w:rFonts w:ascii="Times New Roman" w:cs="Times New Roman" w:eastAsia="Times New Roman" w:hAnsi="Times New Roman"/>
          <w:sz w:val="28"/>
          <w:szCs w:val="28"/>
          <w:rtl w:val="0"/>
        </w:rPr>
        <w:t xml:space="preserve"> in 2024</w:t>
      </w:r>
      <w:r w:rsidDel="00000000" w:rsidR="00000000" w:rsidRPr="00000000">
        <w:rPr>
          <w:rFonts w:ascii="Times New Roman" w:cs="Times New Roman" w:eastAsia="Times New Roman" w:hAnsi="Times New Roman"/>
          <w:sz w:val="28"/>
          <w:szCs w:val="28"/>
          <w:rtl w:val="0"/>
        </w:rPr>
        <w:t xml:space="preserve">. Meanwhile, people catch </w:t>
      </w:r>
      <w:hyperlink r:id="rId12">
        <w:r w:rsidDel="00000000" w:rsidR="00000000" w:rsidRPr="00000000">
          <w:rPr>
            <w:rFonts w:ascii="Times New Roman" w:cs="Times New Roman" w:eastAsia="Times New Roman" w:hAnsi="Times New Roman"/>
            <w:color w:val="1155cc"/>
            <w:sz w:val="28"/>
            <w:szCs w:val="28"/>
            <w:u w:val="single"/>
            <w:rtl w:val="0"/>
          </w:rPr>
          <w:t xml:space="preserve">trillions of fish each year</w:t>
        </w:r>
      </w:hyperlink>
      <w:r w:rsidDel="00000000" w:rsidR="00000000" w:rsidRPr="00000000">
        <w:rPr>
          <w:rFonts w:ascii="Times New Roman" w:cs="Times New Roman" w:eastAsia="Times New Roman" w:hAnsi="Times New Roman"/>
          <w:sz w:val="28"/>
          <w:szCs w:val="28"/>
          <w:rtl w:val="0"/>
        </w:rPr>
        <w:t xml:space="preserve">. These figures show a huge surge in meat consumption since reporting systems were established in 1960. Sentient Media </w:t>
      </w:r>
      <w:hyperlink r:id="rId13">
        <w:r w:rsidDel="00000000" w:rsidR="00000000" w:rsidRPr="00000000">
          <w:rPr>
            <w:rFonts w:ascii="Times New Roman" w:cs="Times New Roman" w:eastAsia="Times New Roman" w:hAnsi="Times New Roman"/>
            <w:color w:val="1155cc"/>
            <w:sz w:val="28"/>
            <w:szCs w:val="28"/>
            <w:u w:val="single"/>
            <w:rtl w:val="0"/>
          </w:rPr>
          <w:t xml:space="preserve">reported</w:t>
        </w:r>
      </w:hyperlink>
      <w:r w:rsidDel="00000000" w:rsidR="00000000" w:rsidRPr="00000000">
        <w:rPr>
          <w:rFonts w:ascii="Times New Roman" w:cs="Times New Roman" w:eastAsia="Times New Roman" w:hAnsi="Times New Roman"/>
          <w:sz w:val="28"/>
          <w:szCs w:val="28"/>
          <w:rtl w:val="0"/>
        </w:rPr>
        <w:t xml:space="preserve"> that “poultry consumption has skyrocketed over the last 60 years: between 1961 and 2022, [as] the average person went from eating 2.86 kg of chicken every year to 16.96 kg—an increase of almost 600 percent.”</w:t>
      </w:r>
    </w:p>
    <w:p w:rsidR="00000000" w:rsidDel="00000000" w:rsidP="00000000" w:rsidRDefault="00000000" w:rsidRPr="00000000" w14:paraId="0000000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Despite decades of animal protection advocacy, suffering keeps growing. Sentient (feeling) animals are subjected to what many consider torturous lives: impregnated, separated from their young, caged, mutilated, and killed daily. Their suffering is not only legal but also unremarkable, part of the systemized functioning of our industries, institutions, and daily meals. Animals are legally classified as </w:t>
      </w:r>
      <w:hyperlink r:id="rId14">
        <w:r w:rsidDel="00000000" w:rsidR="00000000" w:rsidRPr="00000000">
          <w:rPr>
            <w:rFonts w:ascii="Times New Roman" w:cs="Times New Roman" w:eastAsia="Times New Roman" w:hAnsi="Times New Roman"/>
            <w:color w:val="1155cc"/>
            <w:sz w:val="28"/>
            <w:szCs w:val="28"/>
            <w:u w:val="single"/>
            <w:rtl w:val="0"/>
          </w:rPr>
          <w:t xml:space="preserve">property</w:t>
        </w:r>
      </w:hyperlink>
      <w:r w:rsidDel="00000000" w:rsidR="00000000" w:rsidRPr="00000000">
        <w:rPr>
          <w:rFonts w:ascii="Times New Roman" w:cs="Times New Roman" w:eastAsia="Times New Roman" w:hAnsi="Times New Roman"/>
          <w:sz w:val="28"/>
          <w:szCs w:val="28"/>
          <w:rtl w:val="0"/>
        </w:rPr>
        <w:t xml:space="preserve">, and many governments do not consider them sentient or as having inherent moral value. They are objects under our control.</w:t>
      </w:r>
    </w:p>
    <w:p w:rsidR="00000000" w:rsidDel="00000000" w:rsidP="00000000" w:rsidRDefault="00000000" w:rsidRPr="00000000" w14:paraId="0000000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Scholar Lori Gruen distinguishes between two kinds of </w:t>
      </w:r>
      <w:hyperlink r:id="rId15">
        <w:r w:rsidDel="00000000" w:rsidR="00000000" w:rsidRPr="00000000">
          <w:rPr>
            <w:rFonts w:ascii="Times New Roman" w:cs="Times New Roman" w:eastAsia="Times New Roman" w:hAnsi="Times New Roman"/>
            <w:color w:val="1155cc"/>
            <w:sz w:val="28"/>
            <w:szCs w:val="28"/>
            <w:u w:val="single"/>
            <w:rtl w:val="0"/>
          </w:rPr>
          <w:t xml:space="preserve">anthropocentrism</w:t>
        </w:r>
      </w:hyperlink>
      <w:r w:rsidDel="00000000" w:rsidR="00000000" w:rsidRPr="00000000">
        <w:rPr>
          <w:rFonts w:ascii="Times New Roman" w:cs="Times New Roman" w:eastAsia="Times New Roman" w:hAnsi="Times New Roman"/>
          <w:sz w:val="28"/>
          <w:szCs w:val="28"/>
          <w:rtl w:val="0"/>
        </w:rPr>
        <w:t xml:space="preserve">, or human-centered thinking</w:t>
      </w:r>
      <w:r w:rsidDel="00000000" w:rsidR="00000000" w:rsidRPr="00000000">
        <w:rPr>
          <w:rFonts w:ascii="Times New Roman" w:cs="Times New Roman" w:eastAsia="Times New Roman" w:hAnsi="Times New Roman"/>
          <w:sz w:val="28"/>
          <w:szCs w:val="28"/>
          <w:rtl w:val="0"/>
        </w:rPr>
        <w:t xml:space="preserve">. One is inevitable, given our human vantage point. The other kind, which she terms </w:t>
      </w:r>
      <w:hyperlink r:id="rId16">
        <w:r w:rsidDel="00000000" w:rsidR="00000000" w:rsidRPr="00000000">
          <w:rPr>
            <w:rFonts w:ascii="Times New Roman" w:cs="Times New Roman" w:eastAsia="Times New Roman" w:hAnsi="Times New Roman"/>
            <w:i w:val="1"/>
            <w:iCs w:val="1"/>
            <w:color w:val="1155cc"/>
            <w:sz w:val="28"/>
            <w:szCs w:val="28"/>
            <w:u w:val="single"/>
            <w:rtl w:val="0"/>
          </w:rPr>
          <w:t xml:space="preserve">arrogant</w:t>
        </w:r>
      </w:hyperlink>
      <w:hyperlink r:id="rId17">
        <w:r w:rsidDel="00000000" w:rsidR="00000000" w:rsidRPr="00000000">
          <w:rPr>
            <w:rFonts w:ascii="Times New Roman" w:cs="Times New Roman" w:eastAsia="Times New Roman" w:hAnsi="Times New Roman"/>
            <w:color w:val="1155cc"/>
            <w:sz w:val="28"/>
            <w:szCs w:val="28"/>
            <w:u w:val="single"/>
            <w:rtl w:val="0"/>
          </w:rPr>
          <w:t xml:space="preserve"> </w:t>
        </w:r>
      </w:hyperlink>
      <w:hyperlink r:id="rId18">
        <w:r w:rsidDel="00000000" w:rsidR="00000000" w:rsidRPr="00000000">
          <w:rPr>
            <w:rFonts w:ascii="Times New Roman" w:cs="Times New Roman" w:eastAsia="Times New Roman" w:hAnsi="Times New Roman"/>
            <w:i w:val="1"/>
            <w:iCs w:val="1"/>
            <w:color w:val="1155cc"/>
            <w:sz w:val="28"/>
            <w:szCs w:val="28"/>
            <w:u w:val="single"/>
            <w:rtl w:val="0"/>
          </w:rPr>
          <w:t xml:space="preserve">anthropocentrism</w:t>
        </w:r>
      </w:hyperlink>
      <w:r w:rsidDel="00000000" w:rsidR="00000000" w:rsidRPr="00000000">
        <w:rPr>
          <w:rFonts w:ascii="Times New Roman" w:cs="Times New Roman" w:eastAsia="Times New Roman" w:hAnsi="Times New Roman"/>
          <w:sz w:val="28"/>
          <w:szCs w:val="28"/>
          <w:rtl w:val="0"/>
        </w:rPr>
        <w:t xml:space="preserve">, rests on the claim that humans are superior to all other beings. It is this belief in human superiority that justifies animal exploitation and is the focus of this article. We begin by asking, where did this idea come from?</w:t>
      </w:r>
      <w:r w:rsidDel="00000000" w:rsidR="00000000" w:rsidRPr="00000000">
        <w:rPr>
          <w:rtl w:val="0"/>
        </w:rPr>
      </w:r>
    </w:p>
    <w:p w:rsidR="00000000" w:rsidDel="00000000" w:rsidP="00000000" w:rsidRDefault="00000000" w:rsidRPr="00000000" w14:paraId="0000000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Humans have eaten animals and used them for labor for time immemorial. This was supported by several ancient influencers and thinkers, almost all of whom were European men, who sanctified their use in the Western worldview. This moral permission structure has been carved into the bones of our laws, institutions, pedagogies, and civil societies. Philosophy didn’t invent our use of animals, but it justified and normalized that use.</w:t>
      </w:r>
    </w:p>
    <w:p w:rsidR="00000000" w:rsidDel="00000000" w:rsidP="00000000" w:rsidRDefault="00000000" w:rsidRPr="00000000" w14:paraId="0000001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Sociologist Pierre Bourdieu, whose work </w:t>
      </w:r>
      <w:hyperlink r:id="rId19">
        <w:r w:rsidDel="00000000" w:rsidR="00000000" w:rsidRPr="00000000">
          <w:rPr>
            <w:rFonts w:ascii="Times New Roman" w:cs="Times New Roman" w:eastAsia="Times New Roman" w:hAnsi="Times New Roman"/>
            <w:color w:val="1155cc"/>
            <w:sz w:val="28"/>
            <w:szCs w:val="28"/>
            <w:u w:val="single"/>
            <w:rtl w:val="0"/>
          </w:rPr>
          <w:t xml:space="preserve">reflected views similar</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to</w:t>
      </w:r>
      <w:r w:rsidDel="00000000" w:rsidR="00000000" w:rsidRPr="00000000">
        <w:rPr>
          <w:rFonts w:ascii="Times New Roman" w:cs="Times New Roman" w:eastAsia="Times New Roman" w:hAnsi="Times New Roman"/>
          <w:sz w:val="28"/>
          <w:szCs w:val="28"/>
          <w:rtl w:val="0"/>
        </w:rPr>
        <w:t xml:space="preserve"> those of French sociologist </w:t>
      </w:r>
      <w:r w:rsidDel="00000000" w:rsidR="00000000" w:rsidRPr="00000000">
        <w:rPr>
          <w:rFonts w:ascii="Times New Roman" w:cs="Times New Roman" w:eastAsia="Times New Roman" w:hAnsi="Times New Roman"/>
          <w:sz w:val="28"/>
          <w:szCs w:val="28"/>
          <w:rtl w:val="0"/>
        </w:rPr>
        <w:t xml:space="preserve">Émile Durkheim, believed that </w:t>
      </w:r>
      <w:r w:rsidDel="00000000" w:rsidR="00000000" w:rsidRPr="00000000">
        <w:rPr>
          <w:rFonts w:ascii="Times New Roman" w:cs="Times New Roman" w:eastAsia="Times New Roman" w:hAnsi="Times New Roman"/>
          <w:sz w:val="28"/>
          <w:szCs w:val="28"/>
          <w:rtl w:val="0"/>
        </w:rPr>
        <w:t xml:space="preserve">human life </w:t>
      </w:r>
      <w:r w:rsidDel="00000000" w:rsidR="00000000" w:rsidRPr="00000000">
        <w:rPr>
          <w:rFonts w:ascii="Times New Roman" w:cs="Times New Roman" w:eastAsia="Times New Roman" w:hAnsi="Times New Roman"/>
          <w:sz w:val="28"/>
          <w:szCs w:val="28"/>
          <w:rtl w:val="0"/>
        </w:rPr>
        <w:t xml:space="preserve">is</w:t>
      </w:r>
      <w:r w:rsidDel="00000000" w:rsidR="00000000" w:rsidRPr="00000000">
        <w:rPr>
          <w:rFonts w:ascii="Times New Roman" w:cs="Times New Roman" w:eastAsia="Times New Roman" w:hAnsi="Times New Roman"/>
          <w:sz w:val="28"/>
          <w:szCs w:val="28"/>
          <w:rtl w:val="0"/>
        </w:rPr>
        <w:t xml:space="preserve"> deeply social and that</w:t>
      </w:r>
      <w:r w:rsidDel="00000000" w:rsidR="00000000" w:rsidRPr="00000000">
        <w:rPr>
          <w:rFonts w:ascii="Times New Roman" w:cs="Times New Roman" w:eastAsia="Times New Roman" w:hAnsi="Times New Roman"/>
          <w:sz w:val="28"/>
          <w:szCs w:val="28"/>
          <w:rtl w:val="0"/>
        </w:rPr>
        <w:t xml:space="preserve"> we each inherit ways of thinking from the culture and society we are part of. </w:t>
      </w:r>
      <w:r w:rsidDel="00000000" w:rsidR="00000000" w:rsidRPr="00000000">
        <w:rPr>
          <w:rFonts w:ascii="Times New Roman" w:cs="Times New Roman" w:eastAsia="Times New Roman" w:hAnsi="Times New Roman"/>
          <w:sz w:val="28"/>
          <w:szCs w:val="28"/>
          <w:rtl w:val="0"/>
        </w:rPr>
        <w:t xml:space="preserve">Bourdieu </w:t>
      </w:r>
      <w:hyperlink r:id="rId20">
        <w:r w:rsidDel="00000000" w:rsidR="00000000" w:rsidRPr="00000000">
          <w:rPr>
            <w:rFonts w:ascii="Times New Roman" w:cs="Times New Roman" w:eastAsia="Times New Roman" w:hAnsi="Times New Roman"/>
            <w:color w:val="1155cc"/>
            <w:sz w:val="28"/>
            <w:szCs w:val="28"/>
            <w:u w:val="single"/>
            <w:rtl w:val="0"/>
          </w:rPr>
          <w:t xml:space="preserve">said</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In each of us, in varying proportions, there is part of yesterday’s man; it is yesterday’s man who inevitably predominates in us, since the present amounts to little compared with the long past in the course of which we were formed and from which we result.”</w:t>
      </w:r>
    </w:p>
    <w:p w:rsidR="00000000" w:rsidDel="00000000" w:rsidP="00000000" w:rsidRDefault="00000000" w:rsidRPr="00000000" w14:paraId="00000011">
      <w:pPr>
        <w:spacing w:after="200" w:before="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Ancient Foundations</w:t>
      </w:r>
    </w:p>
    <w:p w:rsidR="00000000" w:rsidDel="00000000" w:rsidP="00000000" w:rsidRDefault="00000000" w:rsidRPr="00000000" w14:paraId="0000001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Scholars tracing the historical origins of the ideas that shaped our treatment of animals often arrive at the same starting point: the ancient Greeks</w:t>
      </w:r>
      <w:r w:rsidDel="00000000" w:rsidR="00000000" w:rsidRPr="00000000">
        <w:rPr>
          <w:rFonts w:ascii="Times New Roman" w:cs="Times New Roman" w:eastAsia="Times New Roman" w:hAnsi="Times New Roman"/>
          <w:sz w:val="28"/>
          <w:szCs w:val="28"/>
          <w:rtl w:val="0"/>
        </w:rPr>
        <w:t xml:space="preserve">. Their rationality and reasoning provided the human-animal hierarchy </w:t>
      </w:r>
      <w:r w:rsidDel="00000000" w:rsidR="00000000" w:rsidRPr="00000000">
        <w:rPr>
          <w:rFonts w:ascii="Times New Roman" w:cs="Times New Roman" w:eastAsia="Times New Roman" w:hAnsi="Times New Roman"/>
          <w:sz w:val="28"/>
          <w:szCs w:val="28"/>
          <w:rtl w:val="0"/>
        </w:rPr>
        <w:t xml:space="preserve">with </w:t>
      </w:r>
      <w:r w:rsidDel="00000000" w:rsidR="00000000" w:rsidRPr="00000000">
        <w:rPr>
          <w:rFonts w:ascii="Times New Roman" w:cs="Times New Roman" w:eastAsia="Times New Roman" w:hAnsi="Times New Roman"/>
          <w:sz w:val="28"/>
          <w:szCs w:val="28"/>
          <w:rtl w:val="0"/>
        </w:rPr>
        <w:t xml:space="preserve">its philosophical backbone.</w:t>
      </w:r>
    </w:p>
    <w:p w:rsidR="00000000" w:rsidDel="00000000" w:rsidP="00000000" w:rsidRDefault="00000000" w:rsidRPr="00000000" w14:paraId="0000001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Plato imparted his teachings to Aristotle, and their ideas accumulated into a tradition that became foundational and ingrained in every aspect of life.</w:t>
      </w:r>
      <w:r w:rsidDel="00000000" w:rsidR="00000000" w:rsidRPr="00000000">
        <w:rPr>
          <w:rFonts w:ascii="Times New Roman" w:cs="Times New Roman" w:eastAsia="Times New Roman" w:hAnsi="Times New Roman"/>
          <w:sz w:val="28"/>
          <w:szCs w:val="28"/>
          <w:rtl w:val="0"/>
        </w:rPr>
        <w:t xml:space="preserve"> Plato argued that rational men possessed immortal, superior souls, while enslaved people and barbarians lacked the capacity or strength for reasoning, and animals had inferior souls driven by desire and emotions.</w:t>
      </w:r>
      <w:r w:rsidDel="00000000" w:rsidR="00000000" w:rsidRPr="00000000">
        <w:rPr>
          <w:rFonts w:ascii="Times New Roman" w:cs="Times New Roman" w:eastAsia="Times New Roman" w:hAnsi="Times New Roman"/>
          <w:sz w:val="28"/>
          <w:szCs w:val="28"/>
          <w:rtl w:val="0"/>
        </w:rPr>
        <w:t xml:space="preserve"> This theory shaped the rationale behind our worldview and was used to determine the moral worth of humans and nonhumans. </w:t>
      </w:r>
      <w:r w:rsidDel="00000000" w:rsidR="00000000" w:rsidRPr="00000000">
        <w:rPr>
          <w:rFonts w:ascii="Times New Roman" w:cs="Times New Roman" w:eastAsia="Times New Roman" w:hAnsi="Times New Roman"/>
          <w:sz w:val="28"/>
          <w:szCs w:val="28"/>
          <w:rtl w:val="0"/>
        </w:rPr>
        <w:t xml:space="preserve">Today, we can recognize this hierarchical thinking as the </w:t>
      </w:r>
      <w:r w:rsidDel="00000000" w:rsidR="00000000" w:rsidRPr="00000000">
        <w:rPr>
          <w:rFonts w:ascii="Times New Roman" w:cs="Times New Roman" w:eastAsia="Times New Roman" w:hAnsi="Times New Roman"/>
          <w:sz w:val="28"/>
          <w:szCs w:val="28"/>
          <w:rtl w:val="0"/>
        </w:rPr>
        <w:t xml:space="preserve">kind of overlapping inequality examined through an </w:t>
      </w:r>
      <w:hyperlink r:id="rId21">
        <w:r w:rsidDel="00000000" w:rsidR="00000000" w:rsidRPr="00000000">
          <w:rPr>
            <w:rFonts w:ascii="Times New Roman" w:cs="Times New Roman" w:eastAsia="Times New Roman" w:hAnsi="Times New Roman"/>
            <w:color w:val="1155cc"/>
            <w:sz w:val="28"/>
            <w:szCs w:val="28"/>
            <w:u w:val="single"/>
            <w:rtl w:val="0"/>
          </w:rPr>
          <w:t xml:space="preserve">intersectional lens</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which </w:t>
      </w:r>
      <w:hyperlink r:id="rId22">
        <w:r w:rsidDel="00000000" w:rsidR="00000000" w:rsidRPr="00000000">
          <w:rPr>
            <w:rFonts w:ascii="Times New Roman" w:cs="Times New Roman" w:eastAsia="Times New Roman" w:hAnsi="Times New Roman"/>
            <w:color w:val="1155cc"/>
            <w:sz w:val="28"/>
            <w:szCs w:val="28"/>
            <w:u w:val="single"/>
            <w:rtl w:val="0"/>
          </w:rPr>
          <w:t xml:space="preserve">Merriam-Webster describes</w:t>
        </w:r>
      </w:hyperlink>
      <w:r w:rsidDel="00000000" w:rsidR="00000000" w:rsidRPr="00000000">
        <w:rPr>
          <w:rFonts w:ascii="Times New Roman" w:cs="Times New Roman" w:eastAsia="Times New Roman" w:hAnsi="Times New Roman"/>
          <w:sz w:val="28"/>
          <w:szCs w:val="28"/>
          <w:rtl w:val="0"/>
        </w:rPr>
        <w:t xml:space="preserve"> as “the complex, cumulative way in which the effects of multiple forms of discrimination (such as racism, sexism, and classism) combine, overlap, or intersect especially in the experiences of marginalized individuals or groups.”</w:t>
      </w:r>
      <w:r w:rsidDel="00000000" w:rsidR="00000000" w:rsidRPr="00000000">
        <w:rPr>
          <w:rtl w:val="0"/>
        </w:rPr>
      </w:r>
    </w:p>
    <w:p w:rsidR="00000000" w:rsidDel="00000000" w:rsidP="00000000" w:rsidRDefault="00000000" w:rsidRPr="00000000" w14:paraId="0000001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Aristotle reinforced this hierarchy. </w:t>
      </w:r>
      <w:r w:rsidDel="00000000" w:rsidR="00000000" w:rsidRPr="00000000">
        <w:rPr>
          <w:rFonts w:ascii="Times New Roman" w:cs="Times New Roman" w:eastAsia="Times New Roman" w:hAnsi="Times New Roman"/>
          <w:sz w:val="28"/>
          <w:szCs w:val="28"/>
          <w:rtl w:val="0"/>
        </w:rPr>
        <w:t xml:space="preserve">He argued for </w:t>
      </w:r>
      <w:hyperlink r:id="rId23">
        <w:r w:rsidDel="00000000" w:rsidR="00000000" w:rsidRPr="00000000">
          <w:rPr>
            <w:rFonts w:ascii="Times New Roman" w:cs="Times New Roman" w:eastAsia="Times New Roman" w:hAnsi="Times New Roman"/>
            <w:color w:val="1155cc"/>
            <w:sz w:val="28"/>
            <w:szCs w:val="28"/>
            <w:u w:val="single"/>
            <w:rtl w:val="0"/>
          </w:rPr>
          <w:t xml:space="preserve">virtue ethics</w:t>
        </w:r>
      </w:hyperlink>
      <w:r w:rsidDel="00000000" w:rsidR="00000000" w:rsidRPr="00000000">
        <w:rPr>
          <w:rFonts w:ascii="Times New Roman" w:cs="Times New Roman" w:eastAsia="Times New Roman" w:hAnsi="Times New Roman"/>
          <w:sz w:val="28"/>
          <w:szCs w:val="28"/>
          <w:rtl w:val="0"/>
        </w:rPr>
        <w:t xml:space="preserve">: Every living being has a characteristic nature and a capacity to flourish in accordance with that nature. For instance, humans have reason, and so flourishing means justice and contemplation. Based on Aristotle’s theory, rationality measures moral worth, and the world is accordingly structured in a hierarchy. Plants exist for animals, and animals exist for humans. He </w:t>
      </w:r>
      <w:hyperlink r:id="rId24">
        <w:r w:rsidDel="00000000" w:rsidR="00000000" w:rsidRPr="00000000">
          <w:rPr>
            <w:rFonts w:ascii="Times New Roman" w:cs="Times New Roman" w:eastAsia="Times New Roman" w:hAnsi="Times New Roman"/>
            <w:color w:val="1155cc"/>
            <w:sz w:val="28"/>
            <w:szCs w:val="28"/>
            <w:u w:val="single"/>
            <w:rtl w:val="0"/>
          </w:rPr>
          <w:t xml:space="preserve">said</w:t>
        </w:r>
      </w:hyperlink>
      <w:r w:rsidDel="00000000" w:rsidR="00000000" w:rsidRPr="00000000">
        <w:rPr>
          <w:rFonts w:ascii="Times New Roman" w:cs="Times New Roman" w:eastAsia="Times New Roman" w:hAnsi="Times New Roman"/>
          <w:sz w:val="28"/>
          <w:szCs w:val="28"/>
          <w:rtl w:val="0"/>
        </w:rPr>
        <w:t xml:space="preserve">, “Since nature does nothing purposeless or in vain, it is undeniably true that she has made all animals for the sake of man.” Finally, </w:t>
      </w:r>
      <w:r w:rsidDel="00000000" w:rsidR="00000000" w:rsidRPr="00000000">
        <w:rPr>
          <w:rFonts w:ascii="Times New Roman" w:cs="Times New Roman" w:eastAsia="Times New Roman" w:hAnsi="Times New Roman"/>
          <w:sz w:val="28"/>
          <w:szCs w:val="28"/>
          <w:rtl w:val="0"/>
        </w:rPr>
        <w:t xml:space="preserve">the Stoics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despite their positive legacy in promoting equality among men, primarily maintained a doctrine that elevated human fraternity while denying animals ethical consideration.</w:t>
      </w:r>
    </w:p>
    <w:p w:rsidR="00000000" w:rsidDel="00000000" w:rsidP="00000000" w:rsidRDefault="00000000" w:rsidRPr="00000000" w14:paraId="0000001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Pointing to the works of Aristotle and the Stoic doctrine of </w:t>
      </w:r>
      <w:r w:rsidDel="00000000" w:rsidR="00000000" w:rsidRPr="00000000">
        <w:rPr>
          <w:rFonts w:ascii="Times New Roman" w:cs="Times New Roman" w:eastAsia="Times New Roman" w:hAnsi="Times New Roman"/>
          <w:i w:val="1"/>
          <w:iCs w:val="1"/>
          <w:sz w:val="28"/>
          <w:szCs w:val="28"/>
          <w:rtl w:val="0"/>
        </w:rPr>
        <w:t xml:space="preserve">oikeiōsis</w:t>
      </w:r>
      <w:r w:rsidDel="00000000" w:rsidR="00000000" w:rsidRPr="00000000">
        <w:rPr>
          <w:rFonts w:ascii="Times New Roman" w:cs="Times New Roman" w:eastAsia="Times New Roman" w:hAnsi="Times New Roman"/>
          <w:sz w:val="28"/>
          <w:szCs w:val="28"/>
          <w:rtl w:val="0"/>
        </w:rPr>
        <w:t xml:space="preserve">, which states that “human beings share a kinship with other humans but not with other species of inferior intellectual endowments,” the journal </w:t>
      </w:r>
      <w:r w:rsidDel="00000000" w:rsidR="00000000" w:rsidRPr="00000000">
        <w:rPr>
          <w:rFonts w:ascii="Times New Roman" w:cs="Times New Roman" w:eastAsia="Times New Roman" w:hAnsi="Times New Roman"/>
          <w:i w:val="1"/>
          <w:iCs w:val="1"/>
          <w:sz w:val="28"/>
          <w:szCs w:val="28"/>
          <w:rtl w:val="0"/>
        </w:rPr>
        <w:t xml:space="preserve">Arhe</w:t>
      </w:r>
      <w:r w:rsidDel="00000000" w:rsidR="00000000" w:rsidRPr="00000000">
        <w:rPr>
          <w:rFonts w:ascii="Times New Roman" w:cs="Times New Roman" w:eastAsia="Times New Roman" w:hAnsi="Times New Roman"/>
          <w:sz w:val="28"/>
          <w:szCs w:val="28"/>
          <w:rtl w:val="0"/>
        </w:rPr>
        <w:t xml:space="preserve"> </w:t>
      </w:r>
      <w:hyperlink r:id="rId25">
        <w:r w:rsidDel="00000000" w:rsidR="00000000" w:rsidRPr="00000000">
          <w:rPr>
            <w:rFonts w:ascii="Times New Roman" w:cs="Times New Roman" w:eastAsia="Times New Roman" w:hAnsi="Times New Roman"/>
            <w:color w:val="1155cc"/>
            <w:sz w:val="28"/>
            <w:szCs w:val="28"/>
            <w:u w:val="single"/>
            <w:rtl w:val="0"/>
          </w:rPr>
          <w:t xml:space="preserve">states</w:t>
        </w:r>
      </w:hyperlink>
      <w:r w:rsidDel="00000000" w:rsidR="00000000" w:rsidRPr="00000000">
        <w:rPr>
          <w:rFonts w:ascii="Times New Roman" w:cs="Times New Roman" w:eastAsia="Times New Roman" w:hAnsi="Times New Roman"/>
          <w:sz w:val="28"/>
          <w:szCs w:val="28"/>
          <w:rtl w:val="0"/>
        </w:rPr>
        <w:t xml:space="preserve"> that in the 21st century the doctrine of “human exceptionalism” is used “to justify the wholesale slaughter worldwide of non-human animals for food, clothing, medical and entertainment purposes.”</w:t>
      </w:r>
    </w:p>
    <w:p w:rsidR="00000000" w:rsidDel="00000000" w:rsidP="00000000" w:rsidRDefault="00000000" w:rsidRPr="00000000" w14:paraId="00000016">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Alongside the Greek philosophical tradition, monotheistic religions conferred divine authority on </w:t>
      </w:r>
      <w:r w:rsidDel="00000000" w:rsidR="00000000" w:rsidRPr="00000000">
        <w:rPr>
          <w:rFonts w:ascii="Times New Roman" w:cs="Times New Roman" w:eastAsia="Times New Roman" w:hAnsi="Times New Roman"/>
          <w:sz w:val="28"/>
          <w:szCs w:val="28"/>
          <w:rtl w:val="0"/>
        </w:rPr>
        <w:t xml:space="preserve">hierarchical</w:t>
      </w:r>
      <w:r w:rsidDel="00000000" w:rsidR="00000000" w:rsidRPr="00000000">
        <w:rPr>
          <w:rFonts w:ascii="Times New Roman" w:cs="Times New Roman" w:eastAsia="Times New Roman" w:hAnsi="Times New Roman"/>
          <w:sz w:val="28"/>
          <w:szCs w:val="28"/>
          <w:rtl w:val="0"/>
        </w:rPr>
        <w:t xml:space="preserve"> systems. The word “</w:t>
      </w:r>
      <w:hyperlink r:id="rId26">
        <w:r w:rsidDel="00000000" w:rsidR="00000000" w:rsidRPr="00000000">
          <w:rPr>
            <w:rFonts w:ascii="Times New Roman" w:cs="Times New Roman" w:eastAsia="Times New Roman" w:hAnsi="Times New Roman"/>
            <w:color w:val="1155cc"/>
            <w:sz w:val="28"/>
            <w:szCs w:val="28"/>
            <w:u w:val="single"/>
            <w:rtl w:val="0"/>
          </w:rPr>
          <w:t xml:space="preserve">dominion</w:t>
        </w:r>
      </w:hyperlink>
      <w:r w:rsidDel="00000000" w:rsidR="00000000" w:rsidRPr="00000000">
        <w:rPr>
          <w:rFonts w:ascii="Times New Roman" w:cs="Times New Roman" w:eastAsia="Times New Roman" w:hAnsi="Times New Roman"/>
          <w:sz w:val="28"/>
          <w:szCs w:val="28"/>
          <w:rtl w:val="0"/>
        </w:rPr>
        <w:t xml:space="preserve">” in Genesis has been understood, for centuries, as a social license for humans to use animals for their benefit. Monotheistic religions also broadly denied animals a soul, placing them squarely outside the circle of moral concern. The </w:t>
      </w:r>
      <w:r w:rsidDel="00000000" w:rsidR="00000000" w:rsidRPr="00000000">
        <w:rPr>
          <w:rFonts w:ascii="Times New Roman" w:cs="Times New Roman" w:eastAsia="Times New Roman" w:hAnsi="Times New Roman"/>
          <w:sz w:val="28"/>
          <w:szCs w:val="28"/>
          <w:rtl w:val="0"/>
        </w:rPr>
        <w:t xml:space="preserve">Church Fathers</w:t>
      </w:r>
      <w:r w:rsidDel="00000000" w:rsidR="00000000" w:rsidRPr="00000000">
        <w:rPr>
          <w:rFonts w:ascii="Times New Roman" w:cs="Times New Roman" w:eastAsia="Times New Roman" w:hAnsi="Times New Roman"/>
          <w:sz w:val="28"/>
          <w:szCs w:val="28"/>
          <w:rtl w:val="0"/>
        </w:rPr>
        <w:t xml:space="preserve"> cemented this into institutional doctrine. </w:t>
      </w:r>
      <w:r w:rsidDel="00000000" w:rsidR="00000000" w:rsidRPr="00000000">
        <w:rPr>
          <w:rFonts w:ascii="Times New Roman" w:cs="Times New Roman" w:eastAsia="Times New Roman" w:hAnsi="Times New Roman"/>
          <w:sz w:val="28"/>
          <w:szCs w:val="28"/>
          <w:rtl w:val="0"/>
        </w:rPr>
        <w:t xml:space="preserve">St. Augustine</w:t>
      </w:r>
      <w:r w:rsidDel="00000000" w:rsidR="00000000" w:rsidRPr="00000000">
        <w:rPr>
          <w:rFonts w:ascii="Times New Roman" w:cs="Times New Roman" w:eastAsia="Times New Roman" w:hAnsi="Times New Roman"/>
          <w:sz w:val="28"/>
          <w:szCs w:val="28"/>
          <w:rtl w:val="0"/>
        </w:rPr>
        <w:t xml:space="preserve"> was one of the most influential theologians and philosophers in </w:t>
      </w:r>
      <w:r w:rsidDel="00000000" w:rsidR="00000000" w:rsidRPr="00000000">
        <w:rPr>
          <w:rFonts w:ascii="Times New Roman" w:cs="Times New Roman" w:eastAsia="Times New Roman" w:hAnsi="Times New Roman"/>
          <w:sz w:val="28"/>
          <w:szCs w:val="28"/>
          <w:rtl w:val="0"/>
        </w:rPr>
        <w:t xml:space="preserve">Christian history, and he argued</w:t>
      </w:r>
      <w:r w:rsidDel="00000000" w:rsidR="00000000" w:rsidRPr="00000000">
        <w:rPr>
          <w:rFonts w:ascii="Times New Roman" w:cs="Times New Roman" w:eastAsia="Times New Roman" w:hAnsi="Times New Roman"/>
          <w:sz w:val="28"/>
          <w:szCs w:val="28"/>
          <w:rtl w:val="0"/>
        </w:rPr>
        <w:t xml:space="preserve"> that </w:t>
      </w:r>
      <w:hyperlink r:id="rId27">
        <w:r w:rsidDel="00000000" w:rsidR="00000000" w:rsidRPr="00000000">
          <w:rPr>
            <w:rFonts w:ascii="Times New Roman" w:cs="Times New Roman" w:eastAsia="Times New Roman" w:hAnsi="Times New Roman"/>
            <w:i w:val="1"/>
            <w:iCs w:val="1"/>
            <w:color w:val="1155cc"/>
            <w:sz w:val="28"/>
            <w:szCs w:val="28"/>
            <w:u w:val="single"/>
            <w:rtl w:val="0"/>
          </w:rPr>
          <w:t xml:space="preserve">animals existed for human use</w:t>
        </w:r>
      </w:hyperlink>
      <w:r w:rsidDel="00000000" w:rsidR="00000000" w:rsidRPr="00000000">
        <w:rPr>
          <w:rFonts w:ascii="Times New Roman" w:cs="Times New Roman" w:eastAsia="Times New Roman" w:hAnsi="Times New Roman"/>
          <w:sz w:val="28"/>
          <w:szCs w:val="28"/>
          <w:rtl w:val="0"/>
        </w:rPr>
        <w:t xml:space="preserve">. He is credited with first cementing the </w:t>
      </w:r>
      <w:r w:rsidDel="00000000" w:rsidR="00000000" w:rsidRPr="00000000">
        <w:rPr>
          <w:rFonts w:ascii="Times New Roman" w:cs="Times New Roman" w:eastAsia="Times New Roman" w:hAnsi="Times New Roman"/>
          <w:sz w:val="28"/>
          <w:szCs w:val="28"/>
          <w:rtl w:val="0"/>
        </w:rPr>
        <w:t xml:space="preserve">interpretation of dominion as part of </w:t>
      </w:r>
      <w:r w:rsidDel="00000000" w:rsidR="00000000" w:rsidRPr="00000000">
        <w:rPr>
          <w:rFonts w:ascii="Times New Roman" w:cs="Times New Roman" w:eastAsia="Times New Roman" w:hAnsi="Times New Roman"/>
          <w:sz w:val="28"/>
          <w:szCs w:val="28"/>
          <w:rtl w:val="0"/>
        </w:rPr>
        <w:t xml:space="preserve">Church doctrine through scripture. Centuries later, </w:t>
      </w:r>
      <w:r w:rsidDel="00000000" w:rsidR="00000000" w:rsidRPr="00000000">
        <w:rPr>
          <w:rFonts w:ascii="Times New Roman" w:cs="Times New Roman" w:eastAsia="Times New Roman" w:hAnsi="Times New Roman"/>
          <w:sz w:val="28"/>
          <w:szCs w:val="28"/>
          <w:rtl w:val="0"/>
        </w:rPr>
        <w:t xml:space="preserve">St. Thomas Aquinas</w:t>
      </w:r>
      <w:r w:rsidDel="00000000" w:rsidR="00000000" w:rsidRPr="00000000">
        <w:rPr>
          <w:rFonts w:ascii="Times New Roman" w:cs="Times New Roman" w:eastAsia="Times New Roman" w:hAnsi="Times New Roman"/>
          <w:sz w:val="28"/>
          <w:szCs w:val="28"/>
          <w:rtl w:val="0"/>
        </w:rPr>
        <w:t xml:space="preserve"> </w:t>
      </w:r>
      <w:hyperlink r:id="rId28">
        <w:r w:rsidDel="00000000" w:rsidR="00000000" w:rsidRPr="00000000">
          <w:rPr>
            <w:rFonts w:ascii="Times New Roman" w:cs="Times New Roman" w:eastAsia="Times New Roman" w:hAnsi="Times New Roman"/>
            <w:color w:val="1155cc"/>
            <w:sz w:val="28"/>
            <w:szCs w:val="28"/>
            <w:u w:val="single"/>
            <w:rtl w:val="0"/>
          </w:rPr>
          <w:t xml:space="preserve">linked</w:t>
        </w:r>
      </w:hyperlink>
      <w:r w:rsidDel="00000000" w:rsidR="00000000" w:rsidRPr="00000000">
        <w:rPr>
          <w:rFonts w:ascii="Times New Roman" w:cs="Times New Roman" w:eastAsia="Times New Roman" w:hAnsi="Times New Roman"/>
          <w:sz w:val="28"/>
          <w:szCs w:val="28"/>
          <w:rtl w:val="0"/>
        </w:rPr>
        <w:t xml:space="preserve"> Aristotle’s hierarchy directly to scripture, helping embed it in Catholic doctrine. </w:t>
      </w:r>
      <w:r w:rsidDel="00000000" w:rsidR="00000000" w:rsidRPr="00000000">
        <w:rPr>
          <w:rFonts w:ascii="Times New Roman" w:cs="Times New Roman" w:eastAsia="Times New Roman" w:hAnsi="Times New Roman"/>
          <w:sz w:val="28"/>
          <w:szCs w:val="28"/>
          <w:rtl w:val="0"/>
        </w:rPr>
        <w:t xml:space="preserve">Aquinas, however, </w:t>
      </w:r>
      <w:hyperlink r:id="rId29">
        <w:r w:rsidDel="00000000" w:rsidR="00000000" w:rsidRPr="00000000">
          <w:rPr>
            <w:rFonts w:ascii="Times New Roman" w:cs="Times New Roman" w:eastAsia="Times New Roman" w:hAnsi="Times New Roman"/>
            <w:color w:val="1155cc"/>
            <w:sz w:val="28"/>
            <w:szCs w:val="28"/>
            <w:u w:val="single"/>
            <w:rtl w:val="0"/>
          </w:rPr>
          <w:t xml:space="preserve">cautioned</w:t>
        </w:r>
      </w:hyperlink>
      <w:r w:rsidDel="00000000" w:rsidR="00000000" w:rsidRPr="00000000">
        <w:rPr>
          <w:rFonts w:ascii="Times New Roman" w:cs="Times New Roman" w:eastAsia="Times New Roman" w:hAnsi="Times New Roman"/>
          <w:sz w:val="28"/>
          <w:szCs w:val="28"/>
          <w:rtl w:val="0"/>
        </w:rPr>
        <w:t xml:space="preserve"> that one must be kind to animals, not because they have inherent moral value, but because cruelty to animals makes us harsher to one another.</w:t>
      </w:r>
      <w:r w:rsidDel="00000000" w:rsidR="00000000" w:rsidRPr="00000000">
        <w:rPr>
          <w:rtl w:val="0"/>
        </w:rPr>
      </w:r>
    </w:p>
    <w:p w:rsidR="00000000" w:rsidDel="00000000" w:rsidP="00000000" w:rsidRDefault="00000000" w:rsidRPr="00000000" w14:paraId="00000017">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However, </w:t>
      </w:r>
      <w:r w:rsidDel="00000000" w:rsidR="00000000" w:rsidRPr="00000000">
        <w:rPr>
          <w:rFonts w:ascii="Times New Roman" w:cs="Times New Roman" w:eastAsia="Times New Roman" w:hAnsi="Times New Roman"/>
          <w:sz w:val="28"/>
          <w:szCs w:val="28"/>
          <w:rtl w:val="0"/>
        </w:rPr>
        <w:t xml:space="preserve">dissent existed within the religious tradition, with certain voices challenging </w:t>
      </w:r>
      <w:r w:rsidDel="00000000" w:rsidR="00000000" w:rsidRPr="00000000">
        <w:rPr>
          <w:rFonts w:ascii="Times New Roman" w:cs="Times New Roman" w:eastAsia="Times New Roman" w:hAnsi="Times New Roman"/>
          <w:sz w:val="28"/>
          <w:szCs w:val="28"/>
          <w:rtl w:val="0"/>
        </w:rPr>
        <w:t xml:space="preserve">orthodoxy. For example, in the 12th and 13th centuries, the mystic St. Francis of Assisi preached </w:t>
      </w:r>
      <w:hyperlink r:id="rId30">
        <w:r w:rsidDel="00000000" w:rsidR="00000000" w:rsidRPr="00000000">
          <w:rPr>
            <w:rFonts w:ascii="Times New Roman" w:cs="Times New Roman" w:eastAsia="Times New Roman" w:hAnsi="Times New Roman"/>
            <w:color w:val="1155cc"/>
            <w:sz w:val="28"/>
            <w:szCs w:val="28"/>
            <w:u w:val="single"/>
            <w:rtl w:val="0"/>
          </w:rPr>
          <w:t xml:space="preserve">reverence for all creation</w:t>
        </w:r>
      </w:hyperlink>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sz w:val="28"/>
          <w:szCs w:val="28"/>
          <w:rtl w:val="0"/>
        </w:rPr>
        <w:t xml:space="preserve">urged people to treat animals as kin rather than</w:t>
      </w:r>
      <w:r w:rsidDel="00000000" w:rsidR="00000000" w:rsidRPr="00000000">
        <w:rPr>
          <w:rFonts w:ascii="Times New Roman" w:cs="Times New Roman" w:eastAsia="Times New Roman" w:hAnsi="Times New Roman"/>
          <w:sz w:val="28"/>
          <w:szCs w:val="28"/>
          <w:rtl w:val="0"/>
        </w:rPr>
        <w:t xml:space="preserve"> property. He was later named the patron saint of animals and the environment. However, sadly, Francis was an exception. Pope Pius IX, in the 19th century, reaffirmed what had been an institutional doctrine for over a millennium: We have </w:t>
      </w:r>
      <w:hyperlink r:id="rId31">
        <w:r w:rsidDel="00000000" w:rsidR="00000000" w:rsidRPr="00000000">
          <w:rPr>
            <w:rFonts w:ascii="Times New Roman" w:cs="Times New Roman" w:eastAsia="Times New Roman" w:hAnsi="Times New Roman"/>
            <w:color w:val="1155cc"/>
            <w:sz w:val="28"/>
            <w:szCs w:val="28"/>
            <w:u w:val="single"/>
            <w:rtl w:val="0"/>
          </w:rPr>
          <w:t xml:space="preserve">no duties</w:t>
        </w:r>
      </w:hyperlink>
      <w:r w:rsidDel="00000000" w:rsidR="00000000" w:rsidRPr="00000000">
        <w:rPr>
          <w:rFonts w:ascii="Times New Roman" w:cs="Times New Roman" w:eastAsia="Times New Roman" w:hAnsi="Times New Roman"/>
          <w:sz w:val="28"/>
          <w:szCs w:val="28"/>
          <w:rtl w:val="0"/>
        </w:rPr>
        <w:t xml:space="preserve"> toward animals.</w:t>
      </w:r>
    </w:p>
    <w:p w:rsidR="00000000" w:rsidDel="00000000" w:rsidP="00000000" w:rsidRDefault="00000000" w:rsidRPr="00000000" w14:paraId="0000001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first discovered the theological debate about animals many years ago when I read Richard Schwartz’s</w:t>
      </w:r>
      <w:r w:rsidDel="00000000" w:rsidR="00000000" w:rsidRPr="00000000">
        <w:rPr>
          <w:rFonts w:ascii="Times New Roman" w:cs="Times New Roman" w:eastAsia="Times New Roman" w:hAnsi="Times New Roman"/>
          <w:sz w:val="28"/>
          <w:szCs w:val="28"/>
          <w:rtl w:val="0"/>
        </w:rPr>
        <w:t xml:space="preserve"> </w:t>
      </w:r>
      <w:hyperlink r:id="rId32">
        <w:r w:rsidDel="00000000" w:rsidR="00000000" w:rsidRPr="00000000">
          <w:rPr>
            <w:rFonts w:ascii="Times New Roman" w:cs="Times New Roman" w:eastAsia="Times New Roman" w:hAnsi="Times New Roman"/>
            <w:i w:val="1"/>
            <w:iCs w:val="1"/>
            <w:color w:val="1155cc"/>
            <w:sz w:val="28"/>
            <w:szCs w:val="28"/>
            <w:u w:val="single"/>
            <w:rtl w:val="0"/>
          </w:rPr>
          <w:t xml:space="preserve">Judaism and Vegetarianism</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Exploring current scholarship, I have come to understand that the meaning of the word “dominion” in Genesis, and even its translation, is hotly contested. Some theologians argue that humans’ God-given role was intended to be stewards, a duty to care for creation rather than a license to exploit it. However, historically, the </w:t>
      </w:r>
      <w:r w:rsidDel="00000000" w:rsidR="00000000" w:rsidRPr="00000000">
        <w:rPr>
          <w:rFonts w:ascii="Times New Roman" w:cs="Times New Roman" w:eastAsia="Times New Roman" w:hAnsi="Times New Roman"/>
          <w:sz w:val="28"/>
          <w:szCs w:val="28"/>
          <w:rtl w:val="0"/>
        </w:rPr>
        <w:t xml:space="preserve">dominion interpretation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became ingrained in Western law, science, and culture.</w:t>
      </w:r>
    </w:p>
    <w:p w:rsidR="00000000" w:rsidDel="00000000" w:rsidP="00000000" w:rsidRDefault="00000000" w:rsidRPr="00000000" w14:paraId="0000001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the consequences of this view, Bible Odyssey, a biblical scholarship resource, </w:t>
      </w:r>
      <w:hyperlink r:id="rId33">
        <w:r w:rsidDel="00000000" w:rsidR="00000000" w:rsidRPr="00000000">
          <w:rPr>
            <w:rFonts w:ascii="Times New Roman" w:cs="Times New Roman" w:eastAsia="Times New Roman" w:hAnsi="Times New Roman"/>
            <w:color w:val="1155cc"/>
            <w:sz w:val="28"/>
            <w:szCs w:val="28"/>
            <w:u w:val="single"/>
            <w:rtl w:val="0"/>
          </w:rPr>
          <w:t xml:space="preserve">points to</w:t>
        </w:r>
      </w:hyperlink>
      <w:r w:rsidDel="00000000" w:rsidR="00000000" w:rsidRPr="00000000">
        <w:rPr>
          <w:rFonts w:ascii="Times New Roman" w:cs="Times New Roman" w:eastAsia="Times New Roman" w:hAnsi="Times New Roman"/>
          <w:sz w:val="28"/>
          <w:szCs w:val="28"/>
          <w:rtl w:val="0"/>
        </w:rPr>
        <w:t xml:space="preserve"> “the abuses that notion has seemed to lead to in the modern period.” It adds that “Human activity is a key factor in the currently galloping rate of species extinction. The factory farming of animals and fish is a major driver of environmental degradation in North America and, increasingly, around the world.”</w:t>
      </w:r>
    </w:p>
    <w:p w:rsidR="00000000" w:rsidDel="00000000" w:rsidP="00000000" w:rsidRDefault="00000000" w:rsidRPr="00000000" w14:paraId="0000001A">
      <w:pPr>
        <w:spacing w:after="200" w:before="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Scientific Revolution and Enlightenment</w:t>
      </w:r>
    </w:p>
    <w:p w:rsidR="00000000" w:rsidDel="00000000" w:rsidP="00000000" w:rsidRDefault="00000000" w:rsidRPr="00000000" w14:paraId="0000001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René Descartes further entrenched animals’ low societal status in scientific thought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Animals, in his view, were </w:t>
      </w:r>
      <w:hyperlink r:id="rId34">
        <w:r w:rsidDel="00000000" w:rsidR="00000000" w:rsidRPr="00000000">
          <w:rPr>
            <w:rFonts w:ascii="Times New Roman" w:cs="Times New Roman" w:eastAsia="Times New Roman" w:hAnsi="Times New Roman"/>
            <w:i w:val="1"/>
            <w:iCs w:val="1"/>
            <w:color w:val="1155cc"/>
            <w:sz w:val="28"/>
            <w:szCs w:val="28"/>
            <w:u w:val="single"/>
            <w:rtl w:val="0"/>
          </w:rPr>
          <w:t xml:space="preserve">automata</w:t>
        </w:r>
      </w:hyperlink>
      <w:r w:rsidDel="00000000" w:rsidR="00000000" w:rsidRPr="00000000">
        <w:rPr>
          <w:rFonts w:ascii="Times New Roman" w:cs="Times New Roman" w:eastAsia="Times New Roman" w:hAnsi="Times New Roman"/>
          <w:sz w:val="28"/>
          <w:szCs w:val="28"/>
          <w:rtl w:val="0"/>
        </w:rPr>
        <w:t xml:space="preserve">, unfeeling machines. In his framework, kicking a dog was no different from kicking a clock. This justified the expansion of vivisection practices (live experimentation on animals) because if animals cannot suffer in any morally relevant sense, it does not matter what we do to them. </w:t>
      </w:r>
      <w:r w:rsidDel="00000000" w:rsidR="00000000" w:rsidRPr="00000000">
        <w:rPr>
          <w:rFonts w:ascii="Times New Roman" w:cs="Times New Roman" w:eastAsia="Times New Roman" w:hAnsi="Times New Roman"/>
          <w:sz w:val="28"/>
          <w:szCs w:val="28"/>
          <w:rtl w:val="0"/>
        </w:rPr>
        <w:t xml:space="preserve">Descartes’s</w:t>
      </w:r>
      <w:r w:rsidDel="00000000" w:rsidR="00000000" w:rsidRPr="00000000">
        <w:rPr>
          <w:rFonts w:ascii="Times New Roman" w:cs="Times New Roman" w:eastAsia="Times New Roman" w:hAnsi="Times New Roman"/>
          <w:sz w:val="28"/>
          <w:szCs w:val="28"/>
          <w:rtl w:val="0"/>
        </w:rPr>
        <w:t xml:space="preserve"> influence was not merely academic; it shaped laboratory practice and legal frameworks whose legacies remain. The </w:t>
      </w:r>
      <w:r w:rsidDel="00000000" w:rsidR="00000000" w:rsidRPr="00000000">
        <w:rPr>
          <w:rFonts w:ascii="Times New Roman" w:cs="Times New Roman" w:eastAsia="Times New Roman" w:hAnsi="Times New Roman"/>
          <w:sz w:val="28"/>
          <w:szCs w:val="28"/>
          <w:rtl w:val="0"/>
        </w:rPr>
        <w:t xml:space="preserve">Enlightenment</w:t>
      </w:r>
      <w:r w:rsidDel="00000000" w:rsidR="00000000" w:rsidRPr="00000000">
        <w:rPr>
          <w:rFonts w:ascii="Times New Roman" w:cs="Times New Roman" w:eastAsia="Times New Roman" w:hAnsi="Times New Roman"/>
          <w:sz w:val="28"/>
          <w:szCs w:val="28"/>
          <w:rtl w:val="0"/>
        </w:rPr>
        <w:t xml:space="preserve"> promised liberation and reason. For animals, the news was less liberating.</w:t>
      </w:r>
    </w:p>
    <w:p w:rsidR="00000000" w:rsidDel="00000000" w:rsidP="00000000" w:rsidRDefault="00000000" w:rsidRPr="00000000" w14:paraId="0000001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Baruch Spinoza</w:t>
      </w:r>
      <w:r w:rsidDel="00000000" w:rsidR="00000000" w:rsidRPr="00000000">
        <w:rPr>
          <w:rFonts w:ascii="Times New Roman" w:cs="Times New Roman" w:eastAsia="Times New Roman" w:hAnsi="Times New Roman"/>
          <w:sz w:val="28"/>
          <w:szCs w:val="28"/>
          <w:rtl w:val="0"/>
        </w:rPr>
        <w:t xml:space="preserve"> both disagreed with Descartes’s claim that animals were mindless and famously rejected religious authority (and was duly </w:t>
      </w:r>
      <w:hyperlink r:id="rId35">
        <w:r w:rsidDel="00000000" w:rsidR="00000000" w:rsidRPr="00000000">
          <w:rPr>
            <w:rFonts w:ascii="Times New Roman" w:cs="Times New Roman" w:eastAsia="Times New Roman" w:hAnsi="Times New Roman"/>
            <w:color w:val="1155cc"/>
            <w:sz w:val="28"/>
            <w:szCs w:val="28"/>
            <w:u w:val="single"/>
            <w:rtl w:val="0"/>
          </w:rPr>
          <w:t xml:space="preserve">excommunicated</w:t>
        </w:r>
      </w:hyperlink>
      <w:r w:rsidDel="00000000" w:rsidR="00000000" w:rsidRPr="00000000">
        <w:rPr>
          <w:rFonts w:ascii="Times New Roman" w:cs="Times New Roman" w:eastAsia="Times New Roman" w:hAnsi="Times New Roman"/>
          <w:sz w:val="28"/>
          <w:szCs w:val="28"/>
          <w:rtl w:val="0"/>
        </w:rPr>
        <w:t xml:space="preserve"> by the Amsterdam Jewish community for it). However, his views on animals were more conservative. While he accepted that animals feel, he concluded it didn’t matter. </w:t>
      </w:r>
      <w:r w:rsidDel="00000000" w:rsidR="00000000" w:rsidRPr="00000000">
        <w:rPr>
          <w:rFonts w:ascii="Times New Roman" w:cs="Times New Roman" w:eastAsia="Times New Roman" w:hAnsi="Times New Roman"/>
          <w:sz w:val="28"/>
          <w:szCs w:val="28"/>
          <w:rtl w:val="0"/>
        </w:rPr>
        <w:t xml:space="preserve">He wrote that those who cared that animals</w:t>
      </w:r>
      <w:r w:rsidDel="00000000" w:rsidR="00000000" w:rsidRPr="00000000">
        <w:rPr>
          <w:rFonts w:ascii="Times New Roman" w:cs="Times New Roman" w:eastAsia="Times New Roman" w:hAnsi="Times New Roman"/>
          <w:sz w:val="28"/>
          <w:szCs w:val="28"/>
          <w:rtl w:val="0"/>
        </w:rPr>
        <w:t xml:space="preserve"> were </w:t>
      </w:r>
      <w:r w:rsidDel="00000000" w:rsidR="00000000" w:rsidRPr="00000000">
        <w:rPr>
          <w:rFonts w:ascii="Times New Roman" w:cs="Times New Roman" w:eastAsia="Times New Roman" w:hAnsi="Times New Roman"/>
          <w:sz w:val="28"/>
          <w:szCs w:val="28"/>
          <w:rtl w:val="0"/>
        </w:rPr>
        <w:t xml:space="preserve">slaughtered were</w:t>
      </w:r>
      <w:r w:rsidDel="00000000" w:rsidR="00000000" w:rsidRPr="00000000">
        <w:rPr>
          <w:rFonts w:ascii="Times New Roman" w:cs="Times New Roman" w:eastAsia="Times New Roman" w:hAnsi="Times New Roman"/>
          <w:sz w:val="28"/>
          <w:szCs w:val="28"/>
          <w:rtl w:val="0"/>
        </w:rPr>
        <w:t xml:space="preserve"> led by “</w:t>
      </w:r>
      <w:hyperlink r:id="rId36">
        <w:r w:rsidDel="00000000" w:rsidR="00000000" w:rsidRPr="00000000">
          <w:rPr>
            <w:rFonts w:ascii="Times New Roman" w:cs="Times New Roman" w:eastAsia="Times New Roman" w:hAnsi="Times New Roman"/>
            <w:color w:val="1155cc"/>
            <w:sz w:val="28"/>
            <w:szCs w:val="28"/>
            <w:u w:val="single"/>
            <w:rtl w:val="0"/>
          </w:rPr>
          <w:t xml:space="preserve">womanish pity</w:t>
        </w:r>
      </w:hyperlink>
      <w:r w:rsidDel="00000000" w:rsidR="00000000" w:rsidRPr="00000000">
        <w:rPr>
          <w:rFonts w:ascii="Times New Roman" w:cs="Times New Roman" w:eastAsia="Times New Roman" w:hAnsi="Times New Roman"/>
          <w:sz w:val="28"/>
          <w:szCs w:val="28"/>
          <w:rtl w:val="0"/>
        </w:rPr>
        <w:t xml:space="preserve">.” In his view, pity is irrational, a feeling rather than a thought, and therefore beneath serious philosophy. </w:t>
      </w:r>
      <w:r w:rsidDel="00000000" w:rsidR="00000000" w:rsidRPr="00000000">
        <w:rPr>
          <w:rFonts w:ascii="Times New Roman" w:cs="Times New Roman" w:eastAsia="Times New Roman" w:hAnsi="Times New Roman"/>
          <w:sz w:val="28"/>
          <w:szCs w:val="28"/>
          <w:rtl w:val="0"/>
        </w:rPr>
        <w:t xml:space="preserve">He </w:t>
      </w:r>
      <w:hyperlink r:id="rId37">
        <w:r w:rsidDel="00000000" w:rsidR="00000000" w:rsidRPr="00000000">
          <w:rPr>
            <w:rFonts w:ascii="Times New Roman" w:cs="Times New Roman" w:eastAsia="Times New Roman" w:hAnsi="Times New Roman"/>
            <w:color w:val="1155cc"/>
            <w:sz w:val="28"/>
            <w:szCs w:val="28"/>
            <w:u w:val="single"/>
            <w:rtl w:val="0"/>
          </w:rPr>
          <w:t xml:space="preserve">concluded</w:t>
        </w:r>
      </w:hyperlink>
      <w:r w:rsidDel="00000000" w:rsidR="00000000" w:rsidRPr="00000000">
        <w:rPr>
          <w:rFonts w:ascii="Times New Roman" w:cs="Times New Roman" w:eastAsia="Times New Roman" w:hAnsi="Times New Roman"/>
          <w:sz w:val="28"/>
          <w:szCs w:val="28"/>
          <w:rtl w:val="0"/>
        </w:rPr>
        <w:t xml:space="preserve">, “[W]e are… permitted to… use [the lower animals] at our pleasure, and treat them as is most convenient for us.”</w:t>
      </w:r>
      <w:r w:rsidDel="00000000" w:rsidR="00000000" w:rsidRPr="00000000">
        <w:rPr>
          <w:rtl w:val="0"/>
        </w:rPr>
      </w:r>
    </w:p>
    <w:p w:rsidR="00000000" w:rsidDel="00000000" w:rsidP="00000000" w:rsidRDefault="00000000" w:rsidRPr="00000000" w14:paraId="0000001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Immanuel Kant’</w:t>
      </w:r>
      <w:r w:rsidDel="00000000" w:rsidR="00000000" w:rsidRPr="00000000">
        <w:rPr>
          <w:rFonts w:ascii="Times New Roman" w:cs="Times New Roman" w:eastAsia="Times New Roman" w:hAnsi="Times New Roman"/>
          <w:sz w:val="28"/>
          <w:szCs w:val="28"/>
          <w:rtl w:val="0"/>
        </w:rPr>
        <w:t xml:space="preserve">s exclusion of animals from moral consideration has had great and lasting influence. For Kant, the capacity to </w:t>
      </w:r>
      <w:hyperlink r:id="rId38">
        <w:r w:rsidDel="00000000" w:rsidR="00000000" w:rsidRPr="00000000">
          <w:rPr>
            <w:rFonts w:ascii="Times New Roman" w:cs="Times New Roman" w:eastAsia="Times New Roman" w:hAnsi="Times New Roman"/>
            <w:color w:val="1155cc"/>
            <w:sz w:val="28"/>
            <w:szCs w:val="28"/>
            <w:u w:val="single"/>
            <w:rtl w:val="0"/>
          </w:rPr>
          <w:t xml:space="preserve">represent</w:t>
        </w:r>
      </w:hyperlink>
      <w:r w:rsidDel="00000000" w:rsidR="00000000" w:rsidRPr="00000000">
        <w:rPr>
          <w:rFonts w:ascii="Times New Roman" w:cs="Times New Roman" w:eastAsia="Times New Roman" w:hAnsi="Times New Roman"/>
          <w:sz w:val="28"/>
          <w:szCs w:val="28"/>
          <w:rtl w:val="0"/>
        </w:rPr>
        <w:t xml:space="preserve"> oneself as an “I,” that is, to be a self-conscious, rational subject, is what gives a being moral worth. Animals, lacking this, are things. “All animals exist only as a means, and not for their own sakes,” he wrote in his </w:t>
      </w:r>
      <w:hyperlink r:id="rId39">
        <w:r w:rsidDel="00000000" w:rsidR="00000000" w:rsidRPr="00000000">
          <w:rPr>
            <w:rFonts w:ascii="Times New Roman" w:cs="Times New Roman" w:eastAsia="Times New Roman" w:hAnsi="Times New Roman"/>
            <w:i w:val="1"/>
            <w:iCs w:val="1"/>
            <w:color w:val="1155cc"/>
            <w:sz w:val="28"/>
            <w:szCs w:val="28"/>
            <w:u w:val="single"/>
            <w:rtl w:val="0"/>
          </w:rPr>
          <w:t xml:space="preserve">Lectures on Ethics</w:t>
        </w:r>
      </w:hyperlink>
      <w:r w:rsidDel="00000000" w:rsidR="00000000" w:rsidRPr="00000000">
        <w:rPr>
          <w:rFonts w:ascii="Times New Roman" w:cs="Times New Roman" w:eastAsia="Times New Roman" w:hAnsi="Times New Roman"/>
          <w:sz w:val="28"/>
          <w:szCs w:val="28"/>
          <w:rtl w:val="0"/>
        </w:rPr>
        <w:t xml:space="preserve">. “We have no direct duties to animals.” Kant also drew on the Book of Genesis to justify human authority over nature, forging a direct link between the religious tradition I explored earlier and Enlightenment philosophy. Echoing Aquinas, he argued that we should avoid cruelty to animals not for their sake but because it might lead us to treat each other badly</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Georg Wilhelm Friedrich Hegel brought this tradition to a kind of culmination. For Hegel, </w:t>
      </w:r>
      <w:hyperlink r:id="rId40">
        <w:r w:rsidDel="00000000" w:rsidR="00000000" w:rsidRPr="00000000">
          <w:rPr>
            <w:rFonts w:ascii="Times New Roman" w:cs="Times New Roman" w:eastAsia="Times New Roman" w:hAnsi="Times New Roman"/>
            <w:color w:val="1155cc"/>
            <w:sz w:val="28"/>
            <w:szCs w:val="28"/>
            <w:u w:val="single"/>
            <w:rtl w:val="0"/>
          </w:rPr>
          <w:t xml:space="preserve">full consciousness</w:t>
        </w:r>
      </w:hyperlink>
      <w:r w:rsidDel="00000000" w:rsidR="00000000" w:rsidRPr="00000000">
        <w:rPr>
          <w:rFonts w:ascii="Times New Roman" w:cs="Times New Roman" w:eastAsia="Times New Roman" w:hAnsi="Times New Roman"/>
          <w:sz w:val="28"/>
          <w:szCs w:val="28"/>
          <w:rtl w:val="0"/>
        </w:rPr>
        <w:t xml:space="preserve">—or the capacity for self-awareness, reflection, and shaping one’s </w:t>
      </w:r>
      <w:r w:rsidDel="00000000" w:rsidR="00000000" w:rsidRPr="00000000">
        <w:rPr>
          <w:rFonts w:ascii="Times New Roman" w:cs="Times New Roman" w:eastAsia="Times New Roman" w:hAnsi="Times New Roman"/>
          <w:sz w:val="28"/>
          <w:szCs w:val="28"/>
          <w:rtl w:val="0"/>
        </w:rPr>
        <w:t xml:space="preserve">place in history—marks what it means to be</w:t>
      </w:r>
      <w:r w:rsidDel="00000000" w:rsidR="00000000" w:rsidRPr="00000000">
        <w:rPr>
          <w:rFonts w:ascii="Times New Roman" w:cs="Times New Roman" w:eastAsia="Times New Roman" w:hAnsi="Times New Roman"/>
          <w:sz w:val="28"/>
          <w:szCs w:val="28"/>
          <w:rtl w:val="0"/>
        </w:rPr>
        <w:t xml:space="preserve"> truly human. </w:t>
      </w:r>
      <w:r w:rsidDel="00000000" w:rsidR="00000000" w:rsidRPr="00000000">
        <w:rPr>
          <w:rFonts w:ascii="Times New Roman" w:cs="Times New Roman" w:eastAsia="Times New Roman" w:hAnsi="Times New Roman"/>
          <w:sz w:val="28"/>
          <w:szCs w:val="28"/>
          <w:rtl w:val="0"/>
        </w:rPr>
        <w:t xml:space="preserve">In his theory, animals are trapped in the present, driven by instinct, and incapable of the </w:t>
      </w:r>
      <w:r w:rsidDel="00000000" w:rsidR="00000000" w:rsidRPr="00000000">
        <w:rPr>
          <w:rFonts w:ascii="Times New Roman" w:cs="Times New Roman" w:eastAsia="Times New Roman" w:hAnsi="Times New Roman"/>
          <w:sz w:val="28"/>
          <w:szCs w:val="28"/>
          <w:rtl w:val="0"/>
        </w:rPr>
        <w:t xml:space="preserve">self-determination that generates moral standing. Humans</w:t>
      </w:r>
      <w:r w:rsidDel="00000000" w:rsidR="00000000" w:rsidRPr="00000000">
        <w:rPr>
          <w:rFonts w:ascii="Times New Roman" w:cs="Times New Roman" w:eastAsia="Times New Roman" w:hAnsi="Times New Roman"/>
          <w:sz w:val="28"/>
          <w:szCs w:val="28"/>
          <w:rtl w:val="0"/>
        </w:rPr>
        <w:t xml:space="preserve"> are therefore </w:t>
      </w:r>
      <w:r w:rsidDel="00000000" w:rsidR="00000000" w:rsidRPr="00000000">
        <w:rPr>
          <w:rFonts w:ascii="Times New Roman" w:cs="Times New Roman" w:eastAsia="Times New Roman" w:hAnsi="Times New Roman"/>
          <w:sz w:val="28"/>
          <w:szCs w:val="28"/>
          <w:rtl w:val="0"/>
        </w:rPr>
        <w:t xml:space="preserve">naturally superior. (</w:t>
      </w:r>
      <w:r w:rsidDel="00000000" w:rsidR="00000000" w:rsidRPr="00000000">
        <w:rPr>
          <w:rFonts w:ascii="Times New Roman" w:cs="Times New Roman" w:eastAsia="Times New Roman" w:hAnsi="Times New Roman"/>
          <w:sz w:val="28"/>
          <w:szCs w:val="28"/>
          <w:rtl w:val="0"/>
        </w:rPr>
        <w:t xml:space="preserve">By the 19th century, this dismissal of </w:t>
      </w:r>
      <w:r w:rsidDel="00000000" w:rsidR="00000000" w:rsidRPr="00000000">
        <w:rPr>
          <w:rFonts w:ascii="Times New Roman" w:cs="Times New Roman" w:eastAsia="Times New Roman" w:hAnsi="Times New Roman"/>
          <w:sz w:val="28"/>
          <w:szCs w:val="28"/>
          <w:rtl w:val="0"/>
        </w:rPr>
        <w:t xml:space="preserve">animals having moral worth </w:t>
      </w:r>
      <w:r w:rsidDel="00000000" w:rsidR="00000000" w:rsidRPr="00000000">
        <w:rPr>
          <w:rFonts w:ascii="Times New Roman" w:cs="Times New Roman" w:eastAsia="Times New Roman" w:hAnsi="Times New Roman"/>
          <w:sz w:val="28"/>
          <w:szCs w:val="28"/>
          <w:rtl w:val="0"/>
        </w:rPr>
        <w:t xml:space="preserve">had acquired a clinical label: </w:t>
      </w:r>
      <w:hyperlink r:id="rId41">
        <w:r w:rsidDel="00000000" w:rsidR="00000000" w:rsidRPr="00000000">
          <w:rPr>
            <w:rFonts w:ascii="Times New Roman" w:cs="Times New Roman" w:eastAsia="Times New Roman" w:hAnsi="Times New Roman"/>
            <w:color w:val="1155cc"/>
            <w:sz w:val="28"/>
            <w:szCs w:val="28"/>
            <w:u w:val="single"/>
            <w:rtl w:val="0"/>
          </w:rPr>
          <w:t xml:space="preserve">zoophil</w:t>
        </w:r>
      </w:hyperlink>
      <w:hyperlink r:id="rId42">
        <w:r w:rsidDel="00000000" w:rsidR="00000000" w:rsidRPr="00000000">
          <w:rPr>
            <w:rFonts w:ascii="Times New Roman" w:cs="Times New Roman" w:eastAsia="Times New Roman" w:hAnsi="Times New Roman"/>
            <w:color w:val="1155cc"/>
            <w:sz w:val="28"/>
            <w:szCs w:val="28"/>
            <w:u w:val="single"/>
            <w:rtl w:val="0"/>
          </w:rPr>
          <w:t xml:space="preserve">-</w:t>
        </w:r>
      </w:hyperlink>
      <w:hyperlink r:id="rId43">
        <w:r w:rsidDel="00000000" w:rsidR="00000000" w:rsidRPr="00000000">
          <w:rPr>
            <w:rFonts w:ascii="Times New Roman" w:cs="Times New Roman" w:eastAsia="Times New Roman" w:hAnsi="Times New Roman"/>
            <w:color w:val="1155cc"/>
            <w:sz w:val="28"/>
            <w:szCs w:val="28"/>
            <w:u w:val="single"/>
            <w:rtl w:val="0"/>
          </w:rPr>
          <w:t xml:space="preserve">psychosis</w:t>
        </w:r>
      </w:hyperlink>
      <w:r w:rsidDel="00000000" w:rsidR="00000000" w:rsidRPr="00000000">
        <w:rPr>
          <w:rFonts w:ascii="Times New Roman" w:cs="Times New Roman" w:eastAsia="Times New Roman" w:hAnsi="Times New Roman"/>
          <w:sz w:val="28"/>
          <w:szCs w:val="28"/>
          <w:rtl w:val="0"/>
        </w:rPr>
        <w:t xml:space="preserve">, applied to</w:t>
      </w:r>
      <w:r w:rsidDel="00000000" w:rsidR="00000000" w:rsidRPr="00000000">
        <w:rPr>
          <w:rFonts w:ascii="Times New Roman" w:cs="Times New Roman" w:eastAsia="Times New Roman" w:hAnsi="Times New Roman"/>
          <w:sz w:val="28"/>
          <w:szCs w:val="28"/>
          <w:rtl w:val="0"/>
        </w:rPr>
        <w:t xml:space="preserve"> women </w:t>
      </w:r>
      <w:r w:rsidDel="00000000" w:rsidR="00000000" w:rsidRPr="00000000">
        <w:rPr>
          <w:rFonts w:ascii="Times New Roman" w:cs="Times New Roman" w:eastAsia="Times New Roman" w:hAnsi="Times New Roman"/>
          <w:sz w:val="28"/>
          <w:szCs w:val="28"/>
          <w:rtl w:val="0"/>
        </w:rPr>
        <w:t xml:space="preserve">activists </w:t>
      </w:r>
      <w:r w:rsidDel="00000000" w:rsidR="00000000" w:rsidRPr="00000000">
        <w:rPr>
          <w:rFonts w:ascii="Times New Roman" w:cs="Times New Roman" w:eastAsia="Times New Roman" w:hAnsi="Times New Roman"/>
          <w:sz w:val="28"/>
          <w:szCs w:val="28"/>
          <w:rtl w:val="0"/>
        </w:rPr>
        <w:t xml:space="preserve">deemed “obsessively” sensitive to animal suffering, their concern dismissed as nervous and overly tenderhearted. The term is no longer used, but the contempt lingers in other phrases such as “crazy cat lady.”)</w:t>
      </w:r>
      <w:r w:rsidDel="00000000" w:rsidR="00000000" w:rsidRPr="00000000">
        <w:rPr>
          <w:rtl w:val="0"/>
        </w:rPr>
      </w:r>
    </w:p>
    <w:p w:rsidR="00000000" w:rsidDel="00000000" w:rsidP="00000000" w:rsidRDefault="00000000" w:rsidRPr="00000000" w14:paraId="0000001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Even as anthropocentrism is taken for granted today as simply the way things are, and eating animals is considered </w:t>
      </w:r>
      <w:hyperlink r:id="rId44">
        <w:r w:rsidDel="00000000" w:rsidR="00000000" w:rsidRPr="00000000">
          <w:rPr>
            <w:rFonts w:ascii="Times New Roman" w:cs="Times New Roman" w:eastAsia="Times New Roman" w:hAnsi="Times New Roman"/>
            <w:color w:val="1155cc"/>
            <w:sz w:val="28"/>
            <w:szCs w:val="28"/>
            <w:u w:val="single"/>
            <w:rtl w:val="0"/>
          </w:rPr>
          <w:t xml:space="preserve">natural, necessary, and normal</w:t>
        </w:r>
      </w:hyperlink>
      <w:r w:rsidDel="00000000" w:rsidR="00000000" w:rsidRPr="00000000">
        <w:rPr>
          <w:rFonts w:ascii="Times New Roman" w:cs="Times New Roman" w:eastAsia="Times New Roman" w:hAnsi="Times New Roman"/>
          <w:sz w:val="28"/>
          <w:szCs w:val="28"/>
          <w:rtl w:val="0"/>
        </w:rPr>
        <w:t xml:space="preserve">, we can trace articulations of this hierarchy and entitlement back to a handful of European men. Without the long tradition of dominant Western philosophical thought, from Plato and Aristotle through Descartes and Kant, our relationship with animals may have looked entirely different.</w:t>
      </w:r>
    </w:p>
    <w:p w:rsidR="00000000" w:rsidDel="00000000" w:rsidP="00000000" w:rsidRDefault="00000000" w:rsidRPr="00000000" w14:paraId="00000020">
      <w:pPr>
        <w:spacing w:after="200" w:before="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Those Who Argued Back</w:t>
      </w:r>
    </w:p>
    <w:p w:rsidR="00000000" w:rsidDel="00000000" w:rsidP="00000000" w:rsidRDefault="00000000" w:rsidRPr="00000000" w14:paraId="0000002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Despite what many scholars consider the prevailing orthodoxy of a Western anti-animal worldview, a long and rich history of heterodox voices dates back to the sixth century BCE. These thinkers held an unusual worldview and, in some cases, a diet that rejected animal products. They questioned and abandoned the view of animals as separate or lesser; rather, they argued that animals have inherent value and moral worth and deserve equality and rights. These philosophers defended animals on the grounds of sentience, kinship, and compassion.</w:t>
      </w:r>
    </w:p>
    <w:p w:rsidR="00000000" w:rsidDel="00000000" w:rsidP="00000000" w:rsidRDefault="00000000" w:rsidRPr="00000000" w14:paraId="0000002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example, </w:t>
      </w:r>
      <w:r w:rsidDel="00000000" w:rsidR="00000000" w:rsidRPr="00000000">
        <w:rPr>
          <w:rFonts w:ascii="Times New Roman" w:cs="Times New Roman" w:eastAsia="Times New Roman" w:hAnsi="Times New Roman"/>
          <w:sz w:val="28"/>
          <w:szCs w:val="28"/>
          <w:rtl w:val="0"/>
        </w:rPr>
        <w:t xml:space="preserve">Pythagoras</w:t>
      </w:r>
      <w:r w:rsidDel="00000000" w:rsidR="00000000" w:rsidRPr="00000000">
        <w:rPr>
          <w:rFonts w:ascii="Times New Roman" w:cs="Times New Roman" w:eastAsia="Times New Roman" w:hAnsi="Times New Roman"/>
          <w:sz w:val="28"/>
          <w:szCs w:val="28"/>
          <w:rtl w:val="0"/>
        </w:rPr>
        <w:t xml:space="preserve">, considered one of the first recorded ethical vegetarians, claimed that humans have no innate superiority over other animals. </w:t>
      </w: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Cynics</w:t>
      </w:r>
      <w:r w:rsidDel="00000000" w:rsidR="00000000" w:rsidRPr="00000000">
        <w:rPr>
          <w:rFonts w:ascii="Times New Roman" w:cs="Times New Roman" w:eastAsia="Times New Roman" w:hAnsi="Times New Roman"/>
          <w:sz w:val="28"/>
          <w:szCs w:val="28"/>
          <w:rtl w:val="0"/>
        </w:rPr>
        <w:t xml:space="preserve"> argued that happiness came from living according to nature rather than convention, and Diogenes famously held up </w:t>
      </w:r>
      <w:hyperlink r:id="rId45">
        <w:r w:rsidDel="00000000" w:rsidR="00000000" w:rsidRPr="00000000">
          <w:rPr>
            <w:rFonts w:ascii="Times New Roman" w:cs="Times New Roman" w:eastAsia="Times New Roman" w:hAnsi="Times New Roman"/>
            <w:color w:val="1155cc"/>
            <w:sz w:val="28"/>
            <w:szCs w:val="28"/>
            <w:u w:val="single"/>
            <w:rtl w:val="0"/>
          </w:rPr>
          <w:t xml:space="preserve">dogs as models</w:t>
        </w:r>
      </w:hyperlink>
      <w:r w:rsidDel="00000000" w:rsidR="00000000" w:rsidRPr="00000000">
        <w:rPr>
          <w:rFonts w:ascii="Times New Roman" w:cs="Times New Roman" w:eastAsia="Times New Roman" w:hAnsi="Times New Roman"/>
          <w:sz w:val="28"/>
          <w:szCs w:val="28"/>
          <w:rtl w:val="0"/>
        </w:rPr>
        <w:t xml:space="preserve"> of the simple, unselfconscious life humans should aspire to. In the Roman era, </w:t>
      </w:r>
      <w:r w:rsidDel="00000000" w:rsidR="00000000" w:rsidRPr="00000000">
        <w:rPr>
          <w:rFonts w:ascii="Times New Roman" w:cs="Times New Roman" w:eastAsia="Times New Roman" w:hAnsi="Times New Roman"/>
          <w:sz w:val="28"/>
          <w:szCs w:val="28"/>
          <w:rtl w:val="0"/>
        </w:rPr>
        <w:t xml:space="preserve">Plutarch posited that animals were rational and sentient, possessed virtues that humans lack, and deserved justice. His treatise </w:t>
      </w:r>
      <w:hyperlink r:id="rId46">
        <w:r w:rsidDel="00000000" w:rsidR="00000000" w:rsidRPr="00000000">
          <w:rPr>
            <w:rFonts w:ascii="Times New Roman" w:cs="Times New Roman" w:eastAsia="Times New Roman" w:hAnsi="Times New Roman"/>
            <w:i w:val="1"/>
            <w:iCs w:val="1"/>
            <w:color w:val="1155cc"/>
            <w:sz w:val="28"/>
            <w:szCs w:val="28"/>
            <w:u w:val="single"/>
            <w:rtl w:val="0"/>
          </w:rPr>
          <w:t xml:space="preserve">On the Intelligence of Animals</w:t>
        </w:r>
      </w:hyperlink>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is arguably the first major philosophical work to argue that animals possess judgment, memory, and language. He </w:t>
      </w:r>
      <w:hyperlink r:id="rId47">
        <w:r w:rsidDel="00000000" w:rsidR="00000000" w:rsidRPr="00000000">
          <w:rPr>
            <w:rFonts w:ascii="Times New Roman" w:cs="Times New Roman" w:eastAsia="Times New Roman" w:hAnsi="Times New Roman"/>
            <w:color w:val="1155cc"/>
            <w:sz w:val="28"/>
            <w:szCs w:val="28"/>
            <w:u w:val="single"/>
            <w:rtl w:val="0"/>
          </w:rPr>
          <w:t xml:space="preserve">wrote</w:t>
        </w:r>
      </w:hyperlink>
      <w:r w:rsidDel="00000000" w:rsidR="00000000" w:rsidRPr="00000000">
        <w:rPr>
          <w:rFonts w:ascii="Times New Roman" w:cs="Times New Roman" w:eastAsia="Times New Roman" w:hAnsi="Times New Roman"/>
          <w:sz w:val="28"/>
          <w:szCs w:val="28"/>
          <w:rtl w:val="0"/>
        </w:rPr>
        <w:t xml:space="preserve">: “But for the sake of some little mouthful of flesh, we deprive a soul of the sun and light, and of that proportion of life and time it had been born into the world to enjoy.”</w:t>
      </w:r>
    </w:p>
    <w:p w:rsidR="00000000" w:rsidDel="00000000" w:rsidP="00000000" w:rsidRDefault="00000000" w:rsidRPr="00000000" w14:paraId="0000002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Two centuries later, </w:t>
      </w:r>
      <w:r w:rsidDel="00000000" w:rsidR="00000000" w:rsidRPr="00000000">
        <w:rPr>
          <w:rFonts w:ascii="Times New Roman" w:cs="Times New Roman" w:eastAsia="Times New Roman" w:hAnsi="Times New Roman"/>
          <w:sz w:val="28"/>
          <w:szCs w:val="28"/>
          <w:rtl w:val="0"/>
        </w:rPr>
        <w:t xml:space="preserve">Porphyry</w:t>
      </w:r>
      <w:r w:rsidDel="00000000" w:rsidR="00000000" w:rsidRPr="00000000">
        <w:rPr>
          <w:rFonts w:ascii="Times New Roman" w:cs="Times New Roman" w:eastAsia="Times New Roman" w:hAnsi="Times New Roman"/>
          <w:sz w:val="28"/>
          <w:szCs w:val="28"/>
          <w:rtl w:val="0"/>
        </w:rPr>
        <w:t xml:space="preserve"> went further, </w:t>
      </w:r>
      <w:hyperlink r:id="rId48">
        <w:r w:rsidDel="00000000" w:rsidR="00000000" w:rsidRPr="00000000">
          <w:rPr>
            <w:rFonts w:ascii="Times New Roman" w:cs="Times New Roman" w:eastAsia="Times New Roman" w:hAnsi="Times New Roman"/>
            <w:color w:val="1155cc"/>
            <w:sz w:val="28"/>
            <w:szCs w:val="28"/>
            <w:u w:val="single"/>
            <w:rtl w:val="0"/>
          </w:rPr>
          <w:t xml:space="preserve">arguing</w:t>
        </w:r>
      </w:hyperlink>
      <w:r w:rsidDel="00000000" w:rsidR="00000000" w:rsidRPr="00000000">
        <w:rPr>
          <w:rFonts w:ascii="Times New Roman" w:cs="Times New Roman" w:eastAsia="Times New Roman" w:hAnsi="Times New Roman"/>
          <w:sz w:val="28"/>
          <w:szCs w:val="28"/>
          <w:rtl w:val="0"/>
        </w:rPr>
        <w:t xml:space="preserve"> that justice should extend to animals. In </w:t>
      </w:r>
      <w:r w:rsidDel="00000000" w:rsidR="00000000" w:rsidRPr="00000000">
        <w:rPr>
          <w:rFonts w:ascii="Times New Roman" w:cs="Times New Roman" w:eastAsia="Times New Roman" w:hAnsi="Times New Roman"/>
          <w:i w:val="1"/>
          <w:iCs w:val="1"/>
          <w:sz w:val="28"/>
          <w:szCs w:val="28"/>
          <w:rtl w:val="0"/>
        </w:rPr>
        <w:t xml:space="preserve">On Abstinence From Animal Food</w:t>
      </w:r>
      <w:r w:rsidDel="00000000" w:rsidR="00000000" w:rsidRPr="00000000">
        <w:rPr>
          <w:rFonts w:ascii="Times New Roman" w:cs="Times New Roman" w:eastAsia="Times New Roman" w:hAnsi="Times New Roman"/>
          <w:sz w:val="28"/>
          <w:szCs w:val="28"/>
          <w:rtl w:val="0"/>
        </w:rPr>
        <w:t xml:space="preserve">, he approvingly </w:t>
      </w:r>
      <w:hyperlink r:id="rId49">
        <w:r w:rsidDel="00000000" w:rsidR="00000000" w:rsidRPr="00000000">
          <w:rPr>
            <w:rFonts w:ascii="Times New Roman" w:cs="Times New Roman" w:eastAsia="Times New Roman" w:hAnsi="Times New Roman"/>
            <w:color w:val="1155cc"/>
            <w:sz w:val="28"/>
            <w:szCs w:val="28"/>
            <w:u w:val="single"/>
            <w:rtl w:val="0"/>
          </w:rPr>
          <w:t xml:space="preserve">quoted</w:t>
        </w:r>
      </w:hyperlink>
      <w:r w:rsidDel="00000000" w:rsidR="00000000" w:rsidRPr="00000000">
        <w:rPr>
          <w:rFonts w:ascii="Times New Roman" w:cs="Times New Roman" w:eastAsia="Times New Roman" w:hAnsi="Times New Roman"/>
          <w:sz w:val="28"/>
          <w:szCs w:val="28"/>
          <w:rtl w:val="0"/>
        </w:rPr>
        <w:t xml:space="preserve"> the earlier philosopher Dicaearchus, who wrote that “together with the slaughter of animals, war and injustice were introduced.” </w:t>
      </w:r>
      <w:r w:rsidDel="00000000" w:rsidR="00000000" w:rsidRPr="00000000">
        <w:rPr>
          <w:rFonts w:ascii="Times New Roman" w:cs="Times New Roman" w:eastAsia="Times New Roman" w:hAnsi="Times New Roman"/>
          <w:sz w:val="28"/>
          <w:szCs w:val="28"/>
          <w:rtl w:val="0"/>
        </w:rPr>
        <w:t xml:space="preserve">Later, in the 16th century, French philosopher </w:t>
      </w:r>
      <w:r w:rsidDel="00000000" w:rsidR="00000000" w:rsidRPr="00000000">
        <w:rPr>
          <w:rFonts w:ascii="Times New Roman" w:cs="Times New Roman" w:eastAsia="Times New Roman" w:hAnsi="Times New Roman"/>
          <w:sz w:val="28"/>
          <w:szCs w:val="28"/>
          <w:rtl w:val="0"/>
        </w:rPr>
        <w:t xml:space="preserve">Michel de Montaigne</w:t>
      </w:r>
      <w:r w:rsidDel="00000000" w:rsidR="00000000" w:rsidRPr="00000000">
        <w:rPr>
          <w:rFonts w:ascii="Times New Roman" w:cs="Times New Roman" w:eastAsia="Times New Roman" w:hAnsi="Times New Roman"/>
          <w:sz w:val="28"/>
          <w:szCs w:val="28"/>
          <w:rtl w:val="0"/>
        </w:rPr>
        <w:t xml:space="preserve"> argued that our own processes of understanding are </w:t>
      </w:r>
      <w:hyperlink r:id="rId50">
        <w:r w:rsidDel="00000000" w:rsidR="00000000" w:rsidRPr="00000000">
          <w:rPr>
            <w:rFonts w:ascii="Times New Roman" w:cs="Times New Roman" w:eastAsia="Times New Roman" w:hAnsi="Times New Roman"/>
            <w:color w:val="1155cc"/>
            <w:sz w:val="28"/>
            <w:szCs w:val="28"/>
            <w:u w:val="single"/>
            <w:rtl w:val="0"/>
          </w:rPr>
          <w:t xml:space="preserve">limited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and that animals may possess forms of reason and sociality that we are simply unable to perceive.</w:t>
      </w:r>
    </w:p>
    <w:p w:rsidR="00000000" w:rsidDel="00000000" w:rsidP="00000000" w:rsidRDefault="00000000" w:rsidRPr="00000000" w14:paraId="0000002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During the Enlightenment, </w:t>
      </w:r>
      <w:r w:rsidDel="00000000" w:rsidR="00000000" w:rsidRPr="00000000">
        <w:rPr>
          <w:rFonts w:ascii="Times New Roman" w:cs="Times New Roman" w:eastAsia="Times New Roman" w:hAnsi="Times New Roman"/>
          <w:sz w:val="28"/>
          <w:szCs w:val="28"/>
          <w:rtl w:val="0"/>
        </w:rPr>
        <w:t xml:space="preserve">David Hume</w:t>
      </w:r>
      <w:r w:rsidDel="00000000" w:rsidR="00000000" w:rsidRPr="00000000">
        <w:rPr>
          <w:rFonts w:ascii="Times New Roman" w:cs="Times New Roman" w:eastAsia="Times New Roman" w:hAnsi="Times New Roman"/>
          <w:sz w:val="28"/>
          <w:szCs w:val="28"/>
          <w:rtl w:val="0"/>
        </w:rPr>
        <w:t xml:space="preserve"> argued that animals </w:t>
      </w:r>
      <w:hyperlink r:id="rId51">
        <w:r w:rsidDel="00000000" w:rsidR="00000000" w:rsidRPr="00000000">
          <w:rPr>
            <w:rFonts w:ascii="Times New Roman" w:cs="Times New Roman" w:eastAsia="Times New Roman" w:hAnsi="Times New Roman"/>
            <w:i w:val="1"/>
            <w:iCs w:val="1"/>
            <w:color w:val="1155cc"/>
            <w:sz w:val="28"/>
            <w:szCs w:val="28"/>
            <w:u w:val="single"/>
            <w:rtl w:val="0"/>
          </w:rPr>
          <w:t xml:space="preserve">do have</w:t>
        </w:r>
      </w:hyperlink>
      <w:r w:rsidDel="00000000" w:rsidR="00000000" w:rsidRPr="00000000">
        <w:rPr>
          <w:rFonts w:ascii="Times New Roman" w:cs="Times New Roman" w:eastAsia="Times New Roman" w:hAnsi="Times New Roman"/>
          <w:sz w:val="28"/>
          <w:szCs w:val="28"/>
          <w:rtl w:val="0"/>
        </w:rPr>
        <w:t xml:space="preserve"> t</w:t>
      </w:r>
      <w:r w:rsidDel="00000000" w:rsidR="00000000" w:rsidRPr="00000000">
        <w:rPr>
          <w:rFonts w:ascii="Times New Roman" w:cs="Times New Roman" w:eastAsia="Times New Roman" w:hAnsi="Times New Roman"/>
          <w:sz w:val="28"/>
          <w:szCs w:val="28"/>
          <w:rtl w:val="0"/>
        </w:rPr>
        <w:t xml:space="preserve">hought and reason, and a generation later, </w:t>
      </w:r>
      <w:r w:rsidDel="00000000" w:rsidR="00000000" w:rsidRPr="00000000">
        <w:rPr>
          <w:rFonts w:ascii="Times New Roman" w:cs="Times New Roman" w:eastAsia="Times New Roman" w:hAnsi="Times New Roman"/>
          <w:sz w:val="28"/>
          <w:szCs w:val="28"/>
          <w:rtl w:val="0"/>
        </w:rPr>
        <w:t xml:space="preserve">Arthur Schopenhauer</w:t>
      </w:r>
      <w:r w:rsidDel="00000000" w:rsidR="00000000" w:rsidRPr="00000000">
        <w:rPr>
          <w:rFonts w:ascii="Times New Roman" w:cs="Times New Roman" w:eastAsia="Times New Roman" w:hAnsi="Times New Roman"/>
          <w:sz w:val="28"/>
          <w:szCs w:val="28"/>
          <w:rtl w:val="0"/>
        </w:rPr>
        <w:t xml:space="preserve"> formed an elaborate ethics of sameness: Compassion, he argued, is the only true foundation of morality, and it cannot </w:t>
      </w:r>
      <w:r w:rsidDel="00000000" w:rsidR="00000000" w:rsidRPr="00000000">
        <w:rPr>
          <w:rFonts w:ascii="Times New Roman" w:cs="Times New Roman" w:eastAsia="Times New Roman" w:hAnsi="Times New Roman"/>
          <w:sz w:val="28"/>
          <w:szCs w:val="28"/>
          <w:rtl w:val="0"/>
        </w:rPr>
        <w:t xml:space="preserve">stop at the species 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assumption that animals are without rights and the illusion that our treatment of them has no moral significance is a positively outrageous example of Western crudity and barbarity. Universal compassion is the only guarantee of morality,” </w:t>
      </w:r>
      <w:r w:rsidDel="00000000" w:rsidR="00000000" w:rsidRPr="00000000">
        <w:rPr>
          <w:rFonts w:ascii="Times New Roman" w:cs="Times New Roman" w:eastAsia="Times New Roman" w:hAnsi="Times New Roman"/>
          <w:sz w:val="28"/>
          <w:szCs w:val="28"/>
          <w:rtl w:val="0"/>
        </w:rPr>
        <w:t xml:space="preserve">Schopenhauer </w:t>
      </w:r>
      <w:hyperlink r:id="rId52">
        <w:r w:rsidDel="00000000" w:rsidR="00000000" w:rsidRPr="00000000">
          <w:rPr>
            <w:rFonts w:ascii="Times New Roman" w:cs="Times New Roman" w:eastAsia="Times New Roman" w:hAnsi="Times New Roman"/>
            <w:color w:val="1155cc"/>
            <w:sz w:val="28"/>
            <w:szCs w:val="28"/>
            <w:u w:val="single"/>
            <w:rtl w:val="0"/>
          </w:rPr>
          <w:t xml:space="preserve">wrote</w:t>
        </w:r>
      </w:hyperlink>
      <w:r w:rsidDel="00000000" w:rsidR="00000000" w:rsidRPr="00000000">
        <w:rPr>
          <w:rFonts w:ascii="Times New Roman" w:cs="Times New Roman" w:eastAsia="Times New Roman" w:hAnsi="Times New Roman"/>
          <w:sz w:val="28"/>
          <w:szCs w:val="28"/>
          <w:rtl w:val="0"/>
        </w:rPr>
        <w:t xml:space="preserve"> in </w:t>
      </w:r>
      <w:r w:rsidDel="00000000" w:rsidR="00000000" w:rsidRPr="00000000">
        <w:rPr>
          <w:rFonts w:ascii="Times New Roman" w:cs="Times New Roman" w:eastAsia="Times New Roman" w:hAnsi="Times New Roman"/>
          <w:i w:val="1"/>
          <w:iCs w:val="1"/>
          <w:sz w:val="28"/>
          <w:szCs w:val="28"/>
          <w:rtl w:val="0"/>
        </w:rPr>
        <w:t xml:space="preserve">On the Basis of Morality</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Meanwhile, </w:t>
      </w:r>
      <w:r w:rsidDel="00000000" w:rsidR="00000000" w:rsidRPr="00000000">
        <w:rPr>
          <w:rFonts w:ascii="Times New Roman" w:cs="Times New Roman" w:eastAsia="Times New Roman" w:hAnsi="Times New Roman"/>
          <w:sz w:val="28"/>
          <w:szCs w:val="28"/>
          <w:rtl w:val="0"/>
        </w:rPr>
        <w:t xml:space="preserve">much of contemporary animal advocacy draws on Jeremy Bentham’s famous </w:t>
      </w:r>
      <w:hyperlink r:id="rId53">
        <w:r w:rsidDel="00000000" w:rsidR="00000000" w:rsidRPr="00000000">
          <w:rPr>
            <w:rFonts w:ascii="Times New Roman" w:cs="Times New Roman" w:eastAsia="Times New Roman" w:hAnsi="Times New Roman"/>
            <w:color w:val="1155cc"/>
            <w:sz w:val="28"/>
            <w:szCs w:val="28"/>
            <w:u w:val="single"/>
            <w:rtl w:val="0"/>
          </w:rPr>
          <w:t xml:space="preserve">utilitarian formulation</w:t>
        </w:r>
      </w:hyperlink>
      <w:r w:rsidDel="00000000" w:rsidR="00000000" w:rsidRPr="00000000">
        <w:rPr>
          <w:rFonts w:ascii="Times New Roman" w:cs="Times New Roman" w:eastAsia="Times New Roman" w:hAnsi="Times New Roman"/>
          <w:sz w:val="28"/>
          <w:szCs w:val="28"/>
          <w:rtl w:val="0"/>
        </w:rPr>
        <w:t xml:space="preserve">: It is not “Can they reason?” but “Can they suffer?”</w:t>
      </w:r>
    </w:p>
    <w:p w:rsidR="00000000" w:rsidDel="00000000" w:rsidP="00000000" w:rsidRDefault="00000000" w:rsidRPr="00000000" w14:paraId="0000002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thinkers did not necessarily win their argument in their own time. But they kept the question alive: Do animal lives matter?</w:t>
      </w:r>
    </w:p>
    <w:p w:rsidR="00000000" w:rsidDel="00000000" w:rsidP="00000000" w:rsidRDefault="00000000" w:rsidRPr="00000000" w14:paraId="00000026">
      <w:pPr>
        <w:spacing w:after="200" w:before="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Other Ways of Knowing</w:t>
      </w:r>
    </w:p>
    <w:p w:rsidR="00000000" w:rsidDel="00000000" w:rsidP="00000000" w:rsidRDefault="00000000" w:rsidRPr="00000000" w14:paraId="00000027">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histories of philosophical thought were primarily written by European men and filtered through the lens of those who defined what constituted knowledge. These ideologies conveniently left out the vast diversity of human cultures that never adopted the human-animal binary in the first place, and offered a radically different vision of the human-animal relationship. Through this article, I hope to provide brief insights into the richness of these diverse traditions.</w:t>
      </w:r>
    </w:p>
    <w:p w:rsidR="00000000" w:rsidDel="00000000" w:rsidP="00000000" w:rsidRDefault="00000000" w:rsidRPr="00000000" w14:paraId="0000002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Many </w:t>
      </w:r>
      <w:hyperlink r:id="rId54">
        <w:r w:rsidDel="00000000" w:rsidR="00000000" w:rsidRPr="00000000">
          <w:rPr>
            <w:rFonts w:ascii="Times New Roman" w:cs="Times New Roman" w:eastAsia="Times New Roman" w:hAnsi="Times New Roman"/>
            <w:color w:val="1155cc"/>
            <w:sz w:val="28"/>
            <w:szCs w:val="28"/>
            <w:u w:val="single"/>
            <w:rtl w:val="0"/>
          </w:rPr>
          <w:t xml:space="preserve">Indigenous cosmologies</w:t>
        </w:r>
      </w:hyperlink>
      <w:r w:rsidDel="00000000" w:rsidR="00000000" w:rsidRPr="00000000">
        <w:rPr>
          <w:rFonts w:ascii="Times New Roman" w:cs="Times New Roman" w:eastAsia="Times New Roman" w:hAnsi="Times New Roman"/>
          <w:sz w:val="28"/>
          <w:szCs w:val="28"/>
          <w:rtl w:val="0"/>
        </w:rPr>
        <w:t xml:space="preserve"> are grounded in kinship with animals rather than dominion over them. Anthropologist Deborah Bird Rose </w:t>
      </w:r>
      <w:hyperlink r:id="rId55">
        <w:r w:rsidDel="00000000" w:rsidR="00000000" w:rsidRPr="00000000">
          <w:rPr>
            <w:rFonts w:ascii="Times New Roman" w:cs="Times New Roman" w:eastAsia="Times New Roman" w:hAnsi="Times New Roman"/>
            <w:color w:val="1155cc"/>
            <w:sz w:val="28"/>
            <w:szCs w:val="28"/>
            <w:u w:val="single"/>
            <w:rtl w:val="0"/>
          </w:rPr>
          <w:t xml:space="preserve">described</w:t>
        </w:r>
      </w:hyperlink>
      <w:r w:rsidDel="00000000" w:rsidR="00000000" w:rsidRPr="00000000">
        <w:rPr>
          <w:rFonts w:ascii="Times New Roman" w:cs="Times New Roman" w:eastAsia="Times New Roman" w:hAnsi="Times New Roman"/>
          <w:sz w:val="28"/>
          <w:szCs w:val="28"/>
          <w:rtl w:val="0"/>
        </w:rPr>
        <w:t xml:space="preserve"> many Indigenous Australian understandings of </w:t>
      </w:r>
      <w:r w:rsidDel="00000000" w:rsidR="00000000" w:rsidRPr="00000000">
        <w:rPr>
          <w:rFonts w:ascii="Times New Roman" w:cs="Times New Roman" w:eastAsia="Times New Roman" w:hAnsi="Times New Roman"/>
          <w:sz w:val="28"/>
          <w:szCs w:val="28"/>
          <w:rtl w:val="0"/>
        </w:rPr>
        <w:t xml:space="preserve">Country </w:t>
      </w:r>
      <w:r w:rsidDel="00000000" w:rsidR="00000000" w:rsidRPr="00000000">
        <w:rPr>
          <w:rFonts w:ascii="Times New Roman" w:cs="Times New Roman" w:eastAsia="Times New Roman" w:hAnsi="Times New Roman"/>
          <w:sz w:val="28"/>
          <w:szCs w:val="28"/>
          <w:rtl w:val="0"/>
        </w:rPr>
        <w:t xml:space="preserve">as a living community of people, animals, plants, waters, and ancestral beings, where relationships of care and responsibility sustain life, and where C</w:t>
      </w:r>
      <w:r w:rsidDel="00000000" w:rsidR="00000000" w:rsidRPr="00000000">
        <w:rPr>
          <w:rFonts w:ascii="Times New Roman" w:cs="Times New Roman" w:eastAsia="Times New Roman" w:hAnsi="Times New Roman"/>
          <w:sz w:val="28"/>
          <w:szCs w:val="28"/>
          <w:rtl w:val="0"/>
        </w:rPr>
        <w:t xml:space="preserve">ountry is home.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Rather than a human/animal division, the world is understood as full of persons, only some of whom are human, who live in partnership with each other.</w:t>
      </w:r>
      <w:r w:rsidDel="00000000" w:rsidR="00000000" w:rsidRPr="00000000">
        <w:rPr>
          <w:rFonts w:ascii="Times New Roman" w:cs="Times New Roman" w:eastAsia="Times New Roman" w:hAnsi="Times New Roman"/>
          <w:sz w:val="28"/>
          <w:szCs w:val="28"/>
          <w:rtl w:val="0"/>
        </w:rPr>
        <w:t xml:space="preserve"> As the late Yolngu ceremonial </w:t>
      </w:r>
      <w:r w:rsidDel="00000000" w:rsidR="00000000" w:rsidRPr="00000000">
        <w:rPr>
          <w:rFonts w:ascii="Times New Roman" w:cs="Times New Roman" w:eastAsia="Times New Roman" w:hAnsi="Times New Roman"/>
          <w:sz w:val="28"/>
          <w:szCs w:val="28"/>
          <w:rtl w:val="0"/>
        </w:rPr>
        <w:t xml:space="preserve">elder David Gulpilil once </w:t>
      </w:r>
      <w:hyperlink r:id="rId56">
        <w:r w:rsidDel="00000000" w:rsidR="00000000" w:rsidRPr="00000000">
          <w:rPr>
            <w:rFonts w:ascii="Times New Roman" w:cs="Times New Roman" w:eastAsia="Times New Roman" w:hAnsi="Times New Roman"/>
            <w:color w:val="1155cc"/>
            <w:sz w:val="28"/>
            <w:szCs w:val="28"/>
            <w:u w:val="single"/>
            <w:rtl w:val="0"/>
          </w:rPr>
          <w:t xml:space="preserve">observed</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“We are brothers and sisters of the world. Doesn’t matter if you’re bird, snake, fish, kangaroo: </w:t>
      </w:r>
      <w:hyperlink r:id="rId57">
        <w:r w:rsidDel="00000000" w:rsidR="00000000" w:rsidRPr="00000000">
          <w:rPr>
            <w:rFonts w:ascii="Times New Roman" w:cs="Times New Roman" w:eastAsia="Times New Roman" w:hAnsi="Times New Roman"/>
            <w:color w:val="1155cc"/>
            <w:sz w:val="28"/>
            <w:szCs w:val="28"/>
            <w:u w:val="single"/>
            <w:rtl w:val="0"/>
          </w:rPr>
          <w:t xml:space="preserve">One Red Blood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2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Mi’kmaq </w:t>
      </w:r>
      <w:hyperlink r:id="rId58">
        <w:r w:rsidDel="00000000" w:rsidR="00000000" w:rsidRPr="00000000">
          <w:rPr>
            <w:rFonts w:ascii="Times New Roman" w:cs="Times New Roman" w:eastAsia="Times New Roman" w:hAnsi="Times New Roman"/>
            <w:color w:val="1155cc"/>
            <w:sz w:val="28"/>
            <w:szCs w:val="28"/>
            <w:u w:val="single"/>
            <w:rtl w:val="0"/>
          </w:rPr>
          <w:t xml:space="preserve">culture</w:t>
        </w:r>
      </w:hyperlink>
      <w:r w:rsidDel="00000000" w:rsidR="00000000" w:rsidRPr="00000000">
        <w:rPr>
          <w:rFonts w:ascii="Times New Roman" w:cs="Times New Roman" w:eastAsia="Times New Roman" w:hAnsi="Times New Roman"/>
          <w:sz w:val="28"/>
          <w:szCs w:val="28"/>
          <w:rtl w:val="0"/>
        </w:rPr>
        <w:t xml:space="preserve">, in what is now Canada, animals are considered siblings, beings on the same spiritual and physical continuum as humans. In </w:t>
      </w:r>
      <w:hyperlink r:id="rId59">
        <w:r w:rsidDel="00000000" w:rsidR="00000000" w:rsidRPr="00000000">
          <w:rPr>
            <w:rFonts w:ascii="Times New Roman" w:cs="Times New Roman" w:eastAsia="Times New Roman" w:hAnsi="Times New Roman"/>
            <w:color w:val="1155cc"/>
            <w:sz w:val="28"/>
            <w:szCs w:val="28"/>
            <w:u w:val="single"/>
            <w:rtl w:val="0"/>
          </w:rPr>
          <w:t xml:space="preserve">Haudenosaunee</w:t>
        </w:r>
      </w:hyperlink>
      <w:r w:rsidDel="00000000" w:rsidR="00000000" w:rsidRPr="00000000">
        <w:rPr>
          <w:rFonts w:ascii="Times New Roman" w:cs="Times New Roman" w:eastAsia="Times New Roman" w:hAnsi="Times New Roman"/>
          <w:sz w:val="28"/>
          <w:szCs w:val="28"/>
          <w:rtl w:val="0"/>
        </w:rPr>
        <w:t xml:space="preserve"> and </w:t>
      </w:r>
      <w:hyperlink r:id="rId60">
        <w:r w:rsidDel="00000000" w:rsidR="00000000" w:rsidRPr="00000000">
          <w:rPr>
            <w:rFonts w:ascii="Times New Roman" w:cs="Times New Roman" w:eastAsia="Times New Roman" w:hAnsi="Times New Roman"/>
            <w:color w:val="1155cc"/>
            <w:sz w:val="28"/>
            <w:szCs w:val="28"/>
            <w:u w:val="single"/>
            <w:rtl w:val="0"/>
          </w:rPr>
          <w:t xml:space="preserve">Anishinaabe</w:t>
        </w:r>
      </w:hyperlink>
      <w:r w:rsidDel="00000000" w:rsidR="00000000" w:rsidRPr="00000000">
        <w:rPr>
          <w:rFonts w:ascii="Times New Roman" w:cs="Times New Roman" w:eastAsia="Times New Roman" w:hAnsi="Times New Roman"/>
          <w:sz w:val="28"/>
          <w:szCs w:val="28"/>
          <w:rtl w:val="0"/>
        </w:rPr>
        <w:t xml:space="preserve"> </w:t>
      </w:r>
      <w:hyperlink r:id="rId61">
        <w:r w:rsidDel="00000000" w:rsidR="00000000" w:rsidRPr="00000000">
          <w:rPr>
            <w:rFonts w:ascii="Times New Roman" w:cs="Times New Roman" w:eastAsia="Times New Roman" w:hAnsi="Times New Roman"/>
            <w:color w:val="1155cc"/>
            <w:sz w:val="28"/>
            <w:szCs w:val="28"/>
            <w:u w:val="single"/>
            <w:rtl w:val="0"/>
          </w:rPr>
          <w:t xml:space="preserve">traditions</w:t>
        </w:r>
      </w:hyperlink>
      <w:r w:rsidDel="00000000" w:rsidR="00000000" w:rsidRPr="00000000">
        <w:rPr>
          <w:rFonts w:ascii="Times New Roman" w:cs="Times New Roman" w:eastAsia="Times New Roman" w:hAnsi="Times New Roman"/>
          <w:sz w:val="28"/>
          <w:szCs w:val="28"/>
          <w:rtl w:val="0"/>
        </w:rPr>
        <w:t xml:space="preserve">, ecosystems are </w:t>
      </w:r>
      <w:hyperlink r:id="rId62">
        <w:r w:rsidDel="00000000" w:rsidR="00000000" w:rsidRPr="00000000">
          <w:rPr>
            <w:rFonts w:ascii="Times New Roman" w:cs="Times New Roman" w:eastAsia="Times New Roman" w:hAnsi="Times New Roman"/>
            <w:color w:val="1155cc"/>
            <w:sz w:val="28"/>
            <w:szCs w:val="28"/>
            <w:u w:val="single"/>
            <w:rtl w:val="0"/>
          </w:rPr>
          <w:t xml:space="preserve">understood</w:t>
        </w:r>
      </w:hyperlink>
      <w:r w:rsidDel="00000000" w:rsidR="00000000" w:rsidRPr="00000000">
        <w:rPr>
          <w:rFonts w:ascii="Times New Roman" w:cs="Times New Roman" w:eastAsia="Times New Roman" w:hAnsi="Times New Roman"/>
          <w:sz w:val="28"/>
          <w:szCs w:val="28"/>
          <w:rtl w:val="0"/>
        </w:rPr>
        <w:t xml:space="preserve"> as societies with ethical structures and interspecies treaties, and animals are active members who directly influence how humans organize themselves. </w:t>
      </w:r>
      <w:r w:rsidDel="00000000" w:rsidR="00000000" w:rsidRPr="00000000">
        <w:rPr>
          <w:rFonts w:ascii="Times New Roman" w:cs="Times New Roman" w:eastAsia="Times New Roman" w:hAnsi="Times New Roman"/>
          <w:sz w:val="28"/>
          <w:szCs w:val="28"/>
          <w:rtl w:val="0"/>
        </w:rPr>
        <w:t xml:space="preserve">“The Euro-Christian imagination firmly divides nature from culture and associates human beings and animals according to this binary logic. Animals are assumed not to possess culture or reason or morality or language. This is not true for Indigenous knowledge systems,” </w:t>
      </w:r>
      <w:hyperlink r:id="rId63">
        <w:r w:rsidDel="00000000" w:rsidR="00000000" w:rsidRPr="00000000">
          <w:rPr>
            <w:rFonts w:ascii="Times New Roman" w:cs="Times New Roman" w:eastAsia="Times New Roman" w:hAnsi="Times New Roman"/>
            <w:color w:val="1155cc"/>
            <w:sz w:val="28"/>
            <w:szCs w:val="28"/>
            <w:u w:val="single"/>
            <w:rtl w:val="0"/>
          </w:rPr>
          <w:t xml:space="preserve">states</w:t>
        </w:r>
      </w:hyperlink>
      <w:r w:rsidDel="00000000" w:rsidR="00000000" w:rsidRPr="00000000">
        <w:rPr>
          <w:rFonts w:ascii="Times New Roman" w:cs="Times New Roman" w:eastAsia="Times New Roman" w:hAnsi="Times New Roman"/>
          <w:sz w:val="28"/>
          <w:szCs w:val="28"/>
          <w:rtl w:val="0"/>
        </w:rPr>
        <w:t xml:space="preserve"> the journal </w:t>
      </w:r>
      <w:r w:rsidDel="00000000" w:rsidR="00000000" w:rsidRPr="00000000">
        <w:rPr>
          <w:rFonts w:ascii="Times New Roman" w:cs="Times New Roman" w:eastAsia="Times New Roman" w:hAnsi="Times New Roman"/>
          <w:i w:val="1"/>
          <w:iCs w:val="1"/>
          <w:sz w:val="28"/>
          <w:szCs w:val="28"/>
          <w:rtl w:val="0"/>
        </w:rPr>
        <w:t xml:space="preserve">Religions</w:t>
      </w:r>
      <w:r w:rsidDel="00000000" w:rsidR="00000000" w:rsidRPr="00000000">
        <w:rPr>
          <w:rFonts w:ascii="Times New Roman" w:cs="Times New Roman" w:eastAsia="Times New Roman" w:hAnsi="Times New Roman"/>
          <w:sz w:val="28"/>
          <w:szCs w:val="28"/>
          <w:rtl w:val="0"/>
        </w:rPr>
        <w:t xml:space="preserve"> published by MDPI.</w:t>
      </w:r>
    </w:p>
    <w:p w:rsidR="00000000" w:rsidDel="00000000" w:rsidP="00000000" w:rsidRDefault="00000000" w:rsidRPr="00000000" w14:paraId="0000002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Ecofeminist philosopher </w:t>
      </w:r>
      <w:r w:rsidDel="00000000" w:rsidR="00000000" w:rsidRPr="00000000">
        <w:rPr>
          <w:rFonts w:ascii="Times New Roman" w:cs="Times New Roman" w:eastAsia="Times New Roman" w:hAnsi="Times New Roman"/>
          <w:sz w:val="28"/>
          <w:szCs w:val="28"/>
          <w:rtl w:val="0"/>
        </w:rPr>
        <w:t xml:space="preserve">Val Plumwood</w:t>
      </w:r>
      <w:r w:rsidDel="00000000" w:rsidR="00000000" w:rsidRPr="00000000">
        <w:rPr>
          <w:rFonts w:ascii="Times New Roman" w:cs="Times New Roman" w:eastAsia="Times New Roman" w:hAnsi="Times New Roman"/>
          <w:sz w:val="28"/>
          <w:szCs w:val="28"/>
          <w:rtl w:val="0"/>
        </w:rPr>
        <w:t xml:space="preserve"> observed that while Western thinking sets humans apart from nature, many Indigenous traditions conceive of animals, plants, and humans as sharing a common life force with continuity and fluidity between all life. As Potawatomi philosopher Kyle Whyte </w:t>
      </w:r>
      <w:hyperlink r:id="rId64">
        <w:r w:rsidDel="00000000" w:rsidR="00000000" w:rsidRPr="00000000">
          <w:rPr>
            <w:rFonts w:ascii="Times New Roman" w:cs="Times New Roman" w:eastAsia="Times New Roman" w:hAnsi="Times New Roman"/>
            <w:color w:val="1155cc"/>
            <w:sz w:val="28"/>
            <w:szCs w:val="28"/>
            <w:u w:val="single"/>
            <w:rtl w:val="0"/>
          </w:rPr>
          <w:t xml:space="preserve">writes</w:t>
        </w:r>
      </w:hyperlink>
      <w:r w:rsidDel="00000000" w:rsidR="00000000" w:rsidRPr="00000000">
        <w:rPr>
          <w:rFonts w:ascii="Times New Roman" w:cs="Times New Roman" w:eastAsia="Times New Roman" w:hAnsi="Times New Roman"/>
          <w:sz w:val="28"/>
          <w:szCs w:val="28"/>
          <w:rtl w:val="0"/>
        </w:rPr>
        <w:t xml:space="preserve">, “Kinship refers to qualities of the relationships we have with others—whether others are humans, plants, animals, fishes, insects, rocks, waterways, or forests.” In this worldview, the line dividing humans from animals does not exist, and what matters is the quality of relationships and their reciprocity. Together, these perspectives suggest that arrogant anthropocentrism was—and is—not inevitable.</w:t>
      </w:r>
    </w:p>
    <w:p w:rsidR="00000000" w:rsidDel="00000000" w:rsidP="00000000" w:rsidRDefault="00000000" w:rsidRPr="00000000" w14:paraId="0000002B">
      <w:pPr>
        <w:spacing w:after="200" w:before="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Rethinking Our Relationship With Animals</w:t>
      </w:r>
    </w:p>
    <w:p w:rsidR="00000000" w:rsidDel="00000000" w:rsidP="00000000" w:rsidRDefault="00000000" w:rsidRPr="00000000" w14:paraId="0000002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suffering of trillions of animals stems from ideas developed over centuries, embedded in law, language, and institutions, and passed on so thoroughly that most of us have never thought to question them. It is a sea of </w:t>
      </w:r>
      <w:hyperlink r:id="rId65">
        <w:r w:rsidDel="00000000" w:rsidR="00000000" w:rsidRPr="00000000">
          <w:rPr>
            <w:rFonts w:ascii="Times New Roman" w:cs="Times New Roman" w:eastAsia="Times New Roman" w:hAnsi="Times New Roman"/>
            <w:color w:val="1155cc"/>
            <w:sz w:val="28"/>
            <w:szCs w:val="28"/>
            <w:u w:val="single"/>
            <w:rtl w:val="0"/>
          </w:rPr>
          <w:t xml:space="preserve">speciesism</w:t>
        </w:r>
      </w:hyperlink>
      <w:r w:rsidDel="00000000" w:rsidR="00000000" w:rsidRPr="00000000">
        <w:rPr>
          <w:rFonts w:ascii="Times New Roman" w:cs="Times New Roman" w:eastAsia="Times New Roman" w:hAnsi="Times New Roman"/>
          <w:sz w:val="28"/>
          <w:szCs w:val="28"/>
          <w:rtl w:val="0"/>
        </w:rPr>
        <w:t xml:space="preserve">, in which animals are assigned lower or no moral worth solely based on their species membership. But a counter-tradition has always existed. And something is shifting. A growing body of scholarship in </w:t>
      </w:r>
      <w:hyperlink r:id="rId66">
        <w:r w:rsidDel="00000000" w:rsidR="00000000" w:rsidRPr="00000000">
          <w:rPr>
            <w:rFonts w:ascii="Times New Roman" w:cs="Times New Roman" w:eastAsia="Times New Roman" w:hAnsi="Times New Roman"/>
            <w:color w:val="1155cc"/>
            <w:sz w:val="28"/>
            <w:szCs w:val="28"/>
            <w:u w:val="single"/>
            <w:rtl w:val="0"/>
          </w:rPr>
          <w:t xml:space="preserve">critical animal studies</w:t>
        </w:r>
      </w:hyperlink>
      <w:r w:rsidDel="00000000" w:rsidR="00000000" w:rsidRPr="00000000">
        <w:rPr>
          <w:rFonts w:ascii="Times New Roman" w:cs="Times New Roman" w:eastAsia="Times New Roman" w:hAnsi="Times New Roman"/>
          <w:sz w:val="28"/>
          <w:szCs w:val="28"/>
          <w:rtl w:val="0"/>
        </w:rPr>
        <w:t xml:space="preserve">, </w:t>
      </w:r>
      <w:hyperlink r:id="rId67">
        <w:r w:rsidDel="00000000" w:rsidR="00000000" w:rsidRPr="00000000">
          <w:rPr>
            <w:rFonts w:ascii="Times New Roman" w:cs="Times New Roman" w:eastAsia="Times New Roman" w:hAnsi="Times New Roman"/>
            <w:color w:val="1155cc"/>
            <w:sz w:val="28"/>
            <w:szCs w:val="28"/>
            <w:u w:val="single"/>
            <w:rtl w:val="0"/>
          </w:rPr>
          <w:t xml:space="preserve">multispecies justice</w:t>
        </w:r>
      </w:hyperlink>
      <w:r w:rsidDel="00000000" w:rsidR="00000000" w:rsidRPr="00000000">
        <w:rPr>
          <w:rFonts w:ascii="Times New Roman" w:cs="Times New Roman" w:eastAsia="Times New Roman" w:hAnsi="Times New Roman"/>
          <w:sz w:val="28"/>
          <w:szCs w:val="28"/>
          <w:rtl w:val="0"/>
        </w:rPr>
        <w:t xml:space="preserve">, and </w:t>
      </w:r>
      <w:hyperlink r:id="rId68">
        <w:r w:rsidDel="00000000" w:rsidR="00000000" w:rsidRPr="00000000">
          <w:rPr>
            <w:rFonts w:ascii="Times New Roman" w:cs="Times New Roman" w:eastAsia="Times New Roman" w:hAnsi="Times New Roman"/>
            <w:color w:val="1155cc"/>
            <w:sz w:val="28"/>
            <w:szCs w:val="28"/>
            <w:u w:val="single"/>
            <w:rtl w:val="0"/>
          </w:rPr>
          <w:t xml:space="preserve">ecofeminist thought</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is actively challenging our anthropocentric foundations. And the animal movement is </w:t>
      </w:r>
      <w:hyperlink r:id="rId69">
        <w:r w:rsidDel="00000000" w:rsidR="00000000" w:rsidRPr="00000000">
          <w:rPr>
            <w:rFonts w:ascii="Times New Roman" w:cs="Times New Roman" w:eastAsia="Times New Roman" w:hAnsi="Times New Roman"/>
            <w:color w:val="1155cc"/>
            <w:sz w:val="28"/>
            <w:szCs w:val="28"/>
            <w:u w:val="single"/>
            <w:rtl w:val="0"/>
          </w:rPr>
          <w:t xml:space="preserve">growing and becoming more mainstream</w:t>
        </w:r>
      </w:hyperlink>
      <w:r w:rsidDel="00000000" w:rsidR="00000000" w:rsidRPr="00000000">
        <w:rPr>
          <w:rFonts w:ascii="Times New Roman" w:cs="Times New Roman" w:eastAsia="Times New Roman" w:hAnsi="Times New Roman"/>
          <w:sz w:val="28"/>
          <w:szCs w:val="28"/>
          <w:rtl w:val="0"/>
        </w:rPr>
        <w:t xml:space="preserve">. For example,</w:t>
      </w:r>
      <w:r w:rsidDel="00000000" w:rsidR="00000000" w:rsidRPr="00000000">
        <w:rPr>
          <w:rFonts w:ascii="Times New Roman" w:cs="Times New Roman" w:eastAsia="Times New Roman" w:hAnsi="Times New Roman"/>
          <w:sz w:val="28"/>
          <w:szCs w:val="28"/>
          <w:rtl w:val="0"/>
        </w:rPr>
        <w:t xml:space="preserve"> </w:t>
      </w:r>
      <w:hyperlink r:id="rId70">
        <w:r w:rsidDel="00000000" w:rsidR="00000000" w:rsidRPr="00000000">
          <w:rPr>
            <w:rFonts w:ascii="Times New Roman" w:cs="Times New Roman" w:eastAsia="Times New Roman" w:hAnsi="Times New Roman"/>
            <w:color w:val="1155cc"/>
            <w:sz w:val="28"/>
            <w:szCs w:val="28"/>
            <w:u w:val="single"/>
            <w:rtl w:val="0"/>
          </w:rPr>
          <w:t xml:space="preserve">legal personhood</w:t>
        </w:r>
      </w:hyperlink>
      <w:hyperlink r:id="rId71">
        <w:r w:rsidDel="00000000" w:rsidR="00000000" w:rsidRPr="00000000">
          <w:rPr>
            <w:rFonts w:ascii="Times New Roman" w:cs="Times New Roman" w:eastAsia="Times New Roman" w:hAnsi="Times New Roman"/>
            <w:color w:val="1155cc"/>
            <w:sz w:val="28"/>
            <w:szCs w:val="28"/>
            <w:u w:val="single"/>
            <w:rtl w:val="0"/>
          </w:rPr>
          <w:t xml:space="preserve"> cases</w:t>
        </w:r>
      </w:hyperlink>
      <w:r w:rsidDel="00000000" w:rsidR="00000000" w:rsidRPr="00000000">
        <w:rPr>
          <w:rFonts w:ascii="Times New Roman" w:cs="Times New Roman" w:eastAsia="Times New Roman" w:hAnsi="Times New Roman"/>
          <w:sz w:val="28"/>
          <w:szCs w:val="28"/>
          <w:rtl w:val="0"/>
        </w:rPr>
        <w:t xml:space="preserve"> for animals are being argued in court, and the animal agriculture industries are </w:t>
      </w:r>
      <w:hyperlink r:id="rId72">
        <w:r w:rsidDel="00000000" w:rsidR="00000000" w:rsidRPr="00000000">
          <w:rPr>
            <w:rFonts w:ascii="Times New Roman" w:cs="Times New Roman" w:eastAsia="Times New Roman" w:hAnsi="Times New Roman"/>
            <w:color w:val="1155cc"/>
            <w:sz w:val="28"/>
            <w:szCs w:val="28"/>
            <w:u w:val="single"/>
            <w:rtl w:val="0"/>
          </w:rPr>
          <w:t xml:space="preserve">investing</w:t>
        </w:r>
      </w:hyperlink>
      <w:r w:rsidDel="00000000" w:rsidR="00000000" w:rsidRPr="00000000">
        <w:rPr>
          <w:rFonts w:ascii="Times New Roman" w:cs="Times New Roman" w:eastAsia="Times New Roman" w:hAnsi="Times New Roman"/>
          <w:sz w:val="28"/>
          <w:szCs w:val="28"/>
          <w:rtl w:val="0"/>
        </w:rPr>
        <w:t xml:space="preserve"> in plant-based food tech. “With this increased exposure to posthumanist critiques of the legal system and its status for and treatment of animals, an increasing number of those involved in legal education are rethinking the law’s species-based hierarchy that places humans at the apex. This flourishing interest in animal law is paralleled by growth in the field of Critical Animal Studies (CAS),” </w:t>
      </w:r>
      <w:hyperlink r:id="rId73">
        <w:r w:rsidDel="00000000" w:rsidR="00000000" w:rsidRPr="00000000">
          <w:rPr>
            <w:rFonts w:ascii="Times New Roman" w:cs="Times New Roman" w:eastAsia="Times New Roman" w:hAnsi="Times New Roman"/>
            <w:color w:val="1155cc"/>
            <w:sz w:val="28"/>
            <w:szCs w:val="28"/>
            <w:u w:val="single"/>
            <w:rtl w:val="0"/>
          </w:rPr>
          <w:t xml:space="preserve">stated</w:t>
        </w:r>
      </w:hyperlink>
      <w:r w:rsidDel="00000000" w:rsidR="00000000" w:rsidRPr="00000000">
        <w:rPr>
          <w:rFonts w:ascii="Times New Roman" w:cs="Times New Roman" w:eastAsia="Times New Roman" w:hAnsi="Times New Roman"/>
          <w:sz w:val="28"/>
          <w:szCs w:val="28"/>
          <w:rtl w:val="0"/>
        </w:rPr>
        <w:t xml:space="preserve"> an article in </w:t>
      </w:r>
      <w:r w:rsidDel="00000000" w:rsidR="00000000" w:rsidRPr="00000000">
        <w:rPr>
          <w:rFonts w:ascii="Times New Roman" w:cs="Times New Roman" w:eastAsia="Times New Roman" w:hAnsi="Times New Roman"/>
          <w:i w:val="1"/>
          <w:iCs w:val="1"/>
          <w:sz w:val="28"/>
          <w:szCs w:val="28"/>
          <w:rtl w:val="0"/>
        </w:rPr>
        <w:t xml:space="preserve">Animal Law Review</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Even our grammar is slowly changing.</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As Potawatomi botanist Robin Wall Kimmerer has </w:t>
      </w:r>
      <w:hyperlink r:id="rId74">
        <w:r w:rsidDel="00000000" w:rsidR="00000000" w:rsidRPr="00000000">
          <w:rPr>
            <w:rFonts w:ascii="Times New Roman" w:cs="Times New Roman" w:eastAsia="Times New Roman" w:hAnsi="Times New Roman"/>
            <w:color w:val="1155cc"/>
            <w:sz w:val="28"/>
            <w:szCs w:val="28"/>
            <w:u w:val="single"/>
            <w:rtl w:val="0"/>
          </w:rPr>
          <w:t xml:space="preserve">observed</w:t>
        </w:r>
      </w:hyperlink>
      <w:r w:rsidDel="00000000" w:rsidR="00000000" w:rsidRPr="00000000">
        <w:rPr>
          <w:rFonts w:ascii="Times New Roman" w:cs="Times New Roman" w:eastAsia="Times New Roman" w:hAnsi="Times New Roman"/>
          <w:sz w:val="28"/>
          <w:szCs w:val="28"/>
          <w:rtl w:val="0"/>
        </w:rPr>
        <w:t xml:space="preserve">, the language we use shapes how we relate to the living world. </w:t>
      </w:r>
      <w:r w:rsidDel="00000000" w:rsidR="00000000" w:rsidRPr="00000000">
        <w:rPr>
          <w:rFonts w:ascii="Times New Roman" w:cs="Times New Roman" w:eastAsia="Times New Roman" w:hAnsi="Times New Roman"/>
          <w:sz w:val="28"/>
          <w:szCs w:val="28"/>
          <w:rtl w:val="0"/>
        </w:rPr>
        <w:t xml:space="preserve">For example, many animal advocates, myself included, </w:t>
      </w:r>
      <w:hyperlink r:id="rId75">
        <w:r w:rsidDel="00000000" w:rsidR="00000000" w:rsidRPr="00000000">
          <w:rPr>
            <w:rFonts w:ascii="Times New Roman" w:cs="Times New Roman" w:eastAsia="Times New Roman" w:hAnsi="Times New Roman"/>
            <w:color w:val="1155cc"/>
            <w:sz w:val="28"/>
            <w:szCs w:val="28"/>
            <w:u w:val="single"/>
            <w:rtl w:val="0"/>
          </w:rPr>
          <w:t xml:space="preserve">do not use the term “it” to refer to an animal</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much remains to be done to undo the injustices of the past. After more than 180 years of organized animal advocacy, many of the systems that exploit animals remain firmly in place. Lasting change will require developing new moral frameworks—frameworks that ensure our treatment of other animals aligns with fundamental principles of justice, equality, and rights while also respecting, revering, and caring for relationships with all beings, human and otherwise, allowing us all to flourish.</w:t>
      </w:r>
      <w:r w:rsidDel="00000000" w:rsidR="00000000" w:rsidRPr="00000000">
        <w:rPr>
          <w:rFonts w:ascii="Times New Roman" w:cs="Times New Roman" w:eastAsia="Times New Roman" w:hAnsi="Times New Roman"/>
          <w:sz w:val="28"/>
          <w:szCs w:val="28"/>
          <w:rtl w:val="0"/>
        </w:rPr>
        <w:t xml:space="preserve"> Ideas can be deconstructed, and unjust systems can be rebuilt.</w:t>
      </w:r>
      <w:r w:rsidDel="00000000" w:rsidR="00000000" w:rsidRPr="00000000">
        <w:rPr>
          <w:rtl w:val="0"/>
        </w:rPr>
      </w:r>
    </w:p>
    <w:p w:rsidR="00000000" w:rsidDel="00000000" w:rsidP="00000000" w:rsidRDefault="00000000" w:rsidRPr="00000000" w14:paraId="0000002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historical origins of the ideas that shape the human-animal relationship remind us that they are not fixed or inevitable, but rather assumptions shaped by cultural and philosophical traditions we have chosen to accept. We can discard these learned patterns that taught us to see animals as resources or property and instead rebuild a relationship based on interdependence and kinship.</w:t>
      </w:r>
      <w:r w:rsidDel="00000000" w:rsidR="00000000" w:rsidRPr="00000000">
        <w:rPr>
          <w:rtl w:val="0"/>
        </w:rPr>
      </w:r>
    </w:p>
    <w:p w:rsidR="00000000" w:rsidDel="00000000" w:rsidP="00000000" w:rsidRDefault="00000000" w:rsidRPr="00000000" w14:paraId="0000003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 seven-year-old at the dinner table, I didn’t understand how my friends could be considered food or treated so cruelly. Now I know it was the water we were swimming in. </w:t>
      </w:r>
      <w:r w:rsidDel="00000000" w:rsidR="00000000" w:rsidRPr="00000000">
        <w:rPr>
          <w:rFonts w:ascii="Times New Roman" w:cs="Times New Roman" w:eastAsia="Times New Roman" w:hAnsi="Times New Roman"/>
          <w:sz w:val="28"/>
          <w:szCs w:val="28"/>
          <w:rtl w:val="0"/>
        </w:rPr>
        <w:t xml:space="preserve">The history traced here reminds us that this water was neither natural nor inevitable, </w:t>
      </w:r>
      <w:r w:rsidDel="00000000" w:rsidR="00000000" w:rsidRPr="00000000">
        <w:rPr>
          <w:rFonts w:ascii="Times New Roman" w:cs="Times New Roman" w:eastAsia="Times New Roman" w:hAnsi="Times New Roman"/>
          <w:sz w:val="28"/>
          <w:szCs w:val="28"/>
          <w:rtl w:val="0"/>
        </w:rPr>
        <w:t xml:space="preserve">but shaped by ideas that became embedded in our institutions and everyday lives. And because those ideas were created, we can question them, too.</w:t>
      </w:r>
    </w:p>
    <w:sectPr>
      <w:headerReference r:id="rId76" w:type="default"/>
      <w:headerReference r:id="rId77" w:type="first"/>
      <w:footerReference r:id="rId7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epochemagazine.org/38/the-magnanimity-of-spirit-on-the-human-consideration-of-animals/" TargetMode="External"/><Relationship Id="rId42" Type="http://schemas.openxmlformats.org/officeDocument/2006/relationships/hyperlink" Target="https://www.prindleinstitute.org/tag/zoophil-psychosis/" TargetMode="External"/><Relationship Id="rId41" Type="http://schemas.openxmlformats.org/officeDocument/2006/relationships/hyperlink" Target="https://www.prindleinstitute.org/tag/zoophil-psychosis/" TargetMode="External"/><Relationship Id="rId44" Type="http://schemas.openxmlformats.org/officeDocument/2006/relationships/hyperlink" Target="https://en.wikipedia.org/wiki/Carnism" TargetMode="External"/><Relationship Id="rId43" Type="http://schemas.openxmlformats.org/officeDocument/2006/relationships/hyperlink" Target="https://www.prindleinstitute.org/tag/zoophil-psychosis/" TargetMode="External"/><Relationship Id="rId46" Type="http://schemas.openxmlformats.org/officeDocument/2006/relationships/hyperlink" Target="https://penelope.uchicago.edu/Thayer/E/Roman/Texts/Plutarch/Moralia/Intelligence_of_Animals%2A/Introduction.html" TargetMode="External"/><Relationship Id="rId45" Type="http://schemas.openxmlformats.org/officeDocument/2006/relationships/hyperlink" Target="https://www.open.edu/openlearn/history-the-arts/culture/philosophy/cynicism-philosophy-dog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nimalstudies.org.au/" TargetMode="External"/><Relationship Id="rId48" Type="http://schemas.openxmlformats.org/officeDocument/2006/relationships/hyperlink" Target="https://www.tertullian.org/fathers/porphyry_abstinence_04_book4.htm" TargetMode="External"/><Relationship Id="rId47" Type="http://schemas.openxmlformats.org/officeDocument/2006/relationships/hyperlink" Target="https://www.animal-rights-library.com/texts-c/plutarch01.htm" TargetMode="External"/><Relationship Id="rId49" Type="http://schemas.openxmlformats.org/officeDocument/2006/relationships/hyperlink" Target="https://catholiclibrary.org/library/view?chunk.id=00000004&amp;docId=%2FAntiquities-EN%2FPorphyry.AbstinenceAnimalFood.en.html" TargetMode="External"/><Relationship Id="rId5" Type="http://schemas.openxmlformats.org/officeDocument/2006/relationships/styles" Target="styles.xml"/><Relationship Id="rId6" Type="http://schemas.openxmlformats.org/officeDocument/2006/relationships/hyperlink" Target="https://voiceless.org.au/about-us/" TargetMode="External"/><Relationship Id="rId7" Type="http://schemas.openxmlformats.org/officeDocument/2006/relationships/hyperlink" Target="https://www.ondinesherman.com/veganliving" TargetMode="External"/><Relationship Id="rId8" Type="http://schemas.openxmlformats.org/officeDocument/2006/relationships/hyperlink" Target="https://www.thrivephilanthropy.org/ondine-sherman" TargetMode="External"/><Relationship Id="rId73" Type="http://schemas.openxmlformats.org/officeDocument/2006/relationships/hyperlink" Target="https://lawcommons.lclark.edu/alr/vol18/iss2/4/" TargetMode="External"/><Relationship Id="rId72" Type="http://schemas.openxmlformats.org/officeDocument/2006/relationships/hyperlink" Target="https://gfi.org/resource/alternative-proteins-for-farmers-and-agriculture/" TargetMode="External"/><Relationship Id="rId31" Type="http://schemas.openxmlformats.org/officeDocument/2006/relationships/hyperlink" Target="https://francisclooney.hsites.harvard.edu/blog/animals-heaven-living-earth" TargetMode="External"/><Relationship Id="rId75" Type="http://schemas.openxmlformats.org/officeDocument/2006/relationships/hyperlink" Target="https://observatory.wiki/Why_We_Should_Change_How_We_Talk_About_Nonhuman_Animals" TargetMode="External"/><Relationship Id="rId30" Type="http://schemas.openxmlformats.org/officeDocument/2006/relationships/hyperlink" Target="https://www.catholicapostolatecenter.org/blog/saint-francis-of-assisi-and-a-true-love-of-creation" TargetMode="External"/><Relationship Id="rId74" Type="http://schemas.openxmlformats.org/officeDocument/2006/relationships/hyperlink" Target="https://orionmagazine.org/article/speaking-of-nature/" TargetMode="External"/><Relationship Id="rId33" Type="http://schemas.openxmlformats.org/officeDocument/2006/relationships/hyperlink" Target="https://www.bibleodyssey.org/articles/the-meaning-of-dominion/" TargetMode="External"/><Relationship Id="rId77" Type="http://schemas.openxmlformats.org/officeDocument/2006/relationships/header" Target="header2.xml"/><Relationship Id="rId32" Type="http://schemas.openxmlformats.org/officeDocument/2006/relationships/hyperlink" Target="https://jewish-vegan.org/JudaismandVegetarianism2001.pdf" TargetMode="External"/><Relationship Id="rId76" Type="http://schemas.openxmlformats.org/officeDocument/2006/relationships/header" Target="header1.xml"/><Relationship Id="rId35" Type="http://schemas.openxmlformats.org/officeDocument/2006/relationships/hyperlink" Target="https://www.neh.gov/article/why-spinoza-was-excommunicated" TargetMode="External"/><Relationship Id="rId34" Type="http://schemas.openxmlformats.org/officeDocument/2006/relationships/hyperlink" Target="https://www.realclearscience.com/blog/2012/01/scientists-can-be-cruel.html" TargetMode="External"/><Relationship Id="rId78" Type="http://schemas.openxmlformats.org/officeDocument/2006/relationships/footer" Target="footer1.xml"/><Relationship Id="rId71" Type="http://schemas.openxmlformats.org/officeDocument/2006/relationships/hyperlink" Target="https://www.nonhumanrights.org/about-us/" TargetMode="External"/><Relationship Id="rId70" Type="http://schemas.openxmlformats.org/officeDocument/2006/relationships/hyperlink" Target="https://www.nonhumanrights.org/about-us/" TargetMode="External"/><Relationship Id="rId37" Type="http://schemas.openxmlformats.org/officeDocument/2006/relationships/hyperlink" Target="https://onlinelibrary.wiley.com/doi/full/10.1111/ejop.70101" TargetMode="External"/><Relationship Id="rId36" Type="http://schemas.openxmlformats.org/officeDocument/2006/relationships/hyperlink" Target="https://en.wikisource.org/wiki/Ethics_(Spinoza)/Part_4" TargetMode="External"/><Relationship Id="rId39" Type="http://schemas.openxmlformats.org/officeDocument/2006/relationships/hyperlink" Target="https://archive.org/details/dli.ernet.3873" TargetMode="External"/><Relationship Id="rId38" Type="http://schemas.openxmlformats.org/officeDocument/2006/relationships/hyperlink" Target="https://plato.stanford.edu/entries/moral-animal/" TargetMode="External"/><Relationship Id="rId62" Type="http://schemas.openxmlformats.org/officeDocument/2006/relationships/hyperlink" Target="https://www.mdpi.com/2077-1444/13/7/654" TargetMode="External"/><Relationship Id="rId61" Type="http://schemas.openxmlformats.org/officeDocument/2006/relationships/hyperlink" Target="https://onlinelibrary.wiley.com/doi/10.1111/hith.12166" TargetMode="External"/><Relationship Id="rId20" Type="http://schemas.openxmlformats.org/officeDocument/2006/relationships/hyperlink" Target="https://www.thenandnow.co/2023/05/02/introduction-to-bourdieu-habitus/" TargetMode="External"/><Relationship Id="rId64" Type="http://schemas.openxmlformats.org/officeDocument/2006/relationships/hyperlink" Target="https://www.academia.edu/43803837/Indigenous_Environmental_Justice_Anti_Colonial_Action_through_Kinship_for_EJ_primer_" TargetMode="External"/><Relationship Id="rId63" Type="http://schemas.openxmlformats.org/officeDocument/2006/relationships/hyperlink" Target="https://www.mdpi.com/2077-1444/13/7/654" TargetMode="External"/><Relationship Id="rId22" Type="http://schemas.openxmlformats.org/officeDocument/2006/relationships/hyperlink" Target="https://www.merriam-webster.com/dictionary/intersectionality" TargetMode="External"/><Relationship Id="rId66" Type="http://schemas.openxmlformats.org/officeDocument/2006/relationships/hyperlink" Target="https://en.wikipedia.org/wiki/Critical_animal_studies" TargetMode="External"/><Relationship Id="rId21" Type="http://schemas.openxmlformats.org/officeDocument/2006/relationships/hyperlink" Target="https://www.ebsco.com/research-starters/sociology/intersectionality" TargetMode="External"/><Relationship Id="rId65" Type="http://schemas.openxmlformats.org/officeDocument/2006/relationships/hyperlink" Target="https://thehumaneleague.org/article/speciesism" TargetMode="External"/><Relationship Id="rId24" Type="http://schemas.openxmlformats.org/officeDocument/2006/relationships/hyperlink" Target="https://www.wellbeingintlstudiesrepository.org/cgi/viewcontent.cgi?article=1025&amp;context=acwp_sata" TargetMode="External"/><Relationship Id="rId68" Type="http://schemas.openxmlformats.org/officeDocument/2006/relationships/hyperlink" Target="https://www.bloomsbury.com/us/ecofeminism-second-edition-9781501380761/" TargetMode="External"/><Relationship Id="rId23" Type="http://schemas.openxmlformats.org/officeDocument/2006/relationships/hyperlink" Target="https://iep.utm.edu/virtue/" TargetMode="External"/><Relationship Id="rId67" Type="http://schemas.openxmlformats.org/officeDocument/2006/relationships/hyperlink" Target="https://www.sydney.edu.au/sydney-environment-institute/our-research/environmental-justices/multispecies-justice.html" TargetMode="External"/><Relationship Id="rId60" Type="http://schemas.openxmlformats.org/officeDocument/2006/relationships/hyperlink" Target="https://en.wikipedia.org/wiki/Anishinaabe" TargetMode="External"/><Relationship Id="rId26" Type="http://schemas.openxmlformats.org/officeDocument/2006/relationships/hyperlink" Target="https://www.biblehub.com/q/what_does_dominion_over_animals_mean.htm" TargetMode="External"/><Relationship Id="rId25" Type="http://schemas.openxmlformats.org/officeDocument/2006/relationships/hyperlink" Target="https://www.researchgate.net/publication/379390857_HUMAN_EXCEPTIONALISM_THE_GREEK_ORIGINS_OF_A_MODERN_CONCEPTAND_ITS_IMPLICATIONS_FOR_THE_LIVES_OF_ANIMALS" TargetMode="External"/><Relationship Id="rId69" Type="http://schemas.openxmlformats.org/officeDocument/2006/relationships/hyperlink" Target="https://worldanimaljustice.org/emerging-animal-rights-insights-from-saskia-stucki-2025/" TargetMode="External"/><Relationship Id="rId28" Type="http://schemas.openxmlformats.org/officeDocument/2006/relationships/hyperlink" Target="https://christianpublishinghouse.co/2022/12/05/thomas-aquinas-aristotle-adopted-by-the-church-1225-1274-c-e/" TargetMode="External"/><Relationship Id="rId27" Type="http://schemas.openxmlformats.org/officeDocument/2006/relationships/hyperlink" Target="https://www.academia.edu/39532093/Augustine_on_irrational_animals_and_the_Christian_tradition" TargetMode="External"/><Relationship Id="rId29" Type="http://schemas.openxmlformats.org/officeDocument/2006/relationships/hyperlink" Target="https://pubmed.ncbi.nlm.nih.gov/2135948/" TargetMode="External"/><Relationship Id="rId51" Type="http://schemas.openxmlformats.org/officeDocument/2006/relationships/hyperlink" Target="https://iep.utm.edu/animal-mind/" TargetMode="External"/><Relationship Id="rId50" Type="http://schemas.openxmlformats.org/officeDocument/2006/relationships/hyperlink" Target="https://philarchive.org/rec/COLWDI" TargetMode="External"/><Relationship Id="rId53" Type="http://schemas.openxmlformats.org/officeDocument/2006/relationships/hyperlink" Target="https://utilitarianism.net/guest-essays/utilitarianism-and-nonhuman-animals/" TargetMode="External"/><Relationship Id="rId52" Type="http://schemas.openxmlformats.org/officeDocument/2006/relationships/hyperlink" Target="https://en.wikisource.org/wiki/On_the_Basis_of_Morality/Part_III" TargetMode="External"/><Relationship Id="rId11" Type="http://schemas.openxmlformats.org/officeDocument/2006/relationships/hyperlink" Target="https://faunalytics.org/global-animal-slaughter-statistics-and-charts/" TargetMode="External"/><Relationship Id="rId55" Type="http://schemas.openxmlformats.org/officeDocument/2006/relationships/hyperlink" Target="https://researchers.mq.edu.au/en/publications/judas-work-four-modes-of-sorrow/" TargetMode="External"/><Relationship Id="rId10" Type="http://schemas.openxmlformats.org/officeDocument/2006/relationships/hyperlink" Target="https://independentmediainstitute.org/earth-food-life" TargetMode="External"/><Relationship Id="rId54" Type="http://schemas.openxmlformats.org/officeDocument/2006/relationships/hyperlink" Target="https://www.mdpi.com/2077-1444/13/7/654" TargetMode="External"/><Relationship Id="rId13" Type="http://schemas.openxmlformats.org/officeDocument/2006/relationships/hyperlink" Target="https://sentientmedia.org/how-many-animals-are-killed-for-food-every-day/" TargetMode="External"/><Relationship Id="rId57" Type="http://schemas.openxmlformats.org/officeDocument/2006/relationships/hyperlink" Target="https://www.imdb.com/title/tt0400481/" TargetMode="External"/><Relationship Id="rId12" Type="http://schemas.openxmlformats.org/officeDocument/2006/relationships/hyperlink" Target="https://faunalytics.org/wild-fishes-are-caught-by-the-trillions-every-year/" TargetMode="External"/><Relationship Id="rId56" Type="http://schemas.openxmlformats.org/officeDocument/2006/relationships/hyperlink" Target="https://www.pbs.org/video/gulpilil-one-red-blood-zybyxs/" TargetMode="External"/><Relationship Id="rId15" Type="http://schemas.openxmlformats.org/officeDocument/2006/relationships/hyperlink" Target="https://link.springer.com/article/10.1007/s10806-018-9711-1" TargetMode="External"/><Relationship Id="rId59" Type="http://schemas.openxmlformats.org/officeDocument/2006/relationships/hyperlink" Target="https://en.wikipedia.org/wiki/Haudenosaunee" TargetMode="External"/><Relationship Id="rId14" Type="http://schemas.openxmlformats.org/officeDocument/2006/relationships/hyperlink" Target="https://law.lclark.edu/live/profiles/15697-measuring-their-worth-looking-beyond-sentience-to" TargetMode="External"/><Relationship Id="rId58" Type="http://schemas.openxmlformats.org/officeDocument/2006/relationships/hyperlink" Target="https://www.muiniskw.org/pgCulture2.htm" TargetMode="External"/><Relationship Id="rId17" Type="http://schemas.openxmlformats.org/officeDocument/2006/relationships/hyperlink" Target="https://ecmreviews.com/2016/03/06/book-review-entangled-empathy-by-lori-gruen/" TargetMode="External"/><Relationship Id="rId16" Type="http://schemas.openxmlformats.org/officeDocument/2006/relationships/hyperlink" Target="https://ecmreviews.com/2016/03/06/book-review-entangled-empathy-by-lori-gruen/" TargetMode="External"/><Relationship Id="rId19" Type="http://schemas.openxmlformats.org/officeDocument/2006/relationships/hyperlink" Target="https://calhoun.faculty.asu.edu/sites/g/files/litvpz3321/files/publications/articles/pierre_bourdieu.pdf" TargetMode="External"/><Relationship Id="rId18" Type="http://schemas.openxmlformats.org/officeDocument/2006/relationships/hyperlink" Target="https://ecmreviews.com/2016/03/06/book-review-entangled-empathy-by-lori-gru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