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Zuckerberg May Finally Pay a Price for Preying on Our Children</w:t>
      </w:r>
      <w:r w:rsidDel="00000000" w:rsidR="00000000" w:rsidRPr="00000000">
        <w:rPr>
          <w:rtl w:val="0"/>
        </w:rPr>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Massive state and federal lawsuits take Meta to task over widespread harm to children.</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Sonali Kolhatkar</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Sonali Kolhatkar is an award-winning multimedia journalist. She is the founder, host, and executive producer of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Rising Up With Sonali</w:t>
        </w:r>
      </w:hyperlink>
      <w:r w:rsidDel="00000000" w:rsidR="00000000" w:rsidRPr="00000000">
        <w:rPr>
          <w:rFonts w:ascii="Times New Roman" w:cs="Times New Roman" w:eastAsia="Times New Roman" w:hAnsi="Times New Roman"/>
          <w:color w:val="222222"/>
          <w:sz w:val="28"/>
          <w:szCs w:val="28"/>
          <w:highlight w:val="white"/>
          <w:rtl w:val="0"/>
        </w:rPr>
        <w:t xml:space="preserve">,” a weekly subscriber-funded television and radio show that airs on Free Speech TV and Pacifica stations. Her books include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Breaking ICE: Community Defense Against State Terror and MAGA Fascism</w:t>
        </w:r>
      </w:hyperlink>
      <w:r w:rsidDel="00000000" w:rsidR="00000000" w:rsidRPr="00000000">
        <w:rPr>
          <w:rFonts w:ascii="Times New Roman" w:cs="Times New Roman" w:eastAsia="Times New Roman" w:hAnsi="Times New Roman"/>
          <w:color w:val="222222"/>
          <w:sz w:val="28"/>
          <w:szCs w:val="28"/>
          <w:highlight w:val="white"/>
          <w:rtl w:val="0"/>
        </w:rPr>
        <w:t xml:space="preserve"> (Seven Stories Press, 2026), </w:t>
      </w:r>
      <w:hyperlink r:id="rId8">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Talking About Abolition: A Police-Free World Is Possible</w:t>
        </w:r>
      </w:hyperlink>
      <w:r w:rsidDel="00000000" w:rsidR="00000000" w:rsidRPr="00000000">
        <w:rPr>
          <w:rFonts w:ascii="Times New Roman" w:cs="Times New Roman" w:eastAsia="Times New Roman" w:hAnsi="Times New Roman"/>
          <w:color w:val="222222"/>
          <w:sz w:val="28"/>
          <w:szCs w:val="28"/>
          <w:highlight w:val="white"/>
          <w:rtl w:val="0"/>
        </w:rPr>
        <w:t xml:space="preserve"> (Seven Stories Press, 2025), and </w:t>
      </w:r>
      <w:hyperlink r:id="rId9">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Rising Up: The Power of Narrative in Pursuing Racial Justice</w:t>
        </w:r>
      </w:hyperlink>
      <w:r w:rsidDel="00000000" w:rsidR="00000000" w:rsidRPr="00000000">
        <w:rPr>
          <w:rFonts w:ascii="Times New Roman" w:cs="Times New Roman" w:eastAsia="Times New Roman" w:hAnsi="Times New Roman"/>
          <w:color w:val="222222"/>
          <w:sz w:val="28"/>
          <w:szCs w:val="28"/>
          <w:highlight w:val="white"/>
          <w:rtl w:val="0"/>
        </w:rPr>
        <w:t xml:space="preserve"> (City Lights Books, 2023). </w:t>
      </w:r>
      <w:r w:rsidDel="00000000" w:rsidR="00000000" w:rsidRPr="00000000">
        <w:rPr>
          <w:rFonts w:ascii="Times New Roman" w:cs="Times New Roman" w:eastAsia="Times New Roman" w:hAnsi="Times New Roman"/>
          <w:sz w:val="28"/>
          <w:szCs w:val="28"/>
          <w:highlight w:val="white"/>
          <w:rtl w:val="0"/>
        </w:rPr>
        <w:t xml:space="preserve">She is a writing fellow for the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sz w:val="28"/>
          <w:szCs w:val="28"/>
          <w:highlight w:val="white"/>
          <w:rtl w:val="0"/>
        </w:rPr>
        <w:t xml:space="preserve"> project at the Independent Media Institute and was a senior editor </w:t>
      </w:r>
      <w:r w:rsidDel="00000000" w:rsidR="00000000" w:rsidRPr="00000000">
        <w:rPr>
          <w:rFonts w:ascii="Times New Roman" w:cs="Times New Roman" w:eastAsia="Times New Roman" w:hAnsi="Times New Roman"/>
          <w:color w:val="222222"/>
          <w:sz w:val="28"/>
          <w:szCs w:val="28"/>
          <w:highlight w:val="white"/>
          <w:rtl w:val="0"/>
        </w:rPr>
        <w:t xml:space="preserve">at </w:t>
      </w:r>
      <w:hyperlink r:id="rId11">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Yes! Magazine</w:t>
        </w:r>
      </w:hyperlink>
      <w:r w:rsidDel="00000000" w:rsidR="00000000" w:rsidRPr="00000000">
        <w:rPr>
          <w:rFonts w:ascii="Times New Roman" w:cs="Times New Roman" w:eastAsia="Times New Roman" w:hAnsi="Times New Roman"/>
          <w:sz w:val="28"/>
          <w:szCs w:val="28"/>
          <w:highlight w:val="white"/>
          <w:rtl w:val="0"/>
        </w:rPr>
        <w:t xml:space="preserve"> covering race and economy</w:t>
      </w:r>
      <w:r w:rsidDel="00000000" w:rsidR="00000000" w:rsidRPr="00000000">
        <w:rPr>
          <w:rFonts w:ascii="Times New Roman" w:cs="Times New Roman" w:eastAsia="Times New Roman" w:hAnsi="Times New Roman"/>
          <w:color w:val="222222"/>
          <w:sz w:val="28"/>
          <w:szCs w:val="28"/>
          <w:highlight w:val="white"/>
          <w:rtl w:val="0"/>
        </w:rPr>
        <w:t xml:space="preserve">. She serves as the co-director of the nonprofit solidarity organization the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Afghan Women’s Mission</w:t>
        </w:r>
      </w:hyperlink>
      <w:r w:rsidDel="00000000" w:rsidR="00000000" w:rsidRPr="00000000">
        <w:rPr>
          <w:rFonts w:ascii="Times New Roman" w:cs="Times New Roman" w:eastAsia="Times New Roman" w:hAnsi="Times New Roman"/>
          <w:color w:val="222222"/>
          <w:sz w:val="28"/>
          <w:szCs w:val="28"/>
          <w:highlight w:val="white"/>
          <w:rtl w:val="0"/>
        </w:rPr>
        <w:t xml:space="preserve"> and is a co-author of </w:t>
      </w:r>
      <w:hyperlink r:id="rId13">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Bleeding Afghanistan</w:t>
        </w:r>
      </w:hyperlink>
      <w:r w:rsidDel="00000000" w:rsidR="00000000" w:rsidRPr="00000000">
        <w:rPr>
          <w:rFonts w:ascii="Times New Roman" w:cs="Times New Roman" w:eastAsia="Times New Roman" w:hAnsi="Times New Roman"/>
          <w:color w:val="222222"/>
          <w:sz w:val="28"/>
          <w:szCs w:val="28"/>
          <w:highlight w:val="white"/>
          <w:rtl w:val="0"/>
        </w:rPr>
        <w:t xml:space="preserve">. She also sits on the board of directors of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Justice Action Center</w:t>
        </w:r>
      </w:hyperlink>
      <w:r w:rsidDel="00000000" w:rsidR="00000000" w:rsidRPr="00000000">
        <w:rPr>
          <w:rFonts w:ascii="Times New Roman" w:cs="Times New Roman" w:eastAsia="Times New Roman" w:hAnsi="Times New Roman"/>
          <w:color w:val="222222"/>
          <w:sz w:val="28"/>
          <w:szCs w:val="28"/>
          <w:highlight w:val="white"/>
          <w:rtl w:val="0"/>
        </w:rPr>
        <w:t xml:space="preserve">, an immigrant rights organization.</w:t>
      </w:r>
      <w:r w:rsidDel="00000000" w:rsidR="00000000" w:rsidRPr="00000000">
        <w:rPr>
          <w:rtl w:val="0"/>
        </w:rPr>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Independent Media Institute</w:t>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i w:val="1"/>
          <w:i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w:t>
      </w:r>
      <w:hyperlink r:id="rId15">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i w:val="1"/>
          <w:iCs w:val="1"/>
          <w:sz w:val="28"/>
          <w:szCs w:val="28"/>
          <w:highlight w:val="white"/>
          <w:rtl w:val="0"/>
        </w:rPr>
        <w:t xml:space="preserve">, a project of the Independent Media Institute.</w:t>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Tech, Politics, Health Care, Economy, Gun Control, North America/United States of America, Oceania/Australia, Europe/United Kingdom, Europe/France, Asia/India, Asia/China, Europe, Opinion, News, Time-Sensitive</w:t>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9">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a mother of two children who has often been on the losing side of family battles against screen time, I’ve been closely monitoring </w:t>
      </w:r>
      <w:hyperlink r:id="rId16">
        <w:r w:rsidDel="00000000" w:rsidR="00000000" w:rsidRPr="00000000">
          <w:rPr>
            <w:rFonts w:ascii="Times New Roman" w:cs="Times New Roman" w:eastAsia="Times New Roman" w:hAnsi="Times New Roman"/>
            <w:color w:val="1155cc"/>
            <w:sz w:val="28"/>
            <w:szCs w:val="28"/>
            <w:u w:val="single"/>
            <w:rtl w:val="0"/>
          </w:rPr>
          <w:t xml:space="preserve">New Mexico’s landmark lawsuit</w:t>
        </w:r>
      </w:hyperlink>
      <w:r w:rsidDel="00000000" w:rsidR="00000000" w:rsidRPr="00000000">
        <w:rPr>
          <w:rFonts w:ascii="Times New Roman" w:cs="Times New Roman" w:eastAsia="Times New Roman" w:hAnsi="Times New Roman"/>
          <w:sz w:val="28"/>
          <w:szCs w:val="28"/>
          <w:rtl w:val="0"/>
        </w:rPr>
        <w:t xml:space="preserve"> against Meta, the parent company of Instagram and Facebook. State Attorney General Raúl Torrez took the company to task to protect children “</w:t>
      </w:r>
      <w:hyperlink r:id="rId17">
        <w:r w:rsidDel="00000000" w:rsidR="00000000" w:rsidRPr="00000000">
          <w:rPr>
            <w:rFonts w:ascii="Times New Roman" w:cs="Times New Roman" w:eastAsia="Times New Roman" w:hAnsi="Times New Roman"/>
            <w:color w:val="1155cc"/>
            <w:sz w:val="28"/>
            <w:szCs w:val="28"/>
            <w:u w:val="single"/>
            <w:rtl w:val="0"/>
          </w:rPr>
          <w:t xml:space="preserve">from sexual abuse, online solicitation, and human trafficking</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was thrilled to learn that Torrez won penalties totaling </w:t>
      </w:r>
      <w:hyperlink r:id="rId18">
        <w:r w:rsidDel="00000000" w:rsidR="00000000" w:rsidRPr="00000000">
          <w:rPr>
            <w:rFonts w:ascii="Times New Roman" w:cs="Times New Roman" w:eastAsia="Times New Roman" w:hAnsi="Times New Roman"/>
            <w:color w:val="1155cc"/>
            <w:sz w:val="28"/>
            <w:szCs w:val="28"/>
            <w:u w:val="single"/>
            <w:rtl w:val="0"/>
          </w:rPr>
          <w:t xml:space="preserve">nearly a billion dollars</w:t>
        </w:r>
      </w:hyperlink>
      <w:r w:rsidDel="00000000" w:rsidR="00000000" w:rsidRPr="00000000">
        <w:rPr>
          <w:rFonts w:ascii="Times New Roman" w:cs="Times New Roman" w:eastAsia="Times New Roman" w:hAnsi="Times New Roman"/>
          <w:sz w:val="28"/>
          <w:szCs w:val="28"/>
          <w:rtl w:val="0"/>
        </w:rPr>
        <w:t xml:space="preserve"> over the company’s inadequate warnings to parents </w:t>
      </w:r>
      <w:r w:rsidDel="00000000" w:rsidR="00000000" w:rsidRPr="00000000">
        <w:rPr>
          <w:rFonts w:ascii="Times New Roman" w:cs="Times New Roman" w:eastAsia="Times New Roman" w:hAnsi="Times New Roman"/>
          <w:sz w:val="28"/>
          <w:szCs w:val="28"/>
          <w:rtl w:val="0"/>
        </w:rPr>
        <w:t xml:space="preserve">about</w:t>
      </w:r>
      <w:r w:rsidDel="00000000" w:rsidR="00000000" w:rsidRPr="00000000">
        <w:rPr>
          <w:rFonts w:ascii="Times New Roman" w:cs="Times New Roman" w:eastAsia="Times New Roman" w:hAnsi="Times New Roman"/>
          <w:sz w:val="28"/>
          <w:szCs w:val="28"/>
          <w:rtl w:val="0"/>
        </w:rPr>
        <w:t xml:space="preserve"> the harms of its product and the resulting impacts of constant social media consumption on children’s mental health.</w:t>
      </w:r>
    </w:p>
    <w:p w:rsidR="00000000" w:rsidDel="00000000" w:rsidP="00000000" w:rsidRDefault="00000000" w:rsidRPr="00000000" w14:paraId="0000000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New Mexico lawsuit is “groundbreaking and also an affirmation of what many families have been experiencing and concerned about with Instagram for years,” </w:t>
      </w:r>
      <w:hyperlink r:id="rId19">
        <w:r w:rsidDel="00000000" w:rsidR="00000000" w:rsidRPr="00000000">
          <w:rPr>
            <w:rFonts w:ascii="Times New Roman" w:cs="Times New Roman" w:eastAsia="Times New Roman" w:hAnsi="Times New Roman"/>
            <w:color w:val="1155cc"/>
            <w:sz w:val="28"/>
            <w:szCs w:val="28"/>
            <w:u w:val="single"/>
            <w:rtl w:val="0"/>
          </w:rPr>
          <w:t xml:space="preserve">said Haley Hinkle</w:t>
        </w:r>
      </w:hyperlink>
      <w:r w:rsidDel="00000000" w:rsidR="00000000" w:rsidRPr="00000000">
        <w:rPr>
          <w:rFonts w:ascii="Times New Roman" w:cs="Times New Roman" w:eastAsia="Times New Roman" w:hAnsi="Times New Roman"/>
          <w:sz w:val="28"/>
          <w:szCs w:val="28"/>
          <w:rtl w:val="0"/>
        </w:rPr>
        <w:t xml:space="preserve">, policy counsel for </w:t>
      </w:r>
      <w:hyperlink r:id="rId20">
        <w:r w:rsidDel="00000000" w:rsidR="00000000" w:rsidRPr="00000000">
          <w:rPr>
            <w:rFonts w:ascii="Times New Roman" w:cs="Times New Roman" w:eastAsia="Times New Roman" w:hAnsi="Times New Roman"/>
            <w:color w:val="1155cc"/>
            <w:sz w:val="28"/>
            <w:szCs w:val="28"/>
            <w:u w:val="single"/>
            <w:rtl w:val="0"/>
          </w:rPr>
          <w:t xml:space="preserve">Fairplay</w:t>
        </w:r>
      </w:hyperlink>
      <w:r w:rsidDel="00000000" w:rsidR="00000000" w:rsidRPr="00000000">
        <w:rPr>
          <w:rFonts w:ascii="Times New Roman" w:cs="Times New Roman" w:eastAsia="Times New Roman" w:hAnsi="Times New Roman"/>
          <w:sz w:val="28"/>
          <w:szCs w:val="28"/>
          <w:rtl w:val="0"/>
        </w:rPr>
        <w:t xml:space="preserve">, a nonprofit working to protect children from marketing and predatory digital practices.</w:t>
      </w:r>
    </w:p>
    <w:p w:rsidR="00000000" w:rsidDel="00000000" w:rsidP="00000000" w:rsidRDefault="00000000" w:rsidRPr="00000000" w14:paraId="0000000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 explained that “the public nuisance claims are the first we’ve seen across the country where a state is saying, in general, ‘You have created a burden on families, on our resources, our education system, [and] our health system, in the way that you have treated children.’”</w:t>
      </w:r>
    </w:p>
    <w:p w:rsidR="00000000" w:rsidDel="00000000" w:rsidP="00000000" w:rsidRDefault="00000000" w:rsidRPr="00000000" w14:paraId="0000000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Digital screens are everywhere, and children’s brains are particularly vulnerable to the sophisticated algorithmic delivery of content on Instagram, Facebook, and other social media platforms.</w:t>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Capitalist responses to children’s digital consumption place the onus of regulating exposure squarely on parents. In addition to navigating a world where sugary drinks and processed foods seduce young </w:t>
      </w:r>
      <w:r w:rsidDel="00000000" w:rsidR="00000000" w:rsidRPr="00000000">
        <w:rPr>
          <w:rFonts w:ascii="Times New Roman" w:cs="Times New Roman" w:eastAsia="Times New Roman" w:hAnsi="Times New Roman"/>
          <w:sz w:val="28"/>
          <w:szCs w:val="28"/>
          <w:rtl w:val="0"/>
        </w:rPr>
        <w:t xml:space="preserve">taste buds</w:t>
      </w:r>
      <w:r w:rsidDel="00000000" w:rsidR="00000000" w:rsidRPr="00000000">
        <w:rPr>
          <w:rFonts w:ascii="Times New Roman" w:cs="Times New Roman" w:eastAsia="Times New Roman" w:hAnsi="Times New Roman"/>
          <w:sz w:val="28"/>
          <w:szCs w:val="28"/>
          <w:rtl w:val="0"/>
        </w:rPr>
        <w:t xml:space="preserve">, gun violence lurks near and within schools, and fossil fuel companies jeopardize children’s future, social media addiction is yet another source of parental anxiety.</w:t>
      </w:r>
    </w:p>
    <w:p w:rsidR="00000000" w:rsidDel="00000000" w:rsidP="00000000" w:rsidRDefault="00000000" w:rsidRPr="00000000" w14:paraId="0000001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we hear many parents saying, including parents we advocate alongside who lost their children to social media harms, is that this really isn’t a fair fight,” </w:t>
      </w:r>
      <w:hyperlink r:id="rId21">
        <w:r w:rsidDel="00000000" w:rsidR="00000000" w:rsidRPr="00000000">
          <w:rPr>
            <w:rFonts w:ascii="Times New Roman" w:cs="Times New Roman" w:eastAsia="Times New Roman" w:hAnsi="Times New Roman"/>
            <w:color w:val="1155cc"/>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Hinkle.</w:t>
      </w:r>
    </w:p>
    <w:p w:rsidR="00000000" w:rsidDel="00000000" w:rsidP="00000000" w:rsidRDefault="00000000" w:rsidRPr="00000000" w14:paraId="0000001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Despite</w:t>
      </w:r>
      <w:r w:rsidDel="00000000" w:rsidR="00000000" w:rsidRPr="00000000">
        <w:rPr>
          <w:rFonts w:ascii="Times New Roman" w:cs="Times New Roman" w:eastAsia="Times New Roman" w:hAnsi="Times New Roman"/>
          <w:sz w:val="28"/>
          <w:szCs w:val="28"/>
          <w:rtl w:val="0"/>
        </w:rPr>
        <w:t xml:space="preserve"> the US Surgeon General’s </w:t>
      </w:r>
      <w:hyperlink r:id="rId22">
        <w:r w:rsidDel="00000000" w:rsidR="00000000" w:rsidRPr="00000000">
          <w:rPr>
            <w:rFonts w:ascii="Times New Roman" w:cs="Times New Roman" w:eastAsia="Times New Roman" w:hAnsi="Times New Roman"/>
            <w:color w:val="1155cc"/>
            <w:sz w:val="28"/>
            <w:szCs w:val="28"/>
            <w:u w:val="single"/>
            <w:rtl w:val="0"/>
          </w:rPr>
          <w:t xml:space="preserve">warnings</w:t>
        </w:r>
      </w:hyperlink>
      <w:r w:rsidDel="00000000" w:rsidR="00000000" w:rsidRPr="00000000">
        <w:rPr>
          <w:rFonts w:ascii="Times New Roman" w:cs="Times New Roman" w:eastAsia="Times New Roman" w:hAnsi="Times New Roman"/>
          <w:sz w:val="28"/>
          <w:szCs w:val="28"/>
          <w:rtl w:val="0"/>
        </w:rPr>
        <w:t xml:space="preserve"> about social media’s disturbing impacts on young people—from eating disorders to suicidal ideation—and federal regulations such as the </w:t>
      </w:r>
      <w:hyperlink r:id="rId23">
        <w:r w:rsidDel="00000000" w:rsidR="00000000" w:rsidRPr="00000000">
          <w:rPr>
            <w:rFonts w:ascii="Times New Roman" w:cs="Times New Roman" w:eastAsia="Times New Roman" w:hAnsi="Times New Roman"/>
            <w:color w:val="1155cc"/>
            <w:sz w:val="28"/>
            <w:szCs w:val="28"/>
            <w:u w:val="single"/>
            <w:rtl w:val="0"/>
          </w:rPr>
          <w:t xml:space="preserve">Children’s Online Privacy Protection Rule</w:t>
        </w:r>
      </w:hyperlink>
      <w:r w:rsidDel="00000000" w:rsidR="00000000" w:rsidRPr="00000000">
        <w:rPr>
          <w:rFonts w:ascii="Times New Roman" w:cs="Times New Roman" w:eastAsia="Times New Roman" w:hAnsi="Times New Roman"/>
          <w:sz w:val="28"/>
          <w:szCs w:val="28"/>
          <w:rtl w:val="0"/>
        </w:rPr>
        <w:t xml:space="preserve"> (COPPA), social media companies like Meta have refused to place adequate guardrails to protect children.</w:t>
      </w:r>
    </w:p>
    <w:p w:rsidR="00000000" w:rsidDel="00000000" w:rsidP="00000000" w:rsidRDefault="00000000" w:rsidRPr="00000000" w14:paraId="0000001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“Meta and many other big tech platforms are designed to maximize engagement at all costs,” explained Hinkle. “What that really means is maximizing time and attention, how many clicks kids make on platforms, and how long they spend there. That’s really valuable to social media companies because they can show more ads the longer that a child or adult is on the platform.”</w:t>
      </w:r>
    </w:p>
    <w:p w:rsidR="00000000" w:rsidDel="00000000" w:rsidP="00000000" w:rsidRDefault="00000000" w:rsidRPr="00000000" w14:paraId="0000001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more a child does when they’re online, the more data they generate </w:t>
      </w:r>
      <w:r w:rsidDel="00000000" w:rsidR="00000000" w:rsidRPr="00000000">
        <w:rPr>
          <w:rFonts w:ascii="Times New Roman" w:cs="Times New Roman" w:eastAsia="Times New Roman" w:hAnsi="Times New Roman"/>
          <w:sz w:val="28"/>
          <w:szCs w:val="28"/>
          <w:rtl w:val="0"/>
        </w:rPr>
        <w:t xml:space="preserve">that allows them to be targeted to get more direct ads and targeted to </w:t>
      </w:r>
      <w:r w:rsidDel="00000000" w:rsidR="00000000" w:rsidRPr="00000000">
        <w:rPr>
          <w:rFonts w:ascii="Times New Roman" w:cs="Times New Roman" w:eastAsia="Times New Roman" w:hAnsi="Times New Roman"/>
          <w:sz w:val="28"/>
          <w:szCs w:val="28"/>
          <w:rtl w:val="0"/>
        </w:rPr>
        <w:t xml:space="preserve">spend more time,” said Hinkle. She called it a “vicious cycle that has been, in many ways, at odds with kids’ health and well-being.”</w:t>
      </w:r>
    </w:p>
    <w:p w:rsidR="00000000" w:rsidDel="00000000" w:rsidP="00000000" w:rsidRDefault="00000000" w:rsidRPr="00000000" w14:paraId="0000001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public schools began </w:t>
      </w:r>
      <w:hyperlink r:id="rId24">
        <w:r w:rsidDel="00000000" w:rsidR="00000000" w:rsidRPr="00000000">
          <w:rPr>
            <w:rFonts w:ascii="Times New Roman" w:cs="Times New Roman" w:eastAsia="Times New Roman" w:hAnsi="Times New Roman"/>
            <w:color w:val="1155cc"/>
            <w:sz w:val="28"/>
            <w:szCs w:val="28"/>
            <w:u w:val="single"/>
            <w:rtl w:val="0"/>
          </w:rPr>
          <w:t xml:space="preserve">rolling out laptops</w:t>
        </w:r>
      </w:hyperlink>
      <w:r w:rsidDel="00000000" w:rsidR="00000000" w:rsidRPr="00000000">
        <w:rPr>
          <w:rFonts w:ascii="Times New Roman" w:cs="Times New Roman" w:eastAsia="Times New Roman" w:hAnsi="Times New Roman"/>
          <w:sz w:val="28"/>
          <w:szCs w:val="28"/>
          <w:rtl w:val="0"/>
        </w:rPr>
        <w:t xml:space="preserve"> for classroom use in the early 2000s, I was horrified even as others were of the opinion that preparing children for the digital age was in everyone’s best interest. Today, schools across the country are admitting their overreliance on digital learning </w:t>
      </w:r>
      <w:hyperlink r:id="rId25">
        <w:r w:rsidDel="00000000" w:rsidR="00000000" w:rsidRPr="00000000">
          <w:rPr>
            <w:rFonts w:ascii="Times New Roman" w:cs="Times New Roman" w:eastAsia="Times New Roman" w:hAnsi="Times New Roman"/>
            <w:color w:val="1155cc"/>
            <w:sz w:val="28"/>
            <w:szCs w:val="28"/>
            <w:u w:val="single"/>
            <w:rtl w:val="0"/>
          </w:rPr>
          <w:t xml:space="preserve">was a mistake</w:t>
        </w:r>
      </w:hyperlink>
      <w:r w:rsidDel="00000000" w:rsidR="00000000" w:rsidRPr="00000000">
        <w:rPr>
          <w:rFonts w:ascii="Times New Roman" w:cs="Times New Roman" w:eastAsia="Times New Roman" w:hAnsi="Times New Roman"/>
          <w:sz w:val="28"/>
          <w:szCs w:val="28"/>
          <w:rtl w:val="0"/>
        </w:rPr>
        <w:t xml:space="preserve"> and are starting to reverse the misguided trend. For my children and others who spent their formative learning years staring at screens, this </w:t>
      </w:r>
      <w:r w:rsidDel="00000000" w:rsidR="00000000" w:rsidRPr="00000000">
        <w:rPr>
          <w:rFonts w:ascii="Times New Roman" w:cs="Times New Roman" w:eastAsia="Times New Roman" w:hAnsi="Times New Roman"/>
          <w:i w:val="1"/>
          <w:iCs w:val="1"/>
          <w:sz w:val="28"/>
          <w:szCs w:val="28"/>
          <w:rtl w:val="0"/>
        </w:rPr>
        <w:t xml:space="preserve">mea culpa</w:t>
      </w:r>
      <w:r w:rsidDel="00000000" w:rsidR="00000000" w:rsidRPr="00000000">
        <w:rPr>
          <w:rFonts w:ascii="Times New Roman" w:cs="Times New Roman" w:eastAsia="Times New Roman" w:hAnsi="Times New Roman"/>
          <w:sz w:val="28"/>
          <w:szCs w:val="28"/>
          <w:rtl w:val="0"/>
        </w:rPr>
        <w:t xml:space="preserve"> comes too late.</w:t>
      </w:r>
    </w:p>
    <w:p w:rsidR="00000000" w:rsidDel="00000000" w:rsidP="00000000" w:rsidRDefault="00000000" w:rsidRPr="00000000" w14:paraId="0000001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top of school screens, kids and parents have to contend with the tantalizing pull of social media feeds, just so Meta founder Mark Zuckerberg and his investors can extract greater profits from children’s constant online engagement.</w:t>
      </w:r>
    </w:p>
    <w:p w:rsidR="00000000" w:rsidDel="00000000" w:rsidP="00000000" w:rsidRDefault="00000000" w:rsidRPr="00000000" w14:paraId="0000001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good news is that Zuckerberg and his ilk may soon face constraints on their near-limitless profit-making, thanks not only to New Mexico’s lawsuit but also to a new major federal lawsuit that just began. On August 18, 2026, California, Colorado, Kentucky, and New Jersey made opening arguments in a </w:t>
      </w:r>
      <w:r w:rsidDel="00000000" w:rsidR="00000000" w:rsidRPr="00000000">
        <w:rPr>
          <w:rFonts w:ascii="Times New Roman" w:cs="Times New Roman" w:eastAsia="Times New Roman" w:hAnsi="Times New Roman"/>
          <w:sz w:val="28"/>
          <w:szCs w:val="28"/>
          <w:rtl w:val="0"/>
        </w:rPr>
        <w:t xml:space="preserve">highly anticipated</w:t>
      </w:r>
      <w:r w:rsidDel="00000000" w:rsidR="00000000" w:rsidRPr="00000000">
        <w:rPr>
          <w:rFonts w:ascii="Times New Roman" w:cs="Times New Roman" w:eastAsia="Times New Roman" w:hAnsi="Times New Roman"/>
          <w:sz w:val="28"/>
          <w:szCs w:val="28"/>
          <w:rtl w:val="0"/>
        </w:rPr>
        <w:t xml:space="preserve"> case against Meta. The attorneys general of the four states represent </w:t>
      </w:r>
      <w:hyperlink r:id="rId26">
        <w:r w:rsidDel="00000000" w:rsidR="00000000" w:rsidRPr="00000000">
          <w:rPr>
            <w:rFonts w:ascii="Times New Roman" w:cs="Times New Roman" w:eastAsia="Times New Roman" w:hAnsi="Times New Roman"/>
            <w:color w:val="1155cc"/>
            <w:sz w:val="28"/>
            <w:szCs w:val="28"/>
            <w:u w:val="single"/>
            <w:rtl w:val="0"/>
          </w:rPr>
          <w:t xml:space="preserve">29 states</w:t>
        </w:r>
      </w:hyperlink>
      <w:r w:rsidDel="00000000" w:rsidR="00000000" w:rsidRPr="00000000">
        <w:rPr>
          <w:rFonts w:ascii="Times New Roman" w:cs="Times New Roman" w:eastAsia="Times New Roman" w:hAnsi="Times New Roman"/>
          <w:sz w:val="28"/>
          <w:szCs w:val="28"/>
          <w:rtl w:val="0"/>
        </w:rPr>
        <w:t xml:space="preserve"> and are demanding a whopping $200 billion in penalties from the company over violations </w:t>
      </w:r>
      <w:r w:rsidDel="00000000" w:rsidR="00000000" w:rsidRPr="00000000">
        <w:rPr>
          <w:rFonts w:ascii="Times New Roman" w:cs="Times New Roman" w:eastAsia="Times New Roman" w:hAnsi="Times New Roman"/>
          <w:sz w:val="28"/>
          <w:szCs w:val="28"/>
          <w:rtl w:val="0"/>
        </w:rPr>
        <w:t xml:space="preserve">of </w:t>
      </w:r>
      <w:r w:rsidDel="00000000" w:rsidR="00000000" w:rsidRPr="00000000">
        <w:rPr>
          <w:rFonts w:ascii="Times New Roman" w:cs="Times New Roman" w:eastAsia="Times New Roman" w:hAnsi="Times New Roman"/>
          <w:sz w:val="28"/>
          <w:szCs w:val="28"/>
          <w:rtl w:val="0"/>
        </w:rPr>
        <w:t xml:space="preserve">various state and federal laws, including COPPA and several consumer protection laws. According to the </w:t>
      </w:r>
      <w:hyperlink r:id="rId27">
        <w:r w:rsidDel="00000000" w:rsidR="00000000" w:rsidRPr="00000000">
          <w:rPr>
            <w:rFonts w:ascii="Times New Roman" w:cs="Times New Roman" w:eastAsia="Times New Roman" w:hAnsi="Times New Roman"/>
            <w:i w:val="1"/>
            <w:iCs w:val="1"/>
            <w:color w:val="1155cc"/>
            <w:sz w:val="28"/>
            <w:szCs w:val="28"/>
            <w:u w:val="single"/>
            <w:rtl w:val="0"/>
          </w:rPr>
          <w:t xml:space="preserve">New York Times</w:t>
        </w:r>
      </w:hyperlink>
      <w:r w:rsidDel="00000000" w:rsidR="00000000" w:rsidRPr="00000000">
        <w:rPr>
          <w:rFonts w:ascii="Times New Roman" w:cs="Times New Roman" w:eastAsia="Times New Roman" w:hAnsi="Times New Roman"/>
          <w:sz w:val="28"/>
          <w:szCs w:val="28"/>
          <w:rtl w:val="0"/>
        </w:rPr>
        <w:t xml:space="preserve">, the $200 billion “would be just over 14 percent of the entire stock value of the company.”</w:t>
      </w:r>
    </w:p>
    <w:p w:rsidR="00000000" w:rsidDel="00000000" w:rsidP="00000000" w:rsidRDefault="00000000" w:rsidRPr="00000000" w14:paraId="0000001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California Deputy Attorney General </w:t>
      </w:r>
      <w:r w:rsidDel="00000000" w:rsidR="00000000" w:rsidRPr="00000000">
        <w:rPr>
          <w:rFonts w:ascii="Times New Roman" w:cs="Times New Roman" w:eastAsia="Times New Roman" w:hAnsi="Times New Roman"/>
          <w:sz w:val="28"/>
          <w:szCs w:val="28"/>
          <w:rtl w:val="0"/>
        </w:rPr>
        <w:t xml:space="preserve">Megan O’Neill eloquently summarized Meta’s business model in her </w:t>
      </w:r>
      <w:hyperlink r:id="rId28">
        <w:r w:rsidDel="00000000" w:rsidR="00000000" w:rsidRPr="00000000">
          <w:rPr>
            <w:rFonts w:ascii="Times New Roman" w:cs="Times New Roman" w:eastAsia="Times New Roman" w:hAnsi="Times New Roman"/>
            <w:color w:val="1155cc"/>
            <w:sz w:val="28"/>
            <w:szCs w:val="28"/>
            <w:u w:val="single"/>
            <w:rtl w:val="0"/>
          </w:rPr>
          <w:t xml:space="preserve">opening statement</w:t>
        </w:r>
      </w:hyperlink>
      <w:r w:rsidDel="00000000" w:rsidR="00000000" w:rsidRPr="00000000">
        <w:rPr>
          <w:rFonts w:ascii="Times New Roman" w:cs="Times New Roman" w:eastAsia="Times New Roman" w:hAnsi="Times New Roman"/>
          <w:sz w:val="28"/>
          <w:szCs w:val="28"/>
          <w:rtl w:val="0"/>
        </w:rPr>
        <w:t xml:space="preserve">: “Hook the users. Hold them for as long as they can. Harvest their data. Hide the truth from the public when making public statements.”</w:t>
      </w:r>
    </w:p>
    <w:p w:rsidR="00000000" w:rsidDel="00000000" w:rsidP="00000000" w:rsidRDefault="00000000" w:rsidRPr="00000000" w14:paraId="0000001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approach is similar to how </w:t>
      </w:r>
      <w:hyperlink r:id="rId29">
        <w:r w:rsidDel="00000000" w:rsidR="00000000" w:rsidRPr="00000000">
          <w:rPr>
            <w:rFonts w:ascii="Times New Roman" w:cs="Times New Roman" w:eastAsia="Times New Roman" w:hAnsi="Times New Roman"/>
            <w:color w:val="1155cc"/>
            <w:sz w:val="28"/>
            <w:szCs w:val="28"/>
            <w:u w:val="single"/>
            <w:rtl w:val="0"/>
          </w:rPr>
          <w:t xml:space="preserve">Big Tobacco</w:t>
        </w:r>
      </w:hyperlink>
      <w:r w:rsidDel="00000000" w:rsidR="00000000" w:rsidRPr="00000000">
        <w:rPr>
          <w:rFonts w:ascii="Times New Roman" w:cs="Times New Roman" w:eastAsia="Times New Roman" w:hAnsi="Times New Roman"/>
          <w:sz w:val="28"/>
          <w:szCs w:val="28"/>
          <w:rtl w:val="0"/>
        </w:rPr>
        <w:t xml:space="preserve"> and </w:t>
      </w:r>
      <w:hyperlink r:id="rId30">
        <w:r w:rsidDel="00000000" w:rsidR="00000000" w:rsidRPr="00000000">
          <w:rPr>
            <w:rFonts w:ascii="Times New Roman" w:cs="Times New Roman" w:eastAsia="Times New Roman" w:hAnsi="Times New Roman"/>
            <w:color w:val="1155cc"/>
            <w:sz w:val="28"/>
            <w:szCs w:val="28"/>
            <w:u w:val="single"/>
            <w:rtl w:val="0"/>
          </w:rPr>
          <w:t xml:space="preserve">Big Pharma</w:t>
        </w:r>
      </w:hyperlink>
      <w:r w:rsidDel="00000000" w:rsidR="00000000" w:rsidRPr="00000000">
        <w:rPr>
          <w:rFonts w:ascii="Times New Roman" w:cs="Times New Roman" w:eastAsia="Times New Roman" w:hAnsi="Times New Roman"/>
          <w:sz w:val="28"/>
          <w:szCs w:val="28"/>
          <w:rtl w:val="0"/>
        </w:rPr>
        <w:t xml:space="preserve"> addicted people to cigarettes and opioids, respectively. The good news is that the prospect of ending social media’s hold on our children via lawsuits is promising.</w:t>
      </w:r>
    </w:p>
    <w:p w:rsidR="00000000" w:rsidDel="00000000" w:rsidP="00000000" w:rsidRDefault="00000000" w:rsidRPr="00000000" w14:paraId="0000001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trouble is that the technology underlying Instagram and Facebook’s sophisticated algorithms </w:t>
      </w:r>
      <w:r w:rsidDel="00000000" w:rsidR="00000000" w:rsidRPr="00000000">
        <w:rPr>
          <w:rFonts w:ascii="Times New Roman" w:cs="Times New Roman" w:eastAsia="Times New Roman" w:hAnsi="Times New Roman"/>
          <w:sz w:val="28"/>
          <w:szCs w:val="28"/>
          <w:rtl w:val="0"/>
        </w:rPr>
        <w:t xml:space="preserve">is</w:t>
      </w:r>
      <w:r w:rsidDel="00000000" w:rsidR="00000000" w:rsidRPr="00000000">
        <w:rPr>
          <w:rFonts w:ascii="Times New Roman" w:cs="Times New Roman" w:eastAsia="Times New Roman" w:hAnsi="Times New Roman"/>
          <w:sz w:val="28"/>
          <w:szCs w:val="28"/>
          <w:rtl w:val="0"/>
        </w:rPr>
        <w:t xml:space="preserve"> generated by armies of programmers and </w:t>
      </w:r>
      <w:r w:rsidDel="00000000" w:rsidR="00000000" w:rsidRPr="00000000">
        <w:rPr>
          <w:rFonts w:ascii="Times New Roman" w:cs="Times New Roman" w:eastAsia="Times New Roman" w:hAnsi="Times New Roman"/>
          <w:sz w:val="28"/>
          <w:szCs w:val="28"/>
          <w:rtl w:val="0"/>
        </w:rPr>
        <w:t xml:space="preserve">moves</w:t>
      </w:r>
      <w:r w:rsidDel="00000000" w:rsidR="00000000" w:rsidRPr="00000000">
        <w:rPr>
          <w:rFonts w:ascii="Times New Roman" w:cs="Times New Roman" w:eastAsia="Times New Roman" w:hAnsi="Times New Roman"/>
          <w:sz w:val="28"/>
          <w:szCs w:val="28"/>
          <w:rtl w:val="0"/>
        </w:rPr>
        <w:t xml:space="preserve"> faster than government regulators, members of Congress, or even Meta’s own investors understand. “</w:t>
      </w:r>
      <w:r w:rsidDel="00000000" w:rsidR="00000000" w:rsidRPr="00000000">
        <w:rPr>
          <w:rFonts w:ascii="Times New Roman" w:cs="Times New Roman" w:eastAsia="Times New Roman" w:hAnsi="Times New Roman"/>
          <w:sz w:val="28"/>
          <w:szCs w:val="28"/>
          <w:rtl w:val="0"/>
        </w:rPr>
        <w:t xml:space="preserve">What was difficult for so many years is that social media, [and] these platforms, [were] a black box,</w:t>
      </w:r>
      <w:r w:rsidDel="00000000" w:rsidR="00000000" w:rsidRPr="00000000">
        <w:rPr>
          <w:rFonts w:ascii="Times New Roman" w:cs="Times New Roman" w:eastAsia="Times New Roman" w:hAnsi="Times New Roman"/>
          <w:sz w:val="28"/>
          <w:szCs w:val="28"/>
          <w:rtl w:val="0"/>
        </w:rPr>
        <w:t xml:space="preserve">” </w:t>
      </w:r>
      <w:hyperlink r:id="rId31">
        <w:r w:rsidDel="00000000" w:rsidR="00000000" w:rsidRPr="00000000">
          <w:rPr>
            <w:rFonts w:ascii="Times New Roman" w:cs="Times New Roman" w:eastAsia="Times New Roman" w:hAnsi="Times New Roman"/>
            <w:color w:val="1155cc"/>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Hinkle.</w:t>
      </w:r>
    </w:p>
    <w:p w:rsidR="00000000" w:rsidDel="00000000" w:rsidP="00000000" w:rsidRDefault="00000000" w:rsidRPr="00000000" w14:paraId="0000001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Thanks to a former Facebook product manager, </w:t>
      </w:r>
      <w:hyperlink r:id="rId32">
        <w:r w:rsidDel="00000000" w:rsidR="00000000" w:rsidRPr="00000000">
          <w:rPr>
            <w:rFonts w:ascii="Times New Roman" w:cs="Times New Roman" w:eastAsia="Times New Roman" w:hAnsi="Times New Roman"/>
            <w:color w:val="1155cc"/>
            <w:sz w:val="28"/>
            <w:szCs w:val="28"/>
            <w:u w:val="single"/>
            <w:rtl w:val="0"/>
          </w:rPr>
          <w:t xml:space="preserve">Frances Haugen</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the public now knows how Meta spun elaborate webs to trap users, especially children. Haugen’s 2021 leak of internal Facebook documents was the basis of extensive reporting led by the </w:t>
      </w:r>
      <w:r w:rsidDel="00000000" w:rsidR="00000000" w:rsidRPr="00000000">
        <w:rPr>
          <w:rFonts w:ascii="Times New Roman" w:cs="Times New Roman" w:eastAsia="Times New Roman" w:hAnsi="Times New Roman"/>
          <w:i w:val="1"/>
          <w:iCs w:val="1"/>
          <w:sz w:val="28"/>
          <w:szCs w:val="28"/>
          <w:rtl w:val="0"/>
        </w:rPr>
        <w:t xml:space="preserve">Wall Street Journal’s</w:t>
      </w:r>
      <w:r w:rsidDel="00000000" w:rsidR="00000000" w:rsidRPr="00000000">
        <w:rPr>
          <w:rFonts w:ascii="Times New Roman" w:cs="Times New Roman" w:eastAsia="Times New Roman" w:hAnsi="Times New Roman"/>
          <w:sz w:val="28"/>
          <w:szCs w:val="28"/>
          <w:rtl w:val="0"/>
        </w:rPr>
        <w:t xml:space="preserve"> Jeff Horwitz in what’s now known as “</w:t>
      </w:r>
      <w:hyperlink r:id="rId33">
        <w:r w:rsidDel="00000000" w:rsidR="00000000" w:rsidRPr="00000000">
          <w:rPr>
            <w:rFonts w:ascii="Times New Roman" w:cs="Times New Roman" w:eastAsia="Times New Roman" w:hAnsi="Times New Roman"/>
            <w:color w:val="1155cc"/>
            <w:sz w:val="28"/>
            <w:szCs w:val="28"/>
            <w:u w:val="single"/>
            <w:rtl w:val="0"/>
          </w:rPr>
          <w:t xml:space="preserve">The Facebook Files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“Frances’ decision to come forward, and other whistleblowers since then, has been fundamental to allowing everyone to come together and step up and demand more information,” said Hinkle. Haugen’s role will be memorialized in a new movie releasing in theaters this fall called </w:t>
      </w:r>
      <w:hyperlink r:id="rId34">
        <w:r w:rsidDel="00000000" w:rsidR="00000000" w:rsidRPr="00000000">
          <w:rPr>
            <w:rFonts w:ascii="Times New Roman" w:cs="Times New Roman" w:eastAsia="Times New Roman" w:hAnsi="Times New Roman"/>
            <w:i w:val="1"/>
            <w:iCs w:val="1"/>
            <w:color w:val="1155cc"/>
            <w:sz w:val="28"/>
            <w:szCs w:val="28"/>
            <w:u w:val="single"/>
            <w:rtl w:val="0"/>
          </w:rPr>
          <w:t xml:space="preserve">The Social Reckoning</w:t>
        </w:r>
      </w:hyperlink>
      <w:r w:rsidDel="00000000" w:rsidR="00000000" w:rsidRPr="00000000">
        <w:rPr>
          <w:rFonts w:ascii="Times New Roman" w:cs="Times New Roman" w:eastAsia="Times New Roman" w:hAnsi="Times New Roman"/>
          <w:sz w:val="28"/>
          <w:szCs w:val="28"/>
          <w:rtl w:val="0"/>
        </w:rPr>
        <w:t xml:space="preserve">. It is a companion film to writer Aaron Sorkin’s acclaimed 2010 </w:t>
      </w:r>
      <w:hyperlink r:id="rId35">
        <w:r w:rsidDel="00000000" w:rsidR="00000000" w:rsidRPr="00000000">
          <w:rPr>
            <w:rFonts w:ascii="Times New Roman" w:cs="Times New Roman" w:eastAsia="Times New Roman" w:hAnsi="Times New Roman"/>
            <w:i w:val="1"/>
            <w:iCs w:val="1"/>
            <w:color w:val="1155cc"/>
            <w:sz w:val="28"/>
            <w:szCs w:val="28"/>
            <w:u w:val="single"/>
            <w:rtl w:val="0"/>
          </w:rPr>
          <w:t xml:space="preserve">The Social Network</w:t>
        </w:r>
      </w:hyperlink>
      <w:r w:rsidDel="00000000" w:rsidR="00000000" w:rsidRPr="00000000">
        <w:rPr>
          <w:rFonts w:ascii="Times New Roman" w:cs="Times New Roman" w:eastAsia="Times New Roman" w:hAnsi="Times New Roman"/>
          <w:sz w:val="28"/>
          <w:szCs w:val="28"/>
          <w:rtl w:val="0"/>
        </w:rPr>
        <w:t xml:space="preserve">, and could further shift public narratives against Zuckerberg and other tech billionaires.</w:t>
      </w:r>
    </w:p>
    <w:p w:rsidR="00000000" w:rsidDel="00000000" w:rsidP="00000000" w:rsidRDefault="00000000" w:rsidRPr="00000000" w14:paraId="0000001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Another Meta whistleblower, </w:t>
      </w:r>
      <w:hyperlink r:id="rId36">
        <w:r w:rsidDel="00000000" w:rsidR="00000000" w:rsidRPr="00000000">
          <w:rPr>
            <w:rFonts w:ascii="Times New Roman" w:cs="Times New Roman" w:eastAsia="Times New Roman" w:hAnsi="Times New Roman"/>
            <w:color w:val="1155cc"/>
            <w:sz w:val="28"/>
            <w:szCs w:val="28"/>
            <w:u w:val="single"/>
            <w:rtl w:val="0"/>
          </w:rPr>
          <w:t xml:space="preserve">Arturo Béjar</w:t>
        </w:r>
      </w:hyperlink>
      <w:r w:rsidDel="00000000" w:rsidR="00000000" w:rsidRPr="00000000">
        <w:rPr>
          <w:rFonts w:ascii="Times New Roman" w:cs="Times New Roman" w:eastAsia="Times New Roman" w:hAnsi="Times New Roman"/>
          <w:sz w:val="28"/>
          <w:szCs w:val="28"/>
          <w:rtl w:val="0"/>
        </w:rPr>
        <w:t xml:space="preserve">, who is the lead witness in the federal trial against his former employer, puts the blame squarely on Zuckerberg for the harm to children. Over and over, the Meta founder, who is worth nearly </w:t>
      </w:r>
      <w:hyperlink r:id="rId37">
        <w:r w:rsidDel="00000000" w:rsidR="00000000" w:rsidRPr="00000000">
          <w:rPr>
            <w:rFonts w:ascii="Times New Roman" w:cs="Times New Roman" w:eastAsia="Times New Roman" w:hAnsi="Times New Roman"/>
            <w:color w:val="1155cc"/>
            <w:sz w:val="28"/>
            <w:szCs w:val="28"/>
            <w:u w:val="single"/>
            <w:rtl w:val="0"/>
          </w:rPr>
          <w:t xml:space="preserve">$200 billion</w:t>
        </w:r>
      </w:hyperlink>
      <w:r w:rsidDel="00000000" w:rsidR="00000000" w:rsidRPr="00000000">
        <w:rPr>
          <w:rFonts w:ascii="Times New Roman" w:cs="Times New Roman" w:eastAsia="Times New Roman" w:hAnsi="Times New Roman"/>
          <w:sz w:val="28"/>
          <w:szCs w:val="28"/>
          <w:rtl w:val="0"/>
        </w:rPr>
        <w:t xml:space="preserve"> personally, chose his company’s profits over children’s safety and </w:t>
      </w:r>
      <w:r w:rsidDel="00000000" w:rsidR="00000000" w:rsidRPr="00000000">
        <w:rPr>
          <w:rFonts w:ascii="Times New Roman" w:cs="Times New Roman" w:eastAsia="Times New Roman" w:hAnsi="Times New Roman"/>
          <w:sz w:val="28"/>
          <w:szCs w:val="28"/>
          <w:rtl w:val="0"/>
        </w:rPr>
        <w:t xml:space="preserve">well-being</w:t>
      </w:r>
      <w:r w:rsidDel="00000000" w:rsidR="00000000" w:rsidRPr="00000000">
        <w:rPr>
          <w:rFonts w:ascii="Times New Roman" w:cs="Times New Roman" w:eastAsia="Times New Roman" w:hAnsi="Times New Roman"/>
          <w:sz w:val="28"/>
          <w:szCs w:val="28"/>
          <w:rtl w:val="0"/>
        </w:rPr>
        <w:t xml:space="preserve">, according to </w:t>
      </w:r>
      <w:r w:rsidDel="00000000" w:rsidR="00000000" w:rsidRPr="00000000">
        <w:rPr>
          <w:rFonts w:ascii="Times New Roman" w:cs="Times New Roman" w:eastAsia="Times New Roman" w:hAnsi="Times New Roman"/>
          <w:sz w:val="28"/>
          <w:szCs w:val="28"/>
          <w:rtl w:val="0"/>
        </w:rPr>
        <w:t xml:space="preserve">Béjar</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Globally, Meta also faces other major lawsuits. In 2025, Australia enacted a </w:t>
      </w:r>
      <w:hyperlink r:id="rId38">
        <w:r w:rsidDel="00000000" w:rsidR="00000000" w:rsidRPr="00000000">
          <w:rPr>
            <w:rFonts w:ascii="Times New Roman" w:cs="Times New Roman" w:eastAsia="Times New Roman" w:hAnsi="Times New Roman"/>
            <w:color w:val="1155cc"/>
            <w:sz w:val="28"/>
            <w:szCs w:val="28"/>
            <w:u w:val="single"/>
            <w:rtl w:val="0"/>
          </w:rPr>
          <w:t xml:space="preserve">complete ban on social media platforms</w:t>
        </w:r>
      </w:hyperlink>
      <w:r w:rsidDel="00000000" w:rsidR="00000000" w:rsidRPr="00000000">
        <w:rPr>
          <w:rFonts w:ascii="Times New Roman" w:cs="Times New Roman" w:eastAsia="Times New Roman" w:hAnsi="Times New Roman"/>
          <w:sz w:val="28"/>
          <w:szCs w:val="28"/>
          <w:rtl w:val="0"/>
        </w:rPr>
        <w:t xml:space="preserve"> for people under 16 years, becoming the first nation in the world to do so. </w:t>
      </w:r>
      <w:hyperlink r:id="rId39">
        <w:r w:rsidDel="00000000" w:rsidR="00000000" w:rsidRPr="00000000">
          <w:rPr>
            <w:rFonts w:ascii="Times New Roman" w:cs="Times New Roman" w:eastAsia="Times New Roman" w:hAnsi="Times New Roman"/>
            <w:color w:val="1155cc"/>
            <w:sz w:val="28"/>
            <w:szCs w:val="28"/>
            <w:u w:val="single"/>
            <w:rtl w:val="0"/>
          </w:rPr>
          <w:t xml:space="preserve">China, India, and other Asian nations, as well as Britain, France, and several European countries</w:t>
        </w:r>
      </w:hyperlink>
      <w:r w:rsidDel="00000000" w:rsidR="00000000" w:rsidRPr="00000000">
        <w:rPr>
          <w:rFonts w:ascii="Times New Roman" w:cs="Times New Roman" w:eastAsia="Times New Roman" w:hAnsi="Times New Roman"/>
          <w:sz w:val="28"/>
          <w:szCs w:val="28"/>
          <w:rtl w:val="0"/>
        </w:rPr>
        <w:t xml:space="preserve">, are considering strong regulations and bans, and are launching lawsuits.</w:t>
      </w:r>
    </w:p>
    <w:p w:rsidR="00000000" w:rsidDel="00000000" w:rsidP="00000000" w:rsidRDefault="00000000" w:rsidRPr="00000000" w14:paraId="0000001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are limits to what these companies should be able to do, [such as] using advanced techniques to design the platforms that are… targeted at neuroscience and what makes our brains sort of light up, and what’s going to keep us all scrolling,” said Hinkle. “That’s really unfair when it comes to kids and teens, and what we have is really the state saying that enough is enough and you’ve gone too far.”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fairplayforkids.org/?ref=risingupwithsonali.com" TargetMode="External"/><Relationship Id="rId22" Type="http://schemas.openxmlformats.org/officeDocument/2006/relationships/hyperlink" Target="https://www.hhs.gov/sites/default/files/sg-youth-mental-health-social-media-summary.pdf" TargetMode="External"/><Relationship Id="rId21" Type="http://schemas.openxmlformats.org/officeDocument/2006/relationships/hyperlink" Target="https://risingupwithsonali.com/lawsuits-take-meta-to-task-over-childrens-wellbeing/" TargetMode="External"/><Relationship Id="rId24" Type="http://schemas.openxmlformats.org/officeDocument/2006/relationships/hyperlink" Target="https://www.edutopia.org/laptops-all" TargetMode="External"/><Relationship Id="rId23" Type="http://schemas.openxmlformats.org/officeDocument/2006/relationships/hyperlink" Target="https://www.ftc.gov/legal-library/browse/rules/childrens-online-privacy-protection-rule-copp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itylights.com/city-lights-published/rise-up-the-power-of-narrative-in-pursu/" TargetMode="External"/><Relationship Id="rId26" Type="http://schemas.openxmlformats.org/officeDocument/2006/relationships/hyperlink" Target="https://www.cnbc.com/2026/08/17/meta-attorneys-general-california-federal-trial-astronomical-consequences.html" TargetMode="External"/><Relationship Id="rId25" Type="http://schemas.openxmlformats.org/officeDocument/2006/relationships/hyperlink" Target="https://fortune.com/article/schools-abandoning-chromebooks-laptop-programs-as-screen-time-hurts-learning-test-scores-north-carolina-michigan-kansas-tech-education/" TargetMode="External"/><Relationship Id="rId28" Type="http://schemas.openxmlformats.org/officeDocument/2006/relationships/hyperlink" Target="https://www.courthousenews.com/hook-harvest-hide-states-slam-metas-secret-strategy-on-first-day-of-jury-trial/" TargetMode="External"/><Relationship Id="rId27" Type="http://schemas.openxmlformats.org/officeDocument/2006/relationships/hyperlink" Target="https://www.nytimes.com/2026/08/18/technology/meta-social-media-addiction-trial.html" TargetMode="External"/><Relationship Id="rId5" Type="http://schemas.openxmlformats.org/officeDocument/2006/relationships/styles" Target="styles.xml"/><Relationship Id="rId6" Type="http://schemas.openxmlformats.org/officeDocument/2006/relationships/hyperlink" Target="https://risingupwithsonali.com/" TargetMode="External"/><Relationship Id="rId29" Type="http://schemas.openxmlformats.org/officeDocument/2006/relationships/hyperlink" Target="https://www.naag.org/our-work/naag-center-for-tobacco-and-public-health/the-master-settlement-agreement/" TargetMode="External"/><Relationship Id="rId7" Type="http://schemas.openxmlformats.org/officeDocument/2006/relationships/hyperlink" Target="https://www.sevenstories.com/books/4889-breaking-ice?srsltid=AfmBOormT_HulQrHoQv8QS8gTUJOcT7PCCpkRtlV5ZZ6RARsQvmFnEJJ" TargetMode="External"/><Relationship Id="rId8" Type="http://schemas.openxmlformats.org/officeDocument/2006/relationships/hyperlink" Target="https://sevenstories.com/books/4670-talking-about-abolition" TargetMode="External"/><Relationship Id="rId31" Type="http://schemas.openxmlformats.org/officeDocument/2006/relationships/hyperlink" Target="https://risingupwithsonali.com/lawsuits-take-meta-to-task-over-childrens-wellbeing/" TargetMode="External"/><Relationship Id="rId30" Type="http://schemas.openxmlformats.org/officeDocument/2006/relationships/hyperlink" Target="https://www.naag.org/issues/opioids/" TargetMode="External"/><Relationship Id="rId11" Type="http://schemas.openxmlformats.org/officeDocument/2006/relationships/hyperlink" Target="https://www.yesmagazine.org/authors/sonali-kolhatkar" TargetMode="External"/><Relationship Id="rId33" Type="http://schemas.openxmlformats.org/officeDocument/2006/relationships/hyperlink" Target="https://www.wsj.com/articles/the-facebook-files-11631713039" TargetMode="External"/><Relationship Id="rId10" Type="http://schemas.openxmlformats.org/officeDocument/2006/relationships/hyperlink" Target="https://independentmediainstitute.org/economy-for-all/" TargetMode="External"/><Relationship Id="rId32" Type="http://schemas.openxmlformats.org/officeDocument/2006/relationships/hyperlink" Target="https://www.franceshaugen.com/" TargetMode="External"/><Relationship Id="rId13" Type="http://schemas.openxmlformats.org/officeDocument/2006/relationships/hyperlink" Target="https://www.sevenstories.com/books/2947-bleeding-afghanistan" TargetMode="External"/><Relationship Id="rId35" Type="http://schemas.openxmlformats.org/officeDocument/2006/relationships/hyperlink" Target="https://www.bbc.com/culture/article/20251003-how-the-social-network-predicted-the-future-of-tech" TargetMode="External"/><Relationship Id="rId12" Type="http://schemas.openxmlformats.org/officeDocument/2006/relationships/hyperlink" Target="https://www.afghanwomensmission.org/" TargetMode="External"/><Relationship Id="rId34" Type="http://schemas.openxmlformats.org/officeDocument/2006/relationships/hyperlink" Target="https://deadline.com/feature/the-social-reckoning-news-updates-everything-we-know-1237033205/" TargetMode="External"/><Relationship Id="rId15" Type="http://schemas.openxmlformats.org/officeDocument/2006/relationships/hyperlink" Target="https://independentmediainstitute.org/economy-for-all/" TargetMode="External"/><Relationship Id="rId37" Type="http://schemas.openxmlformats.org/officeDocument/2006/relationships/hyperlink" Target="https://observer.com/2026/08/billionaires-arent-leaving-fortune-to-children/" TargetMode="External"/><Relationship Id="rId14" Type="http://schemas.openxmlformats.org/officeDocument/2006/relationships/hyperlink" Target="https://justiceactioncenter.org/" TargetMode="External"/><Relationship Id="rId36" Type="http://schemas.openxmlformats.org/officeDocument/2006/relationships/hyperlink" Target="https://www.npr.org/2026/08/19/nx-s1-5936648/meta-trial-arturo-bejar-whistleblower-testimony" TargetMode="External"/><Relationship Id="rId17" Type="http://schemas.openxmlformats.org/officeDocument/2006/relationships/hyperlink" Target="https://nmdoj.gov/press-release/attorney-general-raul-torrez-files-lawsuit-against-meta-platforms-and-mark-zuckerberg-to-protect-children-from-sexual-abuse-and-human-trafficking/" TargetMode="External"/><Relationship Id="rId39" Type="http://schemas.openxmlformats.org/officeDocument/2006/relationships/hyperlink" Target="https://www.newsweek.com/nations-move-to-ban-social-media-for-minors-amid-safety-fears-full-list-12045220" TargetMode="External"/><Relationship Id="rId16" Type="http://schemas.openxmlformats.org/officeDocument/2006/relationships/hyperlink" Target="https://www.pbs.org/newshour/nation/new-mexico-court-orders-meta-to-pay-567-million-over-mental-health-harms-to-kids-online" TargetMode="External"/><Relationship Id="rId38" Type="http://schemas.openxmlformats.org/officeDocument/2006/relationships/hyperlink" Target="https://www.nytimes.com/2026/08/18/technology/meta-social-media-addiction-trial.html" TargetMode="External"/><Relationship Id="rId19" Type="http://schemas.openxmlformats.org/officeDocument/2006/relationships/hyperlink" Target="https://risingupwithsonali.com/lawsuits-take-meta-to-task-over-childrens-wellbeing/" TargetMode="External"/><Relationship Id="rId18" Type="http://schemas.openxmlformats.org/officeDocument/2006/relationships/hyperlink" Target="https://www.pbs.org/newshour/nation/new-mexico-court-orders-meta-to-pay-567-million-over-mental-health-harms-to-kid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