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Headline:</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How the US Is Driving the Rise of the Businessmen-Politician</w:t>
      </w:r>
      <w:r w:rsidDel="00000000" w:rsidR="00000000" w:rsidRPr="00000000">
        <w:rPr>
          <w:rtl w:val="0"/>
        </w:rPr>
      </w:r>
    </w:p>
    <w:p w:rsidR="00000000" w:rsidDel="00000000" w:rsidP="00000000" w:rsidRDefault="00000000" w:rsidRPr="00000000" w14:paraId="00000002">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highlight w:val="white"/>
          <w:rtl w:val="0"/>
        </w:rPr>
        <w:t xml:space="preserve">Teaser:</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The ultrawealthy have always influenced politics, but the Trump administration has brought them directly into policymaking. The phenomenon is already global, creating new channels of influence within and between states.</w:t>
      </w:r>
    </w:p>
    <w:p w:rsidR="00000000" w:rsidDel="00000000" w:rsidP="00000000" w:rsidRDefault="00000000" w:rsidRPr="00000000" w14:paraId="00000003">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John P. Ruehl</w:t>
      </w:r>
    </w:p>
    <w:p w:rsidR="00000000" w:rsidDel="00000000" w:rsidP="00000000" w:rsidRDefault="00000000" w:rsidRPr="00000000" w14:paraId="00000004">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Author Bio:</w:t>
      </w:r>
      <w:r w:rsidDel="00000000" w:rsidR="00000000" w:rsidRPr="00000000">
        <w:rPr>
          <w:rFonts w:ascii="Times New Roman" w:cs="Times New Roman" w:eastAsia="Times New Roman" w:hAnsi="Times New Roman"/>
          <w:sz w:val="28"/>
          <w:szCs w:val="28"/>
          <w:highlight w:val="white"/>
          <w:rtl w:val="0"/>
        </w:rPr>
        <w:t xml:space="preserve"> John P. Ruehl is an Australian-American journalist living in Washington, D.C., and a world affairs correspondent for the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Independent Media Institute</w:t>
        </w:r>
      </w:hyperlink>
      <w:r w:rsidDel="00000000" w:rsidR="00000000" w:rsidRPr="00000000">
        <w:rPr>
          <w:rFonts w:ascii="Times New Roman" w:cs="Times New Roman" w:eastAsia="Times New Roman" w:hAnsi="Times New Roman"/>
          <w:sz w:val="28"/>
          <w:szCs w:val="28"/>
          <w:highlight w:val="white"/>
          <w:rtl w:val="0"/>
        </w:rPr>
        <w:t xml:space="preserve">. He is a contributor to several foreign affairs publications, and his book, </w:t>
      </w:r>
      <w:hyperlink r:id="rId7">
        <w:r w:rsidDel="00000000" w:rsidR="00000000" w:rsidRPr="00000000">
          <w:rPr>
            <w:rFonts w:ascii="Times New Roman" w:cs="Times New Roman" w:eastAsia="Times New Roman" w:hAnsi="Times New Roman"/>
            <w:i w:val="1"/>
            <w:iCs w:val="1"/>
            <w:color w:val="1155cc"/>
            <w:sz w:val="28"/>
            <w:szCs w:val="28"/>
            <w:highlight w:val="white"/>
            <w:u w:val="single"/>
            <w:rtl w:val="0"/>
          </w:rPr>
          <w:t xml:space="preserve">Budget Superpower: How Russia Challenges the West With an Economy Smaller Than Texas’</w:t>
        </w:r>
      </w:hyperlink>
      <w:r w:rsidDel="00000000" w:rsidR="00000000" w:rsidRPr="00000000">
        <w:rPr>
          <w:rFonts w:ascii="Times New Roman" w:cs="Times New Roman" w:eastAsia="Times New Roman" w:hAnsi="Times New Roman"/>
          <w:sz w:val="28"/>
          <w:szCs w:val="28"/>
          <w:highlight w:val="white"/>
          <w:rtl w:val="0"/>
        </w:rPr>
        <w:t xml:space="preserve">, was published in December 2022. </w:t>
      </w:r>
      <w:r w:rsidDel="00000000" w:rsidR="00000000" w:rsidRPr="00000000">
        <w:rPr>
          <w:rFonts w:ascii="Times New Roman" w:cs="Times New Roman" w:eastAsia="Times New Roman" w:hAnsi="Times New Roman"/>
          <w:sz w:val="28"/>
          <w:szCs w:val="28"/>
          <w:rtl w:val="0"/>
        </w:rPr>
        <w:t xml:space="preserve">Follow him on X</w:t>
      </w:r>
      <w:r w:rsidDel="00000000" w:rsidR="00000000" w:rsidRPr="00000000">
        <w:rPr>
          <w:rFonts w:ascii="Times New Roman" w:cs="Times New Roman" w:eastAsia="Times New Roman" w:hAnsi="Times New Roman"/>
          <w:sz w:val="28"/>
          <w:szCs w:val="28"/>
          <w:rtl w:val="0"/>
        </w:rPr>
        <w:t xml:space="preserve"> </w:t>
      </w:r>
      <w:hyperlink r:id="rId8">
        <w:r w:rsidDel="00000000" w:rsidR="00000000" w:rsidRPr="00000000">
          <w:rPr>
            <w:rFonts w:ascii="Times New Roman" w:cs="Times New Roman" w:eastAsia="Times New Roman" w:hAnsi="Times New Roman"/>
            <w:color w:val="1155cc"/>
            <w:sz w:val="28"/>
            <w:szCs w:val="28"/>
            <w:u w:val="single"/>
            <w:rtl w:val="0"/>
          </w:rPr>
          <w:t xml:space="preserve">@john_ruehl</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05">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Credit Line:</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i w:val="1"/>
          <w:iCs w:val="1"/>
          <w:sz w:val="28"/>
          <w:szCs w:val="28"/>
          <w:highlight w:val="white"/>
          <w:rtl w:val="0"/>
        </w:rPr>
        <w:t xml:space="preserve">This article was produced by </w:t>
      </w:r>
      <w:hyperlink r:id="rId9">
        <w:r w:rsidDel="00000000" w:rsidR="00000000" w:rsidRPr="00000000">
          <w:rPr>
            <w:rFonts w:ascii="Times New Roman" w:cs="Times New Roman" w:eastAsia="Times New Roman" w:hAnsi="Times New Roman"/>
            <w:i w:val="1"/>
            <w:iCs w:val="1"/>
            <w:color w:val="1155cc"/>
            <w:sz w:val="28"/>
            <w:szCs w:val="28"/>
            <w:highlight w:val="white"/>
            <w:u w:val="single"/>
            <w:rtl w:val="0"/>
          </w:rPr>
          <w:t xml:space="preserve">Economy for All</w:t>
        </w:r>
      </w:hyperlink>
      <w:r w:rsidDel="00000000" w:rsidR="00000000" w:rsidRPr="00000000">
        <w:rPr>
          <w:rFonts w:ascii="Times New Roman" w:cs="Times New Roman" w:eastAsia="Times New Roman" w:hAnsi="Times New Roman"/>
          <w:i w:val="1"/>
          <w:iCs w:val="1"/>
          <w:sz w:val="28"/>
          <w:szCs w:val="28"/>
          <w:highlight w:val="white"/>
          <w:rtl w:val="0"/>
        </w:rPr>
        <w:t xml:space="preserve">, a project of the Independent Media Institute.</w:t>
      </w:r>
      <w:r w:rsidDel="00000000" w:rsidR="00000000" w:rsidRPr="00000000">
        <w:rPr>
          <w:rtl w:val="0"/>
        </w:rPr>
      </w:r>
    </w:p>
    <w:p w:rsidR="00000000" w:rsidDel="00000000" w:rsidP="00000000" w:rsidRDefault="00000000" w:rsidRPr="00000000" w14:paraId="00000006">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Politics, Europe/Italy, Economy, North America/United States of America, Europe/United Kingdom, Middle East/Turkey, Europe/France, Middle East, News, Trump, History, Asia/China, Europe/Russia, Europe/Ukraine, </w:t>
      </w:r>
      <w:r w:rsidDel="00000000" w:rsidR="00000000" w:rsidRPr="00000000">
        <w:rPr>
          <w:rFonts w:ascii="Times New Roman" w:cs="Times New Roman" w:eastAsia="Times New Roman" w:hAnsi="Times New Roman"/>
          <w:sz w:val="28"/>
          <w:szCs w:val="28"/>
          <w:rtl w:val="0"/>
        </w:rPr>
        <w:t xml:space="preserve">Europe/Georgia, Europe/Moldova, Europe/Bulgaria, South America/Chile, Central America/Panama, South America/Ecuador, Central America/El Salvador, North America/Mexico, </w:t>
      </w:r>
      <w:r w:rsidDel="00000000" w:rsidR="00000000" w:rsidRPr="00000000">
        <w:rPr>
          <w:rFonts w:ascii="Times New Roman" w:cs="Times New Roman" w:eastAsia="Times New Roman" w:hAnsi="Times New Roman"/>
          <w:sz w:val="28"/>
          <w:szCs w:val="28"/>
          <w:highlight w:val="white"/>
          <w:rtl w:val="0"/>
        </w:rPr>
        <w:t xml:space="preserve">Time-Sensitive, Opinion</w:t>
      </w:r>
    </w:p>
    <w:p w:rsidR="00000000" w:rsidDel="00000000" w:rsidP="00000000" w:rsidRDefault="00000000" w:rsidRPr="00000000" w14:paraId="00000007">
      <w:pPr>
        <w:widowControl w:val="0"/>
        <w:spacing w:after="200" w:before="200" w:lineRule="auto"/>
        <w:rPr>
          <w:rFonts w:ascii="Times New Roman" w:cs="Times New Roman" w:eastAsia="Times New Roman" w:hAnsi="Times New Roman"/>
          <w:b w:val="1"/>
          <w:bCs w:val="1"/>
          <w:sz w:val="28"/>
          <w:szCs w:val="28"/>
          <w:highlight w:val="white"/>
        </w:rPr>
      </w:pPr>
      <w:r w:rsidDel="00000000" w:rsidR="00000000" w:rsidRPr="00000000">
        <w:rPr>
          <w:rtl w:val="0"/>
        </w:rPr>
      </w:r>
    </w:p>
    <w:p w:rsidR="00000000" w:rsidDel="00000000" w:rsidP="00000000" w:rsidRDefault="00000000" w:rsidRPr="00000000" w14:paraId="00000008">
      <w:pPr>
        <w:widowControl w:val="0"/>
        <w:spacing w:after="200" w:before="200" w:lineRule="auto"/>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[Article Body:]</w:t>
      </w:r>
    </w:p>
    <w:p w:rsidR="00000000" w:rsidDel="00000000" w:rsidP="00000000" w:rsidRDefault="00000000" w:rsidRPr="00000000" w14:paraId="00000009">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his superyacht </w:t>
      </w:r>
      <w:r w:rsidDel="00000000" w:rsidR="00000000" w:rsidRPr="00000000">
        <w:rPr>
          <w:rFonts w:ascii="Times New Roman" w:cs="Times New Roman" w:eastAsia="Times New Roman" w:hAnsi="Times New Roman"/>
          <w:i w:val="1"/>
          <w:iCs w:val="1"/>
          <w:sz w:val="28"/>
          <w:szCs w:val="28"/>
          <w:rtl w:val="0"/>
        </w:rPr>
        <w:t xml:space="preserve">Boardwalk</w:t>
      </w:r>
      <w:r w:rsidDel="00000000" w:rsidR="00000000" w:rsidRPr="00000000">
        <w:rPr>
          <w:rFonts w:ascii="Times New Roman" w:cs="Times New Roman" w:eastAsia="Times New Roman" w:hAnsi="Times New Roman"/>
          <w:sz w:val="28"/>
          <w:szCs w:val="28"/>
          <w:rtl w:val="0"/>
        </w:rPr>
        <w:t xml:space="preserve"> </w:t>
      </w:r>
      <w:hyperlink r:id="rId10">
        <w:r w:rsidDel="00000000" w:rsidR="00000000" w:rsidRPr="00000000">
          <w:rPr>
            <w:rFonts w:ascii="Times New Roman" w:cs="Times New Roman" w:eastAsia="Times New Roman" w:hAnsi="Times New Roman"/>
            <w:color w:val="1155cc"/>
            <w:sz w:val="28"/>
            <w:szCs w:val="28"/>
            <w:u w:val="single"/>
            <w:rtl w:val="0"/>
          </w:rPr>
          <w:t xml:space="preserve">docked in Venice</w:t>
        </w:r>
      </w:hyperlink>
      <w:r w:rsidDel="00000000" w:rsidR="00000000" w:rsidRPr="00000000">
        <w:rPr>
          <w:rFonts w:ascii="Times New Roman" w:cs="Times New Roman" w:eastAsia="Times New Roman" w:hAnsi="Times New Roman"/>
          <w:sz w:val="28"/>
          <w:szCs w:val="28"/>
          <w:rtl w:val="0"/>
        </w:rPr>
        <w:t xml:space="preserve"> as part of the “</w:t>
      </w:r>
      <w:hyperlink r:id="rId11">
        <w:r w:rsidDel="00000000" w:rsidR="00000000" w:rsidRPr="00000000">
          <w:rPr>
            <w:rFonts w:ascii="Times New Roman" w:cs="Times New Roman" w:eastAsia="Times New Roman" w:hAnsi="Times New Roman"/>
            <w:color w:val="1155cc"/>
            <w:sz w:val="28"/>
            <w:szCs w:val="28"/>
            <w:u w:val="single"/>
            <w:rtl w:val="0"/>
          </w:rPr>
          <w:t xml:space="preserve">Freedom 250 Coastal Diplomacy Italy initiative</w:t>
        </w:r>
      </w:hyperlink>
      <w:r w:rsidDel="00000000" w:rsidR="00000000" w:rsidRPr="00000000">
        <w:rPr>
          <w:rFonts w:ascii="Times New Roman" w:cs="Times New Roman" w:eastAsia="Times New Roman" w:hAnsi="Times New Roman"/>
          <w:sz w:val="28"/>
          <w:szCs w:val="28"/>
          <w:rtl w:val="0"/>
        </w:rPr>
        <w:t xml:space="preserve">” in July, billionaire US Ambassador Tilman J. Fertitta was greeted by protests. </w:t>
      </w:r>
      <w:r w:rsidDel="00000000" w:rsidR="00000000" w:rsidRPr="00000000">
        <w:rPr>
          <w:rFonts w:ascii="Times New Roman" w:cs="Times New Roman" w:eastAsia="Times New Roman" w:hAnsi="Times New Roman"/>
          <w:sz w:val="28"/>
          <w:szCs w:val="28"/>
          <w:rtl w:val="0"/>
        </w:rPr>
        <w:t xml:space="preserve">Fertitta was traveling across the country </w:t>
      </w:r>
      <w:r w:rsidDel="00000000" w:rsidR="00000000" w:rsidRPr="00000000">
        <w:rPr>
          <w:rFonts w:ascii="Times New Roman" w:cs="Times New Roman" w:eastAsia="Times New Roman" w:hAnsi="Times New Roman"/>
          <w:sz w:val="28"/>
          <w:szCs w:val="28"/>
          <w:rtl w:val="0"/>
        </w:rPr>
        <w:t xml:space="preserve">to meet “with local business leaders, celebrities and Americans on board the yacht,” </w:t>
      </w:r>
      <w:hyperlink r:id="rId12">
        <w:r w:rsidDel="00000000" w:rsidR="00000000" w:rsidRPr="00000000">
          <w:rPr>
            <w:rFonts w:ascii="Times New Roman" w:cs="Times New Roman" w:eastAsia="Times New Roman" w:hAnsi="Times New Roman"/>
            <w:color w:val="1155cc"/>
            <w:sz w:val="28"/>
            <w:szCs w:val="28"/>
            <w:u w:val="single"/>
            <w:rtl w:val="0"/>
          </w:rPr>
          <w:t xml:space="preserve">according</w:t>
        </w:r>
      </w:hyperlink>
      <w:r w:rsidDel="00000000" w:rsidR="00000000" w:rsidRPr="00000000">
        <w:rPr>
          <w:rFonts w:ascii="Times New Roman" w:cs="Times New Roman" w:eastAsia="Times New Roman" w:hAnsi="Times New Roman"/>
          <w:sz w:val="28"/>
          <w:szCs w:val="28"/>
          <w:rtl w:val="0"/>
        </w:rPr>
        <w:t xml:space="preserve"> to </w:t>
      </w:r>
      <w:r w:rsidDel="00000000" w:rsidR="00000000" w:rsidRPr="00000000">
        <w:rPr>
          <w:rFonts w:ascii="Times New Roman" w:cs="Times New Roman" w:eastAsia="Times New Roman" w:hAnsi="Times New Roman"/>
          <w:i w:val="1"/>
          <w:iCs w:val="1"/>
          <w:sz w:val="28"/>
          <w:szCs w:val="28"/>
          <w:rtl w:val="0"/>
        </w:rPr>
        <w:t xml:space="preserve">CNN</w:t>
      </w:r>
      <w:r w:rsidDel="00000000" w:rsidR="00000000" w:rsidRPr="00000000">
        <w:rPr>
          <w:rFonts w:ascii="Times New Roman" w:cs="Times New Roman" w:eastAsia="Times New Roman" w:hAnsi="Times New Roman"/>
          <w:sz w:val="28"/>
          <w:szCs w:val="28"/>
          <w:rtl w:val="0"/>
        </w:rPr>
        <w:t xml:space="preserve">. The incident captured a growing trend of ultrawealthy business figures in positions of political power.</w:t>
      </w:r>
    </w:p>
    <w:p w:rsidR="00000000" w:rsidDel="00000000" w:rsidP="00000000" w:rsidRDefault="00000000" w:rsidRPr="00000000" w14:paraId="0000000A">
      <w:pPr>
        <w:widowControl w:val="0"/>
        <w:spacing w:after="200" w:before="200" w:lineRule="auto"/>
        <w:rPr>
          <w:rFonts w:ascii="Times New Roman" w:cs="Times New Roman" w:eastAsia="Times New Roman" w:hAnsi="Times New Roman"/>
          <w:color w:val="1155cc"/>
          <w:sz w:val="28"/>
          <w:szCs w:val="28"/>
          <w:u w:val="single"/>
        </w:rPr>
      </w:pPr>
      <w:r w:rsidDel="00000000" w:rsidR="00000000" w:rsidRPr="00000000">
        <w:rPr>
          <w:rFonts w:ascii="Times New Roman" w:cs="Times New Roman" w:eastAsia="Times New Roman" w:hAnsi="Times New Roman"/>
          <w:sz w:val="28"/>
          <w:szCs w:val="28"/>
          <w:rtl w:val="0"/>
        </w:rPr>
        <w:t xml:space="preserve">Fertitta is one of several billionaire US ambassadors, alongside those serving in the </w:t>
      </w:r>
      <w:hyperlink r:id="rId13">
        <w:r w:rsidDel="00000000" w:rsidR="00000000" w:rsidRPr="00000000">
          <w:rPr>
            <w:rFonts w:ascii="Times New Roman" w:cs="Times New Roman" w:eastAsia="Times New Roman" w:hAnsi="Times New Roman"/>
            <w:color w:val="1155cc"/>
            <w:sz w:val="28"/>
            <w:szCs w:val="28"/>
            <w:u w:val="single"/>
            <w:rtl w:val="0"/>
          </w:rPr>
          <w:t xml:space="preserve">UK</w:t>
        </w:r>
      </w:hyperlink>
      <w:r w:rsidDel="00000000" w:rsidR="00000000" w:rsidRPr="00000000">
        <w:rPr>
          <w:rFonts w:ascii="Times New Roman" w:cs="Times New Roman" w:eastAsia="Times New Roman" w:hAnsi="Times New Roman"/>
          <w:sz w:val="28"/>
          <w:szCs w:val="28"/>
          <w:rtl w:val="0"/>
        </w:rPr>
        <w:t xml:space="preserve">, </w:t>
      </w:r>
      <w:hyperlink r:id="rId14">
        <w:r w:rsidDel="00000000" w:rsidR="00000000" w:rsidRPr="00000000">
          <w:rPr>
            <w:rFonts w:ascii="Times New Roman" w:cs="Times New Roman" w:eastAsia="Times New Roman" w:hAnsi="Times New Roman"/>
            <w:color w:val="1155cc"/>
            <w:sz w:val="28"/>
            <w:szCs w:val="28"/>
            <w:u w:val="single"/>
            <w:rtl w:val="0"/>
          </w:rPr>
          <w:t xml:space="preserve">Turkey</w:t>
        </w:r>
      </w:hyperlink>
      <w:r w:rsidDel="00000000" w:rsidR="00000000" w:rsidRPr="00000000">
        <w:rPr>
          <w:rFonts w:ascii="Times New Roman" w:cs="Times New Roman" w:eastAsia="Times New Roman" w:hAnsi="Times New Roman"/>
          <w:sz w:val="28"/>
          <w:szCs w:val="28"/>
          <w:rtl w:val="0"/>
        </w:rPr>
        <w:t xml:space="preserve">, </w:t>
      </w:r>
      <w:hyperlink r:id="rId15">
        <w:r w:rsidDel="00000000" w:rsidR="00000000" w:rsidRPr="00000000">
          <w:rPr>
            <w:rFonts w:ascii="Times New Roman" w:cs="Times New Roman" w:eastAsia="Times New Roman" w:hAnsi="Times New Roman"/>
            <w:color w:val="1155cc"/>
            <w:sz w:val="28"/>
            <w:szCs w:val="28"/>
            <w:u w:val="single"/>
            <w:rtl w:val="0"/>
          </w:rPr>
          <w:t xml:space="preserve">France and Monaco</w:t>
        </w:r>
      </w:hyperlink>
      <w:r w:rsidDel="00000000" w:rsidR="00000000" w:rsidRPr="00000000">
        <w:rPr>
          <w:rFonts w:ascii="Times New Roman" w:cs="Times New Roman" w:eastAsia="Times New Roman" w:hAnsi="Times New Roman"/>
          <w:sz w:val="28"/>
          <w:szCs w:val="28"/>
          <w:rtl w:val="0"/>
        </w:rPr>
        <w:t xml:space="preserve">, and the </w:t>
      </w:r>
      <w:hyperlink r:id="rId16">
        <w:r w:rsidDel="00000000" w:rsidR="00000000" w:rsidRPr="00000000">
          <w:rPr>
            <w:rFonts w:ascii="Times New Roman" w:cs="Times New Roman" w:eastAsia="Times New Roman" w:hAnsi="Times New Roman"/>
            <w:color w:val="1155cc"/>
            <w:sz w:val="28"/>
            <w:szCs w:val="28"/>
            <w:u w:val="single"/>
            <w:rtl w:val="0"/>
          </w:rPr>
          <w:t xml:space="preserve">Organization of American States</w:t>
        </w:r>
      </w:hyperlink>
      <w:r w:rsidDel="00000000" w:rsidR="00000000" w:rsidRPr="00000000">
        <w:rPr>
          <w:rFonts w:ascii="Times New Roman" w:cs="Times New Roman" w:eastAsia="Times New Roman" w:hAnsi="Times New Roman"/>
          <w:sz w:val="28"/>
          <w:szCs w:val="28"/>
          <w:rtl w:val="0"/>
        </w:rPr>
        <w:t xml:space="preserve">. Middle East special envoy </w:t>
      </w:r>
      <w:hyperlink r:id="rId17">
        <w:r w:rsidDel="00000000" w:rsidR="00000000" w:rsidRPr="00000000">
          <w:rPr>
            <w:rFonts w:ascii="Times New Roman" w:cs="Times New Roman" w:eastAsia="Times New Roman" w:hAnsi="Times New Roman"/>
            <w:color w:val="1155cc"/>
            <w:sz w:val="28"/>
            <w:szCs w:val="28"/>
            <w:u w:val="single"/>
            <w:rtl w:val="0"/>
          </w:rPr>
          <w:t xml:space="preserve">Steve Witkoff</w:t>
        </w:r>
      </w:hyperlink>
      <w:r w:rsidDel="00000000" w:rsidR="00000000" w:rsidRPr="00000000">
        <w:rPr>
          <w:rFonts w:ascii="Times New Roman" w:cs="Times New Roman" w:eastAsia="Times New Roman" w:hAnsi="Times New Roman"/>
          <w:sz w:val="28"/>
          <w:szCs w:val="28"/>
          <w:rtl w:val="0"/>
        </w:rPr>
        <w:t xml:space="preserve"> and </w:t>
      </w:r>
      <w:r w:rsidDel="00000000" w:rsidR="00000000" w:rsidRPr="00000000">
        <w:rPr>
          <w:rFonts w:ascii="Times New Roman" w:cs="Times New Roman" w:eastAsia="Times New Roman" w:hAnsi="Times New Roman"/>
          <w:sz w:val="28"/>
          <w:szCs w:val="28"/>
          <w:rtl w:val="0"/>
        </w:rPr>
        <w:t xml:space="preserve">outside adviser</w:t>
      </w:r>
      <w:r w:rsidDel="00000000" w:rsidR="00000000" w:rsidRPr="00000000">
        <w:rPr>
          <w:rFonts w:ascii="Times New Roman" w:cs="Times New Roman" w:eastAsia="Times New Roman" w:hAnsi="Times New Roman"/>
          <w:sz w:val="28"/>
          <w:szCs w:val="28"/>
          <w:rtl w:val="0"/>
        </w:rPr>
        <w:t xml:space="preserve"> </w:t>
      </w:r>
      <w:hyperlink r:id="rId18">
        <w:r w:rsidDel="00000000" w:rsidR="00000000" w:rsidRPr="00000000">
          <w:rPr>
            <w:rFonts w:ascii="Times New Roman" w:cs="Times New Roman" w:eastAsia="Times New Roman" w:hAnsi="Times New Roman"/>
            <w:color w:val="1155cc"/>
            <w:sz w:val="28"/>
            <w:szCs w:val="28"/>
            <w:u w:val="single"/>
            <w:rtl w:val="0"/>
          </w:rPr>
          <w:t xml:space="preserve">Jared Kushner</w:t>
        </w:r>
      </w:hyperlink>
      <w:r w:rsidDel="00000000" w:rsidR="00000000" w:rsidRPr="00000000">
        <w:rPr>
          <w:rFonts w:ascii="Times New Roman" w:cs="Times New Roman" w:eastAsia="Times New Roman" w:hAnsi="Times New Roman"/>
          <w:sz w:val="28"/>
          <w:szCs w:val="28"/>
          <w:rtl w:val="0"/>
        </w:rPr>
        <w:t xml:space="preserve"> are also billionaires, along with Trump’s </w:t>
      </w:r>
      <w:hyperlink r:id="rId19">
        <w:r w:rsidDel="00000000" w:rsidR="00000000" w:rsidRPr="00000000">
          <w:rPr>
            <w:rFonts w:ascii="Times New Roman" w:cs="Times New Roman" w:eastAsia="Times New Roman" w:hAnsi="Times New Roman"/>
            <w:color w:val="1155cc"/>
            <w:sz w:val="28"/>
            <w:szCs w:val="28"/>
            <w:u w:val="single"/>
            <w:rtl w:val="0"/>
          </w:rPr>
          <w:t xml:space="preserve">commerce secretary</w:t>
        </w:r>
      </w:hyperlink>
      <w:r w:rsidDel="00000000" w:rsidR="00000000" w:rsidRPr="00000000">
        <w:rPr>
          <w:rFonts w:ascii="Times New Roman" w:cs="Times New Roman" w:eastAsia="Times New Roman" w:hAnsi="Times New Roman"/>
          <w:sz w:val="28"/>
          <w:szCs w:val="28"/>
          <w:rtl w:val="0"/>
        </w:rPr>
        <w:t xml:space="preserve">, </w:t>
      </w:r>
      <w:hyperlink r:id="rId20">
        <w:r w:rsidDel="00000000" w:rsidR="00000000" w:rsidRPr="00000000">
          <w:rPr>
            <w:rFonts w:ascii="Times New Roman" w:cs="Times New Roman" w:eastAsia="Times New Roman" w:hAnsi="Times New Roman"/>
            <w:color w:val="1155cc"/>
            <w:sz w:val="28"/>
            <w:szCs w:val="28"/>
            <w:u w:val="single"/>
            <w:rtl w:val="0"/>
          </w:rPr>
          <w:t xml:space="preserve">education secretary</w:t>
        </w:r>
      </w:hyperlink>
      <w:r w:rsidDel="00000000" w:rsidR="00000000" w:rsidRPr="00000000">
        <w:rPr>
          <w:rFonts w:ascii="Times New Roman" w:cs="Times New Roman" w:eastAsia="Times New Roman" w:hAnsi="Times New Roman"/>
          <w:sz w:val="28"/>
          <w:szCs w:val="28"/>
          <w:rtl w:val="0"/>
        </w:rPr>
        <w:t xml:space="preserve">, </w:t>
      </w:r>
      <w:hyperlink r:id="rId21">
        <w:r w:rsidDel="00000000" w:rsidR="00000000" w:rsidRPr="00000000">
          <w:rPr>
            <w:rFonts w:ascii="Times New Roman" w:cs="Times New Roman" w:eastAsia="Times New Roman" w:hAnsi="Times New Roman"/>
            <w:color w:val="1155cc"/>
            <w:sz w:val="28"/>
            <w:szCs w:val="28"/>
            <w:u w:val="single"/>
            <w:rtl w:val="0"/>
          </w:rPr>
          <w:t xml:space="preserve">interior secretary</w:t>
        </w:r>
      </w:hyperlink>
      <w:r w:rsidDel="00000000" w:rsidR="00000000" w:rsidRPr="00000000">
        <w:rPr>
          <w:rFonts w:ascii="Times New Roman" w:cs="Times New Roman" w:eastAsia="Times New Roman" w:hAnsi="Times New Roman"/>
          <w:sz w:val="28"/>
          <w:szCs w:val="28"/>
          <w:rtl w:val="0"/>
        </w:rPr>
        <w:t xml:space="preserve">, </w:t>
      </w:r>
      <w:hyperlink r:id="rId22">
        <w:r w:rsidDel="00000000" w:rsidR="00000000" w:rsidRPr="00000000">
          <w:rPr>
            <w:rFonts w:ascii="Times New Roman" w:cs="Times New Roman" w:eastAsia="Times New Roman" w:hAnsi="Times New Roman"/>
            <w:color w:val="1155cc"/>
            <w:sz w:val="28"/>
            <w:szCs w:val="28"/>
            <w:u w:val="single"/>
            <w:rtl w:val="0"/>
          </w:rPr>
          <w:t xml:space="preserve">head of NASA</w:t>
        </w:r>
      </w:hyperlink>
      <w:r w:rsidDel="00000000" w:rsidR="00000000" w:rsidRPr="00000000">
        <w:rPr>
          <w:rFonts w:ascii="Times New Roman" w:cs="Times New Roman" w:eastAsia="Times New Roman" w:hAnsi="Times New Roman"/>
          <w:sz w:val="28"/>
          <w:szCs w:val="28"/>
          <w:rtl w:val="0"/>
        </w:rPr>
        <w:t xml:space="preserve">, and </w:t>
      </w:r>
      <w:hyperlink r:id="rId23">
        <w:r w:rsidDel="00000000" w:rsidR="00000000" w:rsidRPr="00000000">
          <w:rPr>
            <w:rFonts w:ascii="Times New Roman" w:cs="Times New Roman" w:eastAsia="Times New Roman" w:hAnsi="Times New Roman"/>
            <w:color w:val="1155cc"/>
            <w:sz w:val="28"/>
            <w:szCs w:val="28"/>
            <w:u w:val="single"/>
            <w:rtl w:val="0"/>
          </w:rPr>
          <w:t xml:space="preserve">administrator of the small business administration</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0B">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Trump administration includes </w:t>
      </w:r>
      <w:r w:rsidDel="00000000" w:rsidR="00000000" w:rsidRPr="00000000">
        <w:rPr>
          <w:rFonts w:ascii="Times New Roman" w:cs="Times New Roman" w:eastAsia="Times New Roman" w:hAnsi="Times New Roman"/>
          <w:sz w:val="28"/>
          <w:szCs w:val="28"/>
          <w:rtl w:val="0"/>
        </w:rPr>
        <w:t xml:space="preserve">57 cabinet members and senior officials </w:t>
      </w:r>
      <w:hyperlink r:id="rId24">
        <w:r w:rsidDel="00000000" w:rsidR="00000000" w:rsidRPr="00000000">
          <w:rPr>
            <w:rFonts w:ascii="Times New Roman" w:cs="Times New Roman" w:eastAsia="Times New Roman" w:hAnsi="Times New Roman"/>
            <w:color w:val="1155cc"/>
            <w:sz w:val="28"/>
            <w:szCs w:val="28"/>
            <w:u w:val="single"/>
            <w:rtl w:val="0"/>
          </w:rPr>
          <w:t xml:space="preserve">with net worths</w:t>
        </w:r>
      </w:hyperlink>
      <w:r w:rsidDel="00000000" w:rsidR="00000000" w:rsidRPr="00000000">
        <w:rPr>
          <w:rFonts w:ascii="Times New Roman" w:cs="Times New Roman" w:eastAsia="Times New Roman" w:hAnsi="Times New Roman"/>
          <w:sz w:val="28"/>
          <w:szCs w:val="28"/>
          <w:rtl w:val="0"/>
        </w:rPr>
        <w:t xml:space="preserve"> of more than $100 million, according to </w:t>
      </w:r>
      <w:r w:rsidDel="00000000" w:rsidR="00000000" w:rsidRPr="00000000">
        <w:rPr>
          <w:rFonts w:ascii="Times New Roman" w:cs="Times New Roman" w:eastAsia="Times New Roman" w:hAnsi="Times New Roman"/>
          <w:i w:val="1"/>
          <w:iCs w:val="1"/>
          <w:sz w:val="28"/>
          <w:szCs w:val="28"/>
          <w:rtl w:val="0"/>
        </w:rPr>
        <w:t xml:space="preserve">El </w:t>
      </w:r>
      <w:r w:rsidDel="00000000" w:rsidR="00000000" w:rsidRPr="00000000">
        <w:rPr>
          <w:rFonts w:ascii="Times New Roman" w:cs="Times New Roman" w:eastAsia="Times New Roman" w:hAnsi="Times New Roman"/>
          <w:i w:val="1"/>
          <w:iCs w:val="1"/>
          <w:sz w:val="28"/>
          <w:szCs w:val="28"/>
          <w:rtl w:val="0"/>
        </w:rPr>
        <w:t xml:space="preserve">País</w:t>
      </w:r>
      <w:r w:rsidDel="00000000" w:rsidR="00000000" w:rsidRPr="00000000">
        <w:rPr>
          <w:rFonts w:ascii="Times New Roman" w:cs="Times New Roman" w:eastAsia="Times New Roman" w:hAnsi="Times New Roman"/>
          <w:sz w:val="28"/>
          <w:szCs w:val="28"/>
          <w:rtl w:val="0"/>
        </w:rPr>
        <w:t xml:space="preserve">. A </w:t>
      </w:r>
      <w:r w:rsidDel="00000000" w:rsidR="00000000" w:rsidRPr="00000000">
        <w:rPr>
          <w:rFonts w:ascii="Times New Roman" w:cs="Times New Roman" w:eastAsia="Times New Roman" w:hAnsi="Times New Roman"/>
          <w:sz w:val="28"/>
          <w:szCs w:val="28"/>
          <w:rtl w:val="0"/>
        </w:rPr>
        <w:t xml:space="preserve">more informal integration of billionaires into diplomacy was seen </w:t>
      </w:r>
      <w:hyperlink r:id="rId25">
        <w:r w:rsidDel="00000000" w:rsidR="00000000" w:rsidRPr="00000000">
          <w:rPr>
            <w:rFonts w:ascii="Times New Roman" w:cs="Times New Roman" w:eastAsia="Times New Roman" w:hAnsi="Times New Roman"/>
            <w:color w:val="1155cc"/>
            <w:sz w:val="28"/>
            <w:szCs w:val="28"/>
            <w:u w:val="single"/>
            <w:rtl w:val="0"/>
          </w:rPr>
          <w:t xml:space="preserve">during Trump’s May 2026</w:t>
        </w:r>
      </w:hyperlink>
      <w:r w:rsidDel="00000000" w:rsidR="00000000" w:rsidRPr="00000000">
        <w:rPr>
          <w:rFonts w:ascii="Times New Roman" w:cs="Times New Roman" w:eastAsia="Times New Roman" w:hAnsi="Times New Roman"/>
          <w:sz w:val="28"/>
          <w:szCs w:val="28"/>
          <w:rtl w:val="0"/>
        </w:rPr>
        <w:t xml:space="preserve"> visit to China. More than a dozen CEOs and senior executives, including </w:t>
      </w:r>
      <w:r w:rsidDel="00000000" w:rsidR="00000000" w:rsidRPr="00000000">
        <w:rPr>
          <w:rFonts w:ascii="Times New Roman" w:cs="Times New Roman" w:eastAsia="Times New Roman" w:hAnsi="Times New Roman"/>
          <w:sz w:val="28"/>
          <w:szCs w:val="28"/>
          <w:rtl w:val="0"/>
        </w:rPr>
        <w:t xml:space="preserve">BlackRock’s</w:t>
      </w:r>
      <w:r w:rsidDel="00000000" w:rsidR="00000000" w:rsidRPr="00000000">
        <w:rPr>
          <w:rFonts w:ascii="Times New Roman" w:cs="Times New Roman" w:eastAsia="Times New Roman" w:hAnsi="Times New Roman"/>
          <w:sz w:val="28"/>
          <w:szCs w:val="28"/>
          <w:rtl w:val="0"/>
        </w:rPr>
        <w:t xml:space="preserve"> Larry Fink, Blackstone’s Stephen A. Schwarzman, NVIDIA’s Jensen Huang, and Tesla’s Elon Musk, joined the US delegation.</w:t>
      </w:r>
    </w:p>
    <w:p w:rsidR="00000000" w:rsidDel="00000000" w:rsidP="00000000" w:rsidRDefault="00000000" w:rsidRPr="00000000" w14:paraId="0000000C">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Businessmen have long been prominent in local American politics. A 2021 study by political scientist Patricia A. Kirkland of more than 3,200 mayors in 263 cities found that </w:t>
      </w:r>
      <w:hyperlink r:id="rId26">
        <w:r w:rsidDel="00000000" w:rsidR="00000000" w:rsidRPr="00000000">
          <w:rPr>
            <w:rFonts w:ascii="Times New Roman" w:cs="Times New Roman" w:eastAsia="Times New Roman" w:hAnsi="Times New Roman"/>
            <w:color w:val="1155cc"/>
            <w:sz w:val="28"/>
            <w:szCs w:val="28"/>
            <w:u w:val="single"/>
            <w:rtl w:val="0"/>
          </w:rPr>
          <w:t xml:space="preserve">nearly a third</w:t>
        </w:r>
      </w:hyperlink>
      <w:r w:rsidDel="00000000" w:rsidR="00000000" w:rsidRPr="00000000">
        <w:rPr>
          <w:rFonts w:ascii="Times New Roman" w:cs="Times New Roman" w:eastAsia="Times New Roman" w:hAnsi="Times New Roman"/>
          <w:sz w:val="28"/>
          <w:szCs w:val="28"/>
          <w:rtl w:val="0"/>
        </w:rPr>
        <w:t xml:space="preserve"> of mayors have either been business owners or have executive experience, making it the most common prior profession. But Trump’s second term has brought the ultrawealthy into government at a rapid, top-down scale, believing that their experience building companies, managing organizations, and negotiating deals makes them better equipped than established politicians dependent on outside funding.</w:t>
      </w:r>
    </w:p>
    <w:p w:rsidR="00000000" w:rsidDel="00000000" w:rsidP="00000000" w:rsidRDefault="00000000" w:rsidRPr="00000000" w14:paraId="0000000D">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ongoing billionaire-politician surge has tapped into a wider anti-establishment mood in the country, and the </w:t>
      </w:r>
      <w:hyperlink r:id="rId27">
        <w:r w:rsidDel="00000000" w:rsidR="00000000" w:rsidRPr="00000000">
          <w:rPr>
            <w:rFonts w:ascii="Times New Roman" w:cs="Times New Roman" w:eastAsia="Times New Roman" w:hAnsi="Times New Roman"/>
            <w:color w:val="1155cc"/>
            <w:sz w:val="28"/>
            <w:szCs w:val="28"/>
            <w:u w:val="single"/>
            <w:rtl w:val="0"/>
          </w:rPr>
          <w:t xml:space="preserve">shrinking of the permanent bureaucracy</w:t>
        </w:r>
      </w:hyperlink>
      <w:r w:rsidDel="00000000" w:rsidR="00000000" w:rsidRPr="00000000">
        <w:rPr>
          <w:rFonts w:ascii="Times New Roman" w:cs="Times New Roman" w:eastAsia="Times New Roman" w:hAnsi="Times New Roman"/>
          <w:sz w:val="28"/>
          <w:szCs w:val="28"/>
          <w:rtl w:val="0"/>
        </w:rPr>
        <w:t xml:space="preserve"> under DOGE has further elevated political appointees and outside advisers.</w:t>
      </w:r>
    </w:p>
    <w:p w:rsidR="00000000" w:rsidDel="00000000" w:rsidP="00000000" w:rsidRDefault="00000000" w:rsidRPr="00000000" w14:paraId="0000000E">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But it is neither a new American phenomenon </w:t>
      </w:r>
      <w:hyperlink r:id="rId28">
        <w:r w:rsidDel="00000000" w:rsidR="00000000" w:rsidRPr="00000000">
          <w:rPr>
            <w:rFonts w:ascii="Times New Roman" w:cs="Times New Roman" w:eastAsia="Times New Roman" w:hAnsi="Times New Roman"/>
            <w:color w:val="1155cc"/>
            <w:sz w:val="28"/>
            <w:szCs w:val="28"/>
            <w:u w:val="single"/>
            <w:rtl w:val="0"/>
          </w:rPr>
          <w:t xml:space="preserve">nor confined to the United States</w:t>
        </w:r>
      </w:hyperlink>
      <w:r w:rsidDel="00000000" w:rsidR="00000000" w:rsidRPr="00000000">
        <w:rPr>
          <w:rFonts w:ascii="Times New Roman" w:cs="Times New Roman" w:eastAsia="Times New Roman" w:hAnsi="Times New Roman"/>
          <w:sz w:val="28"/>
          <w:szCs w:val="28"/>
          <w:rtl w:val="0"/>
        </w:rPr>
        <w:t xml:space="preserve">. More than 11 percent of the world’s billionaires have held or sought political office, according to </w:t>
      </w:r>
      <w:hyperlink r:id="rId29">
        <w:r w:rsidDel="00000000" w:rsidR="00000000" w:rsidRPr="00000000">
          <w:rPr>
            <w:rFonts w:ascii="Times New Roman" w:cs="Times New Roman" w:eastAsia="Times New Roman" w:hAnsi="Times New Roman"/>
            <w:color w:val="1155cc"/>
            <w:sz w:val="28"/>
            <w:szCs w:val="28"/>
            <w:u w:val="single"/>
            <w:rtl w:val="0"/>
          </w:rPr>
          <w:t xml:space="preserve">a 2023 study</w:t>
        </w:r>
      </w:hyperlink>
      <w:r w:rsidDel="00000000" w:rsidR="00000000" w:rsidRPr="00000000">
        <w:rPr>
          <w:rFonts w:ascii="Times New Roman" w:cs="Times New Roman" w:eastAsia="Times New Roman" w:hAnsi="Times New Roman"/>
          <w:sz w:val="28"/>
          <w:szCs w:val="28"/>
          <w:rtl w:val="0"/>
        </w:rPr>
        <w:t xml:space="preserve"> in Perspectives on Politics, spanning various government systems. The trend is reshaping international relations as governments adapt to this change.</w:t>
      </w:r>
    </w:p>
    <w:p w:rsidR="00000000" w:rsidDel="00000000" w:rsidP="00000000" w:rsidRDefault="00000000" w:rsidRPr="00000000" w14:paraId="0000000F">
      <w:pPr>
        <w:widowControl w:val="0"/>
        <w:spacing w:after="200" w:before="20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The Rise and Return of the Politician Businessman</w:t>
      </w:r>
    </w:p>
    <w:p w:rsidR="00000000" w:rsidDel="00000000" w:rsidP="00000000" w:rsidRDefault="00000000" w:rsidRPr="00000000" w14:paraId="00000010">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Businessmen were </w:t>
      </w:r>
      <w:hyperlink r:id="rId30">
        <w:r w:rsidDel="00000000" w:rsidR="00000000" w:rsidRPr="00000000">
          <w:rPr>
            <w:rFonts w:ascii="Times New Roman" w:cs="Times New Roman" w:eastAsia="Times New Roman" w:hAnsi="Times New Roman"/>
            <w:color w:val="1155cc"/>
            <w:sz w:val="28"/>
            <w:szCs w:val="28"/>
            <w:u w:val="single"/>
            <w:rtl w:val="0"/>
          </w:rPr>
          <w:t xml:space="preserve">just one of many</w:t>
        </w:r>
      </w:hyperlink>
      <w:r w:rsidDel="00000000" w:rsidR="00000000" w:rsidRPr="00000000">
        <w:rPr>
          <w:rFonts w:ascii="Times New Roman" w:cs="Times New Roman" w:eastAsia="Times New Roman" w:hAnsi="Times New Roman"/>
          <w:sz w:val="28"/>
          <w:szCs w:val="28"/>
          <w:rtl w:val="0"/>
        </w:rPr>
        <w:t xml:space="preserve"> professions </w:t>
      </w:r>
      <w:r w:rsidDel="00000000" w:rsidR="00000000" w:rsidRPr="00000000">
        <w:rPr>
          <w:rFonts w:ascii="Times New Roman" w:cs="Times New Roman" w:eastAsia="Times New Roman" w:hAnsi="Times New Roman"/>
          <w:sz w:val="28"/>
          <w:szCs w:val="28"/>
          <w:rtl w:val="0"/>
        </w:rPr>
        <w:t xml:space="preserve">who entered politics </w:t>
      </w:r>
      <w:r w:rsidDel="00000000" w:rsidR="00000000" w:rsidRPr="00000000">
        <w:rPr>
          <w:rFonts w:ascii="Times New Roman" w:cs="Times New Roman" w:eastAsia="Times New Roman" w:hAnsi="Times New Roman"/>
          <w:sz w:val="28"/>
          <w:szCs w:val="28"/>
          <w:rtl w:val="0"/>
        </w:rPr>
        <w:t xml:space="preserve">in early America, alongside lawyers, landowners, veterans, and merchants. But industrialization allowed some to build enormous fortunes through railroads, manufacturing, banking, and natural resources. Compared with Europe’s more aristocratic systems, American industrialists increasingly found opportunities to </w:t>
      </w:r>
      <w:hyperlink r:id="rId31">
        <w:r w:rsidDel="00000000" w:rsidR="00000000" w:rsidRPr="00000000">
          <w:rPr>
            <w:rFonts w:ascii="Times New Roman" w:cs="Times New Roman" w:eastAsia="Times New Roman" w:hAnsi="Times New Roman"/>
            <w:color w:val="1155cc"/>
            <w:sz w:val="28"/>
            <w:szCs w:val="28"/>
            <w:u w:val="single"/>
            <w:rtl w:val="0"/>
          </w:rPr>
          <w:t xml:space="preserve">buy their way</w:t>
        </w:r>
      </w:hyperlink>
      <w:r w:rsidDel="00000000" w:rsidR="00000000" w:rsidRPr="00000000">
        <w:rPr>
          <w:rFonts w:ascii="Times New Roman" w:cs="Times New Roman" w:eastAsia="Times New Roman" w:hAnsi="Times New Roman"/>
          <w:sz w:val="28"/>
          <w:szCs w:val="28"/>
          <w:rtl w:val="0"/>
        </w:rPr>
        <w:t xml:space="preserve"> into political power.</w:t>
      </w:r>
    </w:p>
    <w:p w:rsidR="00000000" w:rsidDel="00000000" w:rsidP="00000000" w:rsidRDefault="00000000" w:rsidRPr="00000000" w14:paraId="00000011">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the early 20th century, several businessmen had reached Washington’s inner circles; banking and industrial magnate </w:t>
      </w:r>
      <w:hyperlink r:id="rId32">
        <w:r w:rsidDel="00000000" w:rsidR="00000000" w:rsidRPr="00000000">
          <w:rPr>
            <w:rFonts w:ascii="Times New Roman" w:cs="Times New Roman" w:eastAsia="Times New Roman" w:hAnsi="Times New Roman"/>
            <w:color w:val="1155cc"/>
            <w:sz w:val="28"/>
            <w:szCs w:val="28"/>
            <w:u w:val="single"/>
            <w:rtl w:val="0"/>
          </w:rPr>
          <w:t xml:space="preserve">Andrew Mellon</w:t>
        </w:r>
      </w:hyperlink>
      <w:r w:rsidDel="00000000" w:rsidR="00000000" w:rsidRPr="00000000">
        <w:rPr>
          <w:rFonts w:ascii="Times New Roman" w:cs="Times New Roman" w:eastAsia="Times New Roman" w:hAnsi="Times New Roman"/>
          <w:sz w:val="28"/>
          <w:szCs w:val="28"/>
          <w:rtl w:val="0"/>
        </w:rPr>
        <w:t xml:space="preserve"> became Treasury secretary in 1921, while banker </w:t>
      </w:r>
      <w:hyperlink r:id="rId33">
        <w:r w:rsidDel="00000000" w:rsidR="00000000" w:rsidRPr="00000000">
          <w:rPr>
            <w:rFonts w:ascii="Times New Roman" w:cs="Times New Roman" w:eastAsia="Times New Roman" w:hAnsi="Times New Roman"/>
            <w:color w:val="1155cc"/>
            <w:sz w:val="28"/>
            <w:szCs w:val="28"/>
            <w:u w:val="single"/>
            <w:rtl w:val="0"/>
          </w:rPr>
          <w:t xml:space="preserve">Jesse H. Jones</w:t>
        </w:r>
      </w:hyperlink>
      <w:r w:rsidDel="00000000" w:rsidR="00000000" w:rsidRPr="00000000">
        <w:rPr>
          <w:rFonts w:ascii="Times New Roman" w:cs="Times New Roman" w:eastAsia="Times New Roman" w:hAnsi="Times New Roman"/>
          <w:sz w:val="28"/>
          <w:szCs w:val="28"/>
          <w:rtl w:val="0"/>
        </w:rPr>
        <w:t xml:space="preserve"> chaired the Reconstruction Finance Corporation and later became commerce secretary. During World War II, hundreds of executives entered the government as “</w:t>
      </w:r>
      <w:hyperlink r:id="rId34">
        <w:r w:rsidDel="00000000" w:rsidR="00000000" w:rsidRPr="00000000">
          <w:rPr>
            <w:rFonts w:ascii="Times New Roman" w:cs="Times New Roman" w:eastAsia="Times New Roman" w:hAnsi="Times New Roman"/>
            <w:color w:val="1155cc"/>
            <w:sz w:val="28"/>
            <w:szCs w:val="28"/>
            <w:u w:val="single"/>
            <w:rtl w:val="0"/>
          </w:rPr>
          <w:t xml:space="preserve">dollar-a-year-men</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to help manage war efforts, including General Motors president </w:t>
      </w:r>
      <w:hyperlink r:id="rId35">
        <w:r w:rsidDel="00000000" w:rsidR="00000000" w:rsidRPr="00000000">
          <w:rPr>
            <w:rFonts w:ascii="Times New Roman" w:cs="Times New Roman" w:eastAsia="Times New Roman" w:hAnsi="Times New Roman"/>
            <w:color w:val="1155cc"/>
            <w:sz w:val="28"/>
            <w:szCs w:val="28"/>
            <w:u w:val="single"/>
            <w:rtl w:val="0"/>
          </w:rPr>
          <w:t xml:space="preserve">William S. Knudsen</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2">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Their direct political influence hit a wall after WWII, as military veterans came to dominate political office. A 1956 </w:t>
      </w:r>
      <w:r w:rsidDel="00000000" w:rsidR="00000000" w:rsidRPr="00000000">
        <w:rPr>
          <w:rFonts w:ascii="Times New Roman" w:cs="Times New Roman" w:eastAsia="Times New Roman" w:hAnsi="Times New Roman"/>
          <w:i w:val="1"/>
          <w:iCs w:val="1"/>
          <w:sz w:val="28"/>
          <w:szCs w:val="28"/>
          <w:rtl w:val="0"/>
        </w:rPr>
        <w:t xml:space="preserve">Time</w:t>
      </w:r>
      <w:r w:rsidDel="00000000" w:rsidR="00000000" w:rsidRPr="00000000">
        <w:rPr>
          <w:rFonts w:ascii="Times New Roman" w:cs="Times New Roman" w:eastAsia="Times New Roman" w:hAnsi="Times New Roman"/>
          <w:sz w:val="28"/>
          <w:szCs w:val="28"/>
          <w:rtl w:val="0"/>
        </w:rPr>
        <w:t xml:space="preserve"> article noted businessmen’s declining involvement, quoting an industrialist who complained that “</w:t>
      </w:r>
      <w:hyperlink r:id="rId36">
        <w:r w:rsidDel="00000000" w:rsidR="00000000" w:rsidRPr="00000000">
          <w:rPr>
            <w:rFonts w:ascii="Times New Roman" w:cs="Times New Roman" w:eastAsia="Times New Roman" w:hAnsi="Times New Roman"/>
            <w:color w:val="1155cc"/>
            <w:sz w:val="28"/>
            <w:szCs w:val="28"/>
            <w:u w:val="single"/>
            <w:rtl w:val="0"/>
          </w:rPr>
          <w:t xml:space="preserve">the same old warhorses</w:t>
        </w:r>
      </w:hyperlink>
      <w:r w:rsidDel="00000000" w:rsidR="00000000" w:rsidRPr="00000000">
        <w:rPr>
          <w:rFonts w:ascii="Times New Roman" w:cs="Times New Roman" w:eastAsia="Times New Roman" w:hAnsi="Times New Roman"/>
          <w:sz w:val="28"/>
          <w:szCs w:val="28"/>
          <w:rtl w:val="0"/>
        </w:rPr>
        <w:t xml:space="preserve">” remained dominant in both parties. Lawyers, though in slow decline, also </w:t>
      </w:r>
      <w:hyperlink r:id="rId37">
        <w:r w:rsidDel="00000000" w:rsidR="00000000" w:rsidRPr="00000000">
          <w:rPr>
            <w:rFonts w:ascii="Times New Roman" w:cs="Times New Roman" w:eastAsia="Times New Roman" w:hAnsi="Times New Roman"/>
            <w:color w:val="1155cc"/>
            <w:sz w:val="28"/>
            <w:szCs w:val="28"/>
            <w:u w:val="single"/>
            <w:rtl w:val="0"/>
          </w:rPr>
          <w:t xml:space="preserve">remained powerful</w:t>
        </w:r>
      </w:hyperlink>
      <w:r w:rsidDel="00000000" w:rsidR="00000000" w:rsidRPr="00000000">
        <w:rPr>
          <w:rFonts w:ascii="Times New Roman" w:cs="Times New Roman" w:eastAsia="Times New Roman" w:hAnsi="Times New Roman"/>
          <w:sz w:val="28"/>
          <w:szCs w:val="28"/>
          <w:rtl w:val="0"/>
        </w:rPr>
        <w:t xml:space="preserve">, making up 60 percent of Congress in 1960, while a variety of staffers, campaign officials, policy advisers, and career bureaucrats </w:t>
      </w:r>
      <w:hyperlink r:id="rId38">
        <w:r w:rsidDel="00000000" w:rsidR="00000000" w:rsidRPr="00000000">
          <w:rPr>
            <w:rFonts w:ascii="Times New Roman" w:cs="Times New Roman" w:eastAsia="Times New Roman" w:hAnsi="Times New Roman"/>
            <w:color w:val="1155cc"/>
            <w:sz w:val="28"/>
            <w:szCs w:val="28"/>
            <w:u w:val="single"/>
            <w:rtl w:val="0"/>
          </w:rPr>
          <w:t xml:space="preserve">emerged as another growing political class</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3">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the end of the 20th century, however, billionaires were again testing the limits of how far wealth could take them. Ross Perot’s presidential campaigns in </w:t>
      </w:r>
      <w:hyperlink r:id="rId39">
        <w:r w:rsidDel="00000000" w:rsidR="00000000" w:rsidRPr="00000000">
          <w:rPr>
            <w:rFonts w:ascii="Times New Roman" w:cs="Times New Roman" w:eastAsia="Times New Roman" w:hAnsi="Times New Roman"/>
            <w:color w:val="1155cc"/>
            <w:sz w:val="28"/>
            <w:szCs w:val="28"/>
            <w:u w:val="single"/>
            <w:rtl w:val="0"/>
          </w:rPr>
          <w:t xml:space="preserve">1992 and 1996</w:t>
        </w:r>
      </w:hyperlink>
      <w:r w:rsidDel="00000000" w:rsidR="00000000" w:rsidRPr="00000000">
        <w:rPr>
          <w:rFonts w:ascii="Times New Roman" w:cs="Times New Roman" w:eastAsia="Times New Roman" w:hAnsi="Times New Roman"/>
          <w:sz w:val="28"/>
          <w:szCs w:val="28"/>
          <w:rtl w:val="0"/>
        </w:rPr>
        <w:t xml:space="preserve"> showed that personal fortunes could propel businessmen onto the national stage, helping inspire Trump’s first presidential run </w:t>
      </w:r>
      <w:hyperlink r:id="rId40">
        <w:r w:rsidDel="00000000" w:rsidR="00000000" w:rsidRPr="00000000">
          <w:rPr>
            <w:rFonts w:ascii="Times New Roman" w:cs="Times New Roman" w:eastAsia="Times New Roman" w:hAnsi="Times New Roman"/>
            <w:color w:val="1155cc"/>
            <w:sz w:val="28"/>
            <w:szCs w:val="28"/>
            <w:u w:val="single"/>
            <w:rtl w:val="0"/>
          </w:rPr>
          <w:t xml:space="preserve">in 2000</w:t>
        </w:r>
      </w:hyperlink>
      <w:r w:rsidDel="00000000" w:rsidR="00000000" w:rsidRPr="00000000">
        <w:rPr>
          <w:rFonts w:ascii="Times New Roman" w:cs="Times New Roman" w:eastAsia="Times New Roman" w:hAnsi="Times New Roman"/>
          <w:sz w:val="28"/>
          <w:szCs w:val="28"/>
          <w:rtl w:val="0"/>
        </w:rPr>
        <w:t xml:space="preserve">. Michael Bloomberg’s successful run for New York City mayor </w:t>
      </w:r>
      <w:hyperlink r:id="rId41">
        <w:r w:rsidDel="00000000" w:rsidR="00000000" w:rsidRPr="00000000">
          <w:rPr>
            <w:rFonts w:ascii="Times New Roman" w:cs="Times New Roman" w:eastAsia="Times New Roman" w:hAnsi="Times New Roman"/>
            <w:color w:val="1155cc"/>
            <w:sz w:val="28"/>
            <w:szCs w:val="28"/>
            <w:u w:val="single"/>
            <w:rtl w:val="0"/>
          </w:rPr>
          <w:t xml:space="preserve">in 2002</w:t>
        </w:r>
      </w:hyperlink>
      <w:r w:rsidDel="00000000" w:rsidR="00000000" w:rsidRPr="00000000">
        <w:rPr>
          <w:rFonts w:ascii="Times New Roman" w:cs="Times New Roman" w:eastAsia="Times New Roman" w:hAnsi="Times New Roman"/>
          <w:sz w:val="28"/>
          <w:szCs w:val="28"/>
          <w:rtl w:val="0"/>
        </w:rPr>
        <w:t xml:space="preserve">, where he served until 2013, showed that the GOP could embrace the model, with </w:t>
      </w:r>
      <w:hyperlink r:id="rId42">
        <w:r w:rsidDel="00000000" w:rsidR="00000000" w:rsidRPr="00000000">
          <w:rPr>
            <w:rFonts w:ascii="Times New Roman" w:cs="Times New Roman" w:eastAsia="Times New Roman" w:hAnsi="Times New Roman"/>
            <w:color w:val="1155cc"/>
            <w:sz w:val="28"/>
            <w:szCs w:val="28"/>
            <w:u w:val="single"/>
            <w:rtl w:val="0"/>
          </w:rPr>
          <w:t xml:space="preserve">others</w:t>
        </w:r>
      </w:hyperlink>
      <w:r w:rsidDel="00000000" w:rsidR="00000000" w:rsidRPr="00000000">
        <w:rPr>
          <w:rFonts w:ascii="Times New Roman" w:cs="Times New Roman" w:eastAsia="Times New Roman" w:hAnsi="Times New Roman"/>
          <w:sz w:val="28"/>
          <w:szCs w:val="28"/>
          <w:rtl w:val="0"/>
        </w:rPr>
        <w:t xml:space="preserve"> like Bill Haslam demonstrating its reach into state government as he became the governor of Tennessee (2011</w:t>
      </w:r>
      <w:r w:rsidDel="00000000" w:rsidR="00000000" w:rsidRPr="00000000">
        <w:rPr>
          <w:rFonts w:ascii="Times New Roman" w:cs="Times New Roman" w:eastAsia="Times New Roman" w:hAnsi="Times New Roman"/>
          <w:color w:val="212438"/>
          <w:sz w:val="28"/>
          <w:szCs w:val="28"/>
          <w:rtl w:val="0"/>
        </w:rPr>
        <w:t xml:space="preserve">–</w:t>
      </w:r>
      <w:r w:rsidDel="00000000" w:rsidR="00000000" w:rsidRPr="00000000">
        <w:rPr>
          <w:rFonts w:ascii="Times New Roman" w:cs="Times New Roman" w:eastAsia="Times New Roman" w:hAnsi="Times New Roman"/>
          <w:sz w:val="28"/>
          <w:szCs w:val="28"/>
          <w:rtl w:val="0"/>
        </w:rPr>
        <w:t xml:space="preserve">2019).</w:t>
      </w:r>
    </w:p>
    <w:p w:rsidR="00000000" w:rsidDel="00000000" w:rsidP="00000000" w:rsidRDefault="00000000" w:rsidRPr="00000000" w14:paraId="00000014">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Trump’s 2016 victory accelerated the trend. His appointment of ExxonMobil CEO </w:t>
      </w:r>
      <w:hyperlink r:id="rId43">
        <w:r w:rsidDel="00000000" w:rsidR="00000000" w:rsidRPr="00000000">
          <w:rPr>
            <w:rFonts w:ascii="Times New Roman" w:cs="Times New Roman" w:eastAsia="Times New Roman" w:hAnsi="Times New Roman"/>
            <w:color w:val="1155cc"/>
            <w:sz w:val="28"/>
            <w:szCs w:val="28"/>
            <w:u w:val="single"/>
            <w:rtl w:val="0"/>
          </w:rPr>
          <w:t xml:space="preserve">Rex Tillerson</w:t>
        </w:r>
      </w:hyperlink>
      <w:r w:rsidDel="00000000" w:rsidR="00000000" w:rsidRPr="00000000">
        <w:rPr>
          <w:rFonts w:ascii="Times New Roman" w:cs="Times New Roman" w:eastAsia="Times New Roman" w:hAnsi="Times New Roman"/>
          <w:sz w:val="28"/>
          <w:szCs w:val="28"/>
          <w:rtl w:val="0"/>
        </w:rPr>
        <w:t xml:space="preserve"> as secretary of state in 2017 signaled that corporate experience was treated as a governing asset, while billionaire businessman Robert Johnson was appointed ambassador to the </w:t>
      </w:r>
      <w:hyperlink r:id="rId44">
        <w:r w:rsidDel="00000000" w:rsidR="00000000" w:rsidRPr="00000000">
          <w:rPr>
            <w:rFonts w:ascii="Times New Roman" w:cs="Times New Roman" w:eastAsia="Times New Roman" w:hAnsi="Times New Roman"/>
            <w:color w:val="1155cc"/>
            <w:sz w:val="28"/>
            <w:szCs w:val="28"/>
            <w:u w:val="single"/>
            <w:rtl w:val="0"/>
          </w:rPr>
          <w:t xml:space="preserve">UK</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5">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Democrats embraced the billionaire politician model, too. </w:t>
      </w:r>
      <w:hyperlink r:id="rId45">
        <w:r w:rsidDel="00000000" w:rsidR="00000000" w:rsidRPr="00000000">
          <w:rPr>
            <w:rFonts w:ascii="Times New Roman" w:cs="Times New Roman" w:eastAsia="Times New Roman" w:hAnsi="Times New Roman"/>
            <w:color w:val="1155cc"/>
            <w:sz w:val="28"/>
            <w:szCs w:val="28"/>
            <w:u w:val="single"/>
            <w:rtl w:val="0"/>
          </w:rPr>
          <w:t xml:space="preserve">Mark Dayton</w:t>
        </w:r>
      </w:hyperlink>
      <w:r w:rsidDel="00000000" w:rsidR="00000000" w:rsidRPr="00000000">
        <w:rPr>
          <w:rFonts w:ascii="Times New Roman" w:cs="Times New Roman" w:eastAsia="Times New Roman" w:hAnsi="Times New Roman"/>
          <w:sz w:val="28"/>
          <w:szCs w:val="28"/>
          <w:rtl w:val="0"/>
        </w:rPr>
        <w:t xml:space="preserve"> became senator for Minnesota in 2001 and later served as its governor between 2011 </w:t>
      </w:r>
      <w:r w:rsidDel="00000000" w:rsidR="00000000" w:rsidRPr="00000000">
        <w:rPr>
          <w:rFonts w:ascii="Times New Roman" w:cs="Times New Roman" w:eastAsia="Times New Roman" w:hAnsi="Times New Roman"/>
          <w:color w:val="212438"/>
          <w:sz w:val="28"/>
          <w:szCs w:val="28"/>
          <w:rtl w:val="0"/>
        </w:rPr>
        <w:t xml:space="preserve">and </w:t>
      </w:r>
      <w:r w:rsidDel="00000000" w:rsidR="00000000" w:rsidRPr="00000000">
        <w:rPr>
          <w:rFonts w:ascii="Times New Roman" w:cs="Times New Roman" w:eastAsia="Times New Roman" w:hAnsi="Times New Roman"/>
          <w:sz w:val="28"/>
          <w:szCs w:val="28"/>
          <w:rtl w:val="0"/>
        </w:rPr>
        <w:t xml:space="preserve">2019. Bloomberg (now a Democrat) and Tom Steyer both sought the presidential nomination in 2020, while J.B. Pritzker has served as Illinois’ governor since 2019.</w:t>
      </w:r>
    </w:p>
    <w:p w:rsidR="00000000" w:rsidDel="00000000" w:rsidP="00000000" w:rsidRDefault="00000000" w:rsidRPr="00000000" w14:paraId="00000016">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growing overlap between business and political figures has greatly influenced geopolitics. Major technology, finance, energy, and defense firms close to the White House also operate global infrastructure and supply chains that foreign governments depend on. Elon Musk’s Starlink, for example, </w:t>
      </w:r>
      <w:hyperlink r:id="rId46">
        <w:r w:rsidDel="00000000" w:rsidR="00000000" w:rsidRPr="00000000">
          <w:rPr>
            <w:rFonts w:ascii="Times New Roman" w:cs="Times New Roman" w:eastAsia="Times New Roman" w:hAnsi="Times New Roman"/>
            <w:color w:val="1155cc"/>
            <w:sz w:val="28"/>
            <w:szCs w:val="28"/>
            <w:u w:val="single"/>
            <w:rtl w:val="0"/>
          </w:rPr>
          <w:t xml:space="preserve">is essential to Ukraine’s war effort</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7">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Trump administration’s decision to own </w:t>
      </w:r>
      <w:hyperlink r:id="rId47">
        <w:r w:rsidDel="00000000" w:rsidR="00000000" w:rsidRPr="00000000">
          <w:rPr>
            <w:rFonts w:ascii="Times New Roman" w:cs="Times New Roman" w:eastAsia="Times New Roman" w:hAnsi="Times New Roman"/>
            <w:color w:val="1155cc"/>
            <w:sz w:val="28"/>
            <w:szCs w:val="28"/>
            <w:u w:val="single"/>
            <w:rtl w:val="0"/>
          </w:rPr>
          <w:t xml:space="preserve">major stakes in private companies</w:t>
        </w:r>
      </w:hyperlink>
      <w:r w:rsidDel="00000000" w:rsidR="00000000" w:rsidRPr="00000000">
        <w:rPr>
          <w:rFonts w:ascii="Times New Roman" w:cs="Times New Roman" w:eastAsia="Times New Roman" w:hAnsi="Times New Roman"/>
          <w:sz w:val="28"/>
          <w:szCs w:val="28"/>
          <w:rtl w:val="0"/>
        </w:rPr>
        <w:t xml:space="preserve"> has further tied corporate interests more closely to US policy, raising questions about how this new fusion of business and government will affect Washington’s dealings abroad, as other countries manage their own class of politicians with vast wealth.</w:t>
      </w:r>
    </w:p>
    <w:p w:rsidR="00000000" w:rsidDel="00000000" w:rsidP="00000000" w:rsidRDefault="00000000" w:rsidRPr="00000000" w14:paraId="00000018">
      <w:pPr>
        <w:widowControl w:val="0"/>
        <w:spacing w:after="200" w:before="20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Adversarial Adoption</w:t>
      </w:r>
    </w:p>
    <w:p w:rsidR="00000000" w:rsidDel="00000000" w:rsidP="00000000" w:rsidRDefault="00000000" w:rsidRPr="00000000" w14:paraId="00000019">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America’s growing business-politician class can be compared to both its principal adversaries, China and Russia. China’s political business class has been growing its direct contact with American officials and executives, with a delegation representing 22 Chinese companies </w:t>
      </w:r>
      <w:r w:rsidDel="00000000" w:rsidR="00000000" w:rsidRPr="00000000">
        <w:rPr>
          <w:rFonts w:ascii="Times New Roman" w:cs="Times New Roman" w:eastAsia="Times New Roman" w:hAnsi="Times New Roman"/>
          <w:sz w:val="28"/>
          <w:szCs w:val="28"/>
          <w:rtl w:val="0"/>
        </w:rPr>
        <w:t xml:space="preserve">traveling</w:t>
      </w:r>
      <w:r w:rsidDel="00000000" w:rsidR="00000000" w:rsidRPr="00000000">
        <w:rPr>
          <w:rFonts w:ascii="Times New Roman" w:cs="Times New Roman" w:eastAsia="Times New Roman" w:hAnsi="Times New Roman"/>
          <w:sz w:val="28"/>
          <w:szCs w:val="28"/>
          <w:rtl w:val="0"/>
        </w:rPr>
        <w:t xml:space="preserve"> </w:t>
      </w:r>
      <w:hyperlink r:id="rId48">
        <w:r w:rsidDel="00000000" w:rsidR="00000000" w:rsidRPr="00000000">
          <w:rPr>
            <w:rFonts w:ascii="Times New Roman" w:cs="Times New Roman" w:eastAsia="Times New Roman" w:hAnsi="Times New Roman"/>
            <w:color w:val="1155cc"/>
            <w:sz w:val="28"/>
            <w:szCs w:val="28"/>
            <w:u w:val="single"/>
            <w:rtl w:val="0"/>
          </w:rPr>
          <w:t xml:space="preserve">to the United States in July</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A">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prominent role of Chinese businessmen is relatively new. After decades of suppressing private capital, Chinese government reforms </w:t>
      </w:r>
      <w:hyperlink r:id="rId49">
        <w:r w:rsidDel="00000000" w:rsidR="00000000" w:rsidRPr="00000000">
          <w:rPr>
            <w:rFonts w:ascii="Times New Roman" w:cs="Times New Roman" w:eastAsia="Times New Roman" w:hAnsi="Times New Roman"/>
            <w:color w:val="1155cc"/>
            <w:sz w:val="28"/>
            <w:szCs w:val="28"/>
            <w:u w:val="single"/>
            <w:rtl w:val="0"/>
          </w:rPr>
          <w:t xml:space="preserve">began encouraging</w:t>
        </w:r>
      </w:hyperlink>
      <w:r w:rsidDel="00000000" w:rsidR="00000000" w:rsidRPr="00000000">
        <w:rPr>
          <w:rFonts w:ascii="Times New Roman" w:cs="Times New Roman" w:eastAsia="Times New Roman" w:hAnsi="Times New Roman"/>
          <w:sz w:val="28"/>
          <w:szCs w:val="28"/>
          <w:rtl w:val="0"/>
        </w:rPr>
        <w:t xml:space="preserve"> cooperation with business forces in the late 1970s. As researcher Sara Tomczuk </w:t>
      </w:r>
      <w:hyperlink r:id="rId50">
        <w:r w:rsidDel="00000000" w:rsidR="00000000" w:rsidRPr="00000000">
          <w:rPr>
            <w:rFonts w:ascii="Times New Roman" w:cs="Times New Roman" w:eastAsia="Times New Roman" w:hAnsi="Times New Roman"/>
            <w:color w:val="1155cc"/>
            <w:sz w:val="28"/>
            <w:szCs w:val="28"/>
            <w:u w:val="single"/>
            <w:rtl w:val="0"/>
          </w:rPr>
          <w:t xml:space="preserve">notes</w:t>
        </w:r>
      </w:hyperlink>
      <w:r w:rsidDel="00000000" w:rsidR="00000000" w:rsidRPr="00000000">
        <w:rPr>
          <w:rFonts w:ascii="Times New Roman" w:cs="Times New Roman" w:eastAsia="Times New Roman" w:hAnsi="Times New Roman"/>
          <w:sz w:val="28"/>
          <w:szCs w:val="28"/>
          <w:rtl w:val="0"/>
        </w:rPr>
        <w:t xml:space="preserve">, the “large numbers of entrepreneurs co-opted into the party, especially in the 1980s, marked a decline in Communist ideology as well as a demonstration of the government’s commitment to a market economy.” The “three represents” campaign in 2000, meanwhile, formally recognized private entrepreneurs as part of China’s political order.</w:t>
      </w:r>
    </w:p>
    <w:p w:rsidR="00000000" w:rsidDel="00000000" w:rsidP="00000000" w:rsidRDefault="00000000" w:rsidRPr="00000000" w14:paraId="0000001B">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Today, </w:t>
      </w:r>
      <w:hyperlink r:id="rId51">
        <w:r w:rsidDel="00000000" w:rsidR="00000000" w:rsidRPr="00000000">
          <w:rPr>
            <w:rFonts w:ascii="Times New Roman" w:cs="Times New Roman" w:eastAsia="Times New Roman" w:hAnsi="Times New Roman"/>
            <w:color w:val="1155cc"/>
            <w:sz w:val="28"/>
            <w:szCs w:val="28"/>
            <w:u w:val="single"/>
            <w:rtl w:val="0"/>
          </w:rPr>
          <w:t xml:space="preserve">more than a third</w:t>
        </w:r>
      </w:hyperlink>
      <w:r w:rsidDel="00000000" w:rsidR="00000000" w:rsidRPr="00000000">
        <w:rPr>
          <w:rFonts w:ascii="Times New Roman" w:cs="Times New Roman" w:eastAsia="Times New Roman" w:hAnsi="Times New Roman"/>
          <w:sz w:val="28"/>
          <w:szCs w:val="28"/>
          <w:rtl w:val="0"/>
        </w:rPr>
        <w:t xml:space="preserve"> of Chinese billionaires have held or sought formal political office, according to political science analysis website </w:t>
      </w:r>
      <w:r w:rsidDel="00000000" w:rsidR="00000000" w:rsidRPr="00000000">
        <w:rPr>
          <w:rFonts w:ascii="Times New Roman" w:cs="Times New Roman" w:eastAsia="Times New Roman" w:hAnsi="Times New Roman"/>
          <w:i w:val="1"/>
          <w:iCs w:val="1"/>
          <w:sz w:val="28"/>
          <w:szCs w:val="28"/>
          <w:rtl w:val="0"/>
        </w:rPr>
        <w:t xml:space="preserve">Good Authority</w:t>
      </w:r>
      <w:r w:rsidDel="00000000" w:rsidR="00000000" w:rsidRPr="00000000">
        <w:rPr>
          <w:rFonts w:ascii="Times New Roman" w:cs="Times New Roman" w:eastAsia="Times New Roman" w:hAnsi="Times New Roman"/>
          <w:sz w:val="28"/>
          <w:szCs w:val="28"/>
          <w:rtl w:val="0"/>
        </w:rPr>
        <w:t xml:space="preserve">. Some have </w:t>
      </w:r>
      <w:hyperlink r:id="rId52">
        <w:r w:rsidDel="00000000" w:rsidR="00000000" w:rsidRPr="00000000">
          <w:rPr>
            <w:rFonts w:ascii="Times New Roman" w:cs="Times New Roman" w:eastAsia="Times New Roman" w:hAnsi="Times New Roman"/>
            <w:color w:val="1155cc"/>
            <w:sz w:val="28"/>
            <w:szCs w:val="28"/>
            <w:u w:val="single"/>
            <w:rtl w:val="0"/>
          </w:rPr>
          <w:t xml:space="preserve">served or are serving as delegates</w:t>
        </w:r>
      </w:hyperlink>
      <w:r w:rsidDel="00000000" w:rsidR="00000000" w:rsidRPr="00000000">
        <w:rPr>
          <w:rFonts w:ascii="Times New Roman" w:cs="Times New Roman" w:eastAsia="Times New Roman" w:hAnsi="Times New Roman"/>
          <w:sz w:val="28"/>
          <w:szCs w:val="28"/>
          <w:rtl w:val="0"/>
        </w:rPr>
        <w:t xml:space="preserve"> to the National People’s Congress (NPC). For instance, Tencent CEO Ma </w:t>
      </w:r>
      <w:r w:rsidDel="00000000" w:rsidR="00000000" w:rsidRPr="00000000">
        <w:rPr>
          <w:rFonts w:ascii="Times New Roman" w:cs="Times New Roman" w:eastAsia="Times New Roman" w:hAnsi="Times New Roman"/>
          <w:sz w:val="28"/>
          <w:szCs w:val="28"/>
          <w:rtl w:val="0"/>
        </w:rPr>
        <w:t xml:space="preserve">Huateng</w:t>
      </w:r>
      <w:r w:rsidDel="00000000" w:rsidR="00000000" w:rsidRPr="00000000">
        <w:rPr>
          <w:rFonts w:ascii="Times New Roman" w:cs="Times New Roman" w:eastAsia="Times New Roman" w:hAnsi="Times New Roman"/>
          <w:sz w:val="28"/>
          <w:szCs w:val="28"/>
          <w:rtl w:val="0"/>
        </w:rPr>
        <w:t xml:space="preserve"> was a deputy for two terms beginning in 2013 and Xiaomi’s Lei Jun is currently a deputy of NPC, while others like </w:t>
      </w:r>
      <w:r w:rsidDel="00000000" w:rsidR="00000000" w:rsidRPr="00000000">
        <w:rPr>
          <w:rFonts w:ascii="Times New Roman" w:cs="Times New Roman" w:eastAsia="Times New Roman" w:hAnsi="Times New Roman"/>
          <w:sz w:val="28"/>
          <w:szCs w:val="28"/>
          <w:rtl w:val="0"/>
        </w:rPr>
        <w:t xml:space="preserve">Baidu </w:t>
      </w:r>
      <w:hyperlink r:id="rId53">
        <w:r w:rsidDel="00000000" w:rsidR="00000000" w:rsidRPr="00000000">
          <w:rPr>
            <w:rFonts w:ascii="Times New Roman" w:cs="Times New Roman" w:eastAsia="Times New Roman" w:hAnsi="Times New Roman"/>
            <w:color w:val="1155cc"/>
            <w:sz w:val="28"/>
            <w:szCs w:val="28"/>
            <w:u w:val="single"/>
            <w:rtl w:val="0"/>
          </w:rPr>
          <w:t xml:space="preserve">CEO Robin Li</w:t>
        </w:r>
      </w:hyperlink>
      <w:r w:rsidDel="00000000" w:rsidR="00000000" w:rsidRPr="00000000">
        <w:rPr>
          <w:rFonts w:ascii="Times New Roman" w:cs="Times New Roman" w:eastAsia="Times New Roman" w:hAnsi="Times New Roman"/>
          <w:sz w:val="28"/>
          <w:szCs w:val="28"/>
          <w:rtl w:val="0"/>
        </w:rPr>
        <w:t xml:space="preserve"> were part of Chinese People’s Political Consultative Conference.</w:t>
      </w:r>
      <w:r w:rsidDel="00000000" w:rsidR="00000000" w:rsidRPr="00000000">
        <w:rPr>
          <w:rFonts w:ascii="Times New Roman" w:cs="Times New Roman" w:eastAsia="Times New Roman" w:hAnsi="Times New Roman"/>
          <w:sz w:val="28"/>
          <w:szCs w:val="28"/>
          <w:rtl w:val="0"/>
        </w:rPr>
        <w:t xml:space="preserve"> For Beijing, incorporating billionaires with political titles signals loyalty, while giving entrepreneurs access and protection. Alibaba founder Jack Ma and other tycoons have, however, demonstrated the limits of that protection when they overstep. Jack Ma criticized China’s financial system in 2020 and “largely disappeared from public view,” for a while </w:t>
      </w:r>
      <w:hyperlink r:id="rId54">
        <w:r w:rsidDel="00000000" w:rsidR="00000000" w:rsidRPr="00000000">
          <w:rPr>
            <w:rFonts w:ascii="Times New Roman" w:cs="Times New Roman" w:eastAsia="Times New Roman" w:hAnsi="Times New Roman"/>
            <w:color w:val="1155cc"/>
            <w:sz w:val="28"/>
            <w:szCs w:val="28"/>
            <w:u w:val="single"/>
            <w:rtl w:val="0"/>
          </w:rPr>
          <w:t xml:space="preserve">according</w:t>
        </w:r>
      </w:hyperlink>
      <w:r w:rsidDel="00000000" w:rsidR="00000000" w:rsidRPr="00000000">
        <w:rPr>
          <w:rFonts w:ascii="Times New Roman" w:cs="Times New Roman" w:eastAsia="Times New Roman" w:hAnsi="Times New Roman"/>
          <w:sz w:val="28"/>
          <w:szCs w:val="28"/>
          <w:rtl w:val="0"/>
        </w:rPr>
        <w:t xml:space="preserve"> to </w:t>
      </w:r>
      <w:r w:rsidDel="00000000" w:rsidR="00000000" w:rsidRPr="00000000">
        <w:rPr>
          <w:rFonts w:ascii="Times New Roman" w:cs="Times New Roman" w:eastAsia="Times New Roman" w:hAnsi="Times New Roman"/>
          <w:i w:val="1"/>
          <w:iCs w:val="1"/>
          <w:sz w:val="28"/>
          <w:szCs w:val="28"/>
          <w:rtl w:val="0"/>
        </w:rPr>
        <w:t xml:space="preserve">NPR</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C">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Still, the business-political overlap has created another channel between China and the United States. Business leaders increasingly encounter one another through political relationships with shared commercial interests that provide an important communications channel, with China’s consul general in New York celebrating “</w:t>
      </w:r>
      <w:hyperlink r:id="rId55">
        <w:r w:rsidDel="00000000" w:rsidR="00000000" w:rsidRPr="00000000">
          <w:rPr>
            <w:rFonts w:ascii="Times New Roman" w:cs="Times New Roman" w:eastAsia="Times New Roman" w:hAnsi="Times New Roman"/>
            <w:color w:val="1155cc"/>
            <w:sz w:val="28"/>
            <w:szCs w:val="28"/>
            <w:u w:val="single"/>
            <w:rtl w:val="0"/>
          </w:rPr>
          <w:t xml:space="preserve">natural consensus</w:t>
        </w:r>
      </w:hyperlink>
      <w:r w:rsidDel="00000000" w:rsidR="00000000" w:rsidRPr="00000000">
        <w:rPr>
          <w:rFonts w:ascii="Times New Roman" w:cs="Times New Roman" w:eastAsia="Times New Roman" w:hAnsi="Times New Roman"/>
          <w:sz w:val="28"/>
          <w:szCs w:val="28"/>
          <w:rtl w:val="0"/>
        </w:rPr>
        <w:t xml:space="preserve">” between the business communities in June.</w:t>
      </w:r>
    </w:p>
    <w:p w:rsidR="00000000" w:rsidDel="00000000" w:rsidP="00000000" w:rsidRDefault="00000000" w:rsidRPr="00000000" w14:paraId="0000001D">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Russia had a near opposite experience with its ultrawealthy in politics. Instead of cautious integration, the Soviet collapse allowed oligarchs to accumulate enormous fortunes through privatization. Some assumed office, like former deputy secretary of the security council </w:t>
      </w:r>
      <w:hyperlink r:id="rId56">
        <w:r w:rsidDel="00000000" w:rsidR="00000000" w:rsidRPr="00000000">
          <w:rPr>
            <w:rFonts w:ascii="Times New Roman" w:cs="Times New Roman" w:eastAsia="Times New Roman" w:hAnsi="Times New Roman"/>
            <w:color w:val="1155cc"/>
            <w:sz w:val="28"/>
            <w:szCs w:val="28"/>
            <w:u w:val="single"/>
            <w:rtl w:val="0"/>
          </w:rPr>
          <w:t xml:space="preserve">Boris Berezovsky</w:t>
        </w:r>
      </w:hyperlink>
      <w:r w:rsidDel="00000000" w:rsidR="00000000" w:rsidRPr="00000000">
        <w:rPr>
          <w:rFonts w:ascii="Times New Roman" w:cs="Times New Roman" w:eastAsia="Times New Roman" w:hAnsi="Times New Roman"/>
          <w:sz w:val="28"/>
          <w:szCs w:val="28"/>
          <w:rtl w:val="0"/>
        </w:rPr>
        <w:t xml:space="preserve">, first deputy prime minister </w:t>
      </w:r>
      <w:r w:rsidDel="00000000" w:rsidR="00000000" w:rsidRPr="00000000">
        <w:rPr>
          <w:rFonts w:ascii="Times New Roman" w:cs="Times New Roman" w:eastAsia="Times New Roman" w:hAnsi="Times New Roman"/>
          <w:sz w:val="28"/>
          <w:szCs w:val="28"/>
          <w:rtl w:val="0"/>
        </w:rPr>
        <w:t xml:space="preserve">of the Russian Federation </w:t>
      </w:r>
      <w:hyperlink r:id="rId57">
        <w:r w:rsidDel="00000000" w:rsidR="00000000" w:rsidRPr="00000000">
          <w:rPr>
            <w:rFonts w:ascii="Times New Roman" w:cs="Times New Roman" w:eastAsia="Times New Roman" w:hAnsi="Times New Roman"/>
            <w:color w:val="1155cc"/>
            <w:sz w:val="28"/>
            <w:szCs w:val="28"/>
            <w:u w:val="single"/>
            <w:rtl w:val="0"/>
          </w:rPr>
          <w:t xml:space="preserve">Vladimir Potanin</w:t>
        </w:r>
      </w:hyperlink>
      <w:r w:rsidDel="00000000" w:rsidR="00000000" w:rsidRPr="00000000">
        <w:rPr>
          <w:rFonts w:ascii="Times New Roman" w:cs="Times New Roman" w:eastAsia="Times New Roman" w:hAnsi="Times New Roman"/>
          <w:sz w:val="28"/>
          <w:szCs w:val="28"/>
          <w:rtl w:val="0"/>
        </w:rPr>
        <w:t xml:space="preserve">, and former Deputy Chairman of State Duma </w:t>
      </w:r>
      <w:hyperlink r:id="rId58">
        <w:r w:rsidDel="00000000" w:rsidR="00000000" w:rsidRPr="00000000">
          <w:rPr>
            <w:rFonts w:ascii="Times New Roman" w:cs="Times New Roman" w:eastAsia="Times New Roman" w:hAnsi="Times New Roman"/>
            <w:color w:val="1155cc"/>
            <w:sz w:val="28"/>
            <w:szCs w:val="28"/>
            <w:u w:val="single"/>
            <w:rtl w:val="0"/>
          </w:rPr>
          <w:t xml:space="preserve">Mikhail Gutseriev</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Many of them had transactional relations with Western capital.</w:t>
      </w:r>
    </w:p>
    <w:p w:rsidR="00000000" w:rsidDel="00000000" w:rsidP="00000000" w:rsidRDefault="00000000" w:rsidRPr="00000000" w14:paraId="0000001E">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One in five Russian billionaires </w:t>
      </w:r>
      <w:r w:rsidDel="00000000" w:rsidR="00000000" w:rsidRPr="00000000">
        <w:rPr>
          <w:rFonts w:ascii="Times New Roman" w:cs="Times New Roman" w:eastAsia="Times New Roman" w:hAnsi="Times New Roman"/>
          <w:sz w:val="28"/>
          <w:szCs w:val="28"/>
          <w:rtl w:val="0"/>
        </w:rPr>
        <w:t xml:space="preserve">has</w:t>
      </w:r>
      <w:r w:rsidDel="00000000" w:rsidR="00000000" w:rsidRPr="00000000">
        <w:rPr>
          <w:rFonts w:ascii="Times New Roman" w:cs="Times New Roman" w:eastAsia="Times New Roman" w:hAnsi="Times New Roman"/>
          <w:sz w:val="28"/>
          <w:szCs w:val="28"/>
          <w:rtl w:val="0"/>
        </w:rPr>
        <w:t xml:space="preserve"> </w:t>
      </w:r>
      <w:hyperlink r:id="rId59">
        <w:r w:rsidDel="00000000" w:rsidR="00000000" w:rsidRPr="00000000">
          <w:rPr>
            <w:rFonts w:ascii="Times New Roman" w:cs="Times New Roman" w:eastAsia="Times New Roman" w:hAnsi="Times New Roman"/>
            <w:color w:val="1155cc"/>
            <w:sz w:val="28"/>
            <w:szCs w:val="28"/>
            <w:u w:val="single"/>
            <w:rtl w:val="0"/>
          </w:rPr>
          <w:t xml:space="preserve">sought or held</w:t>
        </w:r>
      </w:hyperlink>
      <w:r w:rsidDel="00000000" w:rsidR="00000000" w:rsidRPr="00000000">
        <w:rPr>
          <w:rFonts w:ascii="Times New Roman" w:cs="Times New Roman" w:eastAsia="Times New Roman" w:hAnsi="Times New Roman"/>
          <w:sz w:val="28"/>
          <w:szCs w:val="28"/>
          <w:rtl w:val="0"/>
        </w:rPr>
        <w:t xml:space="preserve"> political office, according to </w:t>
      </w:r>
      <w:r w:rsidDel="00000000" w:rsidR="00000000" w:rsidRPr="00000000">
        <w:rPr>
          <w:rFonts w:ascii="Times New Roman" w:cs="Times New Roman" w:eastAsia="Times New Roman" w:hAnsi="Times New Roman"/>
          <w:i w:val="1"/>
          <w:iCs w:val="1"/>
          <w:sz w:val="28"/>
          <w:szCs w:val="28"/>
          <w:rtl w:val="0"/>
        </w:rPr>
        <w:t xml:space="preserve">Good Authority</w:t>
      </w:r>
      <w:r w:rsidDel="00000000" w:rsidR="00000000" w:rsidRPr="00000000">
        <w:rPr>
          <w:rFonts w:ascii="Times New Roman" w:cs="Times New Roman" w:eastAsia="Times New Roman" w:hAnsi="Times New Roman"/>
          <w:sz w:val="28"/>
          <w:szCs w:val="28"/>
          <w:rtl w:val="0"/>
        </w:rPr>
        <w:t xml:space="preserve">, but Putin’s rise in 2000 steadily stripped many of them of their political roles. Others were jailed or exiled, and some retained their fortunes by accepting the Kremlin’s political supremacy. Alongside Putin-allied oligarchs ascending, the result was a “general decline in influence among oligarchs in favor of bureaucratic officials,” </w:t>
      </w:r>
      <w:hyperlink r:id="rId60">
        <w:r w:rsidDel="00000000" w:rsidR="00000000" w:rsidRPr="00000000">
          <w:rPr>
            <w:rFonts w:ascii="Times New Roman" w:cs="Times New Roman" w:eastAsia="Times New Roman" w:hAnsi="Times New Roman"/>
            <w:color w:val="1155cc"/>
            <w:sz w:val="28"/>
            <w:szCs w:val="28"/>
            <w:u w:val="single"/>
            <w:rtl w:val="0"/>
          </w:rPr>
          <w:t xml:space="preserve">according</w:t>
        </w:r>
      </w:hyperlink>
      <w:r w:rsidDel="00000000" w:rsidR="00000000" w:rsidRPr="00000000">
        <w:rPr>
          <w:rFonts w:ascii="Times New Roman" w:cs="Times New Roman" w:eastAsia="Times New Roman" w:hAnsi="Times New Roman"/>
          <w:sz w:val="28"/>
          <w:szCs w:val="28"/>
          <w:rtl w:val="0"/>
        </w:rPr>
        <w:t xml:space="preserve"> to the George C. Marshall European Center for Security Studies.</w:t>
      </w:r>
    </w:p>
    <w:p w:rsidR="00000000" w:rsidDel="00000000" w:rsidP="00000000" w:rsidRDefault="00000000" w:rsidRPr="00000000" w14:paraId="0000001F">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w:t>
      </w:r>
      <w:hyperlink r:id="rId61">
        <w:r w:rsidDel="00000000" w:rsidR="00000000" w:rsidRPr="00000000">
          <w:rPr>
            <w:rFonts w:ascii="Times New Roman" w:cs="Times New Roman" w:eastAsia="Times New Roman" w:hAnsi="Times New Roman"/>
            <w:color w:val="1155cc"/>
            <w:sz w:val="28"/>
            <w:szCs w:val="28"/>
            <w:u w:val="single"/>
            <w:rtl w:val="0"/>
          </w:rPr>
          <w:t xml:space="preserve">suspicious deaths</w:t>
        </w:r>
      </w:hyperlink>
      <w:r w:rsidDel="00000000" w:rsidR="00000000" w:rsidRPr="00000000">
        <w:rPr>
          <w:rFonts w:ascii="Times New Roman" w:cs="Times New Roman" w:eastAsia="Times New Roman" w:hAnsi="Times New Roman"/>
          <w:sz w:val="28"/>
          <w:szCs w:val="28"/>
          <w:rtl w:val="0"/>
        </w:rPr>
        <w:t xml:space="preserve"> of dozens of oligarchs since the start of the Ukraine War </w:t>
      </w:r>
      <w:r w:rsidDel="00000000" w:rsidR="00000000" w:rsidRPr="00000000">
        <w:rPr>
          <w:rFonts w:ascii="Times New Roman" w:cs="Times New Roman" w:eastAsia="Times New Roman" w:hAnsi="Times New Roman"/>
          <w:sz w:val="28"/>
          <w:szCs w:val="28"/>
          <w:rtl w:val="0"/>
        </w:rPr>
        <w:t xml:space="preserve">show</w:t>
      </w:r>
      <w:r w:rsidDel="00000000" w:rsidR="00000000" w:rsidRPr="00000000">
        <w:rPr>
          <w:rFonts w:ascii="Times New Roman" w:cs="Times New Roman" w:eastAsia="Times New Roman" w:hAnsi="Times New Roman"/>
          <w:sz w:val="28"/>
          <w:szCs w:val="28"/>
          <w:rtl w:val="0"/>
        </w:rPr>
        <w:t xml:space="preserve"> their increasing vulnerability. Still, they remain embedded in politics, with figures like </w:t>
      </w:r>
      <w:hyperlink r:id="rId62">
        <w:r w:rsidDel="00000000" w:rsidR="00000000" w:rsidRPr="00000000">
          <w:rPr>
            <w:rFonts w:ascii="Times New Roman" w:cs="Times New Roman" w:eastAsia="Times New Roman" w:hAnsi="Times New Roman"/>
            <w:color w:val="1155cc"/>
            <w:sz w:val="28"/>
            <w:szCs w:val="28"/>
            <w:u w:val="single"/>
            <w:rtl w:val="0"/>
          </w:rPr>
          <w:t xml:space="preserve">Suleyman Kerimov</w:t>
        </w:r>
      </w:hyperlink>
      <w:r w:rsidDel="00000000" w:rsidR="00000000" w:rsidRPr="00000000">
        <w:rPr>
          <w:rFonts w:ascii="Times New Roman" w:cs="Times New Roman" w:eastAsia="Times New Roman" w:hAnsi="Times New Roman"/>
          <w:sz w:val="28"/>
          <w:szCs w:val="28"/>
          <w:rtl w:val="0"/>
        </w:rPr>
        <w:t xml:space="preserve">, </w:t>
      </w:r>
      <w:hyperlink r:id="rId63">
        <w:r w:rsidDel="00000000" w:rsidR="00000000" w:rsidRPr="00000000">
          <w:rPr>
            <w:rFonts w:ascii="Times New Roman" w:cs="Times New Roman" w:eastAsia="Times New Roman" w:hAnsi="Times New Roman"/>
            <w:color w:val="1155cc"/>
            <w:sz w:val="28"/>
            <w:szCs w:val="28"/>
            <w:u w:val="single"/>
            <w:rtl w:val="0"/>
          </w:rPr>
          <w:t xml:space="preserve">Mikhail Prokhorov</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w:t>
      </w:r>
      <w:hyperlink r:id="rId64">
        <w:r w:rsidDel="00000000" w:rsidR="00000000" w:rsidRPr="00000000">
          <w:rPr>
            <w:rFonts w:ascii="Times New Roman" w:cs="Times New Roman" w:eastAsia="Times New Roman" w:hAnsi="Times New Roman"/>
            <w:color w:val="1155cc"/>
            <w:sz w:val="28"/>
            <w:szCs w:val="28"/>
            <w:u w:val="single"/>
            <w:rtl w:val="0"/>
          </w:rPr>
          <w:t xml:space="preserve">Andrey Guryev</w:t>
        </w:r>
      </w:hyperlink>
      <w:r w:rsidDel="00000000" w:rsidR="00000000" w:rsidRPr="00000000">
        <w:rPr>
          <w:rFonts w:ascii="Times New Roman" w:cs="Times New Roman" w:eastAsia="Times New Roman" w:hAnsi="Times New Roman"/>
          <w:sz w:val="28"/>
          <w:szCs w:val="28"/>
          <w:rtl w:val="0"/>
        </w:rPr>
        <w:t xml:space="preserve">, and </w:t>
      </w:r>
      <w:hyperlink r:id="rId65">
        <w:r w:rsidDel="00000000" w:rsidR="00000000" w:rsidRPr="00000000">
          <w:rPr>
            <w:rFonts w:ascii="Times New Roman" w:cs="Times New Roman" w:eastAsia="Times New Roman" w:hAnsi="Times New Roman"/>
            <w:color w:val="1155cc"/>
            <w:sz w:val="28"/>
            <w:szCs w:val="28"/>
            <w:u w:val="single"/>
            <w:rtl w:val="0"/>
          </w:rPr>
          <w:t xml:space="preserve">Andrei Skoch</w:t>
        </w:r>
      </w:hyperlink>
      <w:r w:rsidDel="00000000" w:rsidR="00000000" w:rsidRPr="00000000">
        <w:rPr>
          <w:rFonts w:ascii="Times New Roman" w:cs="Times New Roman" w:eastAsia="Times New Roman" w:hAnsi="Times New Roman"/>
          <w:sz w:val="28"/>
          <w:szCs w:val="28"/>
          <w:rtl w:val="0"/>
        </w:rPr>
        <w:t xml:space="preserve"> essential to helping support </w:t>
      </w:r>
      <w:r w:rsidDel="00000000" w:rsidR="00000000" w:rsidRPr="00000000">
        <w:rPr>
          <w:rFonts w:ascii="Times New Roman" w:cs="Times New Roman" w:eastAsia="Times New Roman" w:hAnsi="Times New Roman"/>
          <w:sz w:val="28"/>
          <w:szCs w:val="28"/>
          <w:rtl w:val="0"/>
        </w:rPr>
        <w:t xml:space="preserve">the </w:t>
      </w:r>
      <w:r w:rsidDel="00000000" w:rsidR="00000000" w:rsidRPr="00000000">
        <w:rPr>
          <w:rFonts w:ascii="Times New Roman" w:cs="Times New Roman" w:eastAsia="Times New Roman" w:hAnsi="Times New Roman"/>
          <w:sz w:val="28"/>
          <w:szCs w:val="28"/>
          <w:rtl w:val="0"/>
        </w:rPr>
        <w:t xml:space="preserve">Russian political system.</w:t>
      </w:r>
    </w:p>
    <w:p w:rsidR="00000000" w:rsidDel="00000000" w:rsidP="00000000" w:rsidRDefault="00000000" w:rsidRPr="00000000" w14:paraId="00000020">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business-political overlap remains visible in diplomacy. A </w:t>
      </w:r>
      <w:hyperlink r:id="rId66">
        <w:r w:rsidDel="00000000" w:rsidR="00000000" w:rsidRPr="00000000">
          <w:rPr>
            <w:rFonts w:ascii="Times New Roman" w:cs="Times New Roman" w:eastAsia="Times New Roman" w:hAnsi="Times New Roman"/>
            <w:color w:val="1155cc"/>
            <w:sz w:val="28"/>
            <w:szCs w:val="28"/>
            <w:u w:val="single"/>
            <w:rtl w:val="0"/>
          </w:rPr>
          <w:t xml:space="preserve">2017 meeting</w:t>
        </w:r>
      </w:hyperlink>
      <w:r w:rsidDel="00000000" w:rsidR="00000000" w:rsidRPr="00000000">
        <w:rPr>
          <w:rFonts w:ascii="Times New Roman" w:cs="Times New Roman" w:eastAsia="Times New Roman" w:hAnsi="Times New Roman"/>
          <w:sz w:val="28"/>
          <w:szCs w:val="28"/>
          <w:rtl w:val="0"/>
        </w:rPr>
        <w:t xml:space="preserve"> between Russian and US business leaders showed an early effort to use these ties before the Ukraine war sent relations into freefall years later. Nonetheless, they remain useful as backchannels; in January 2026, US envoys Steve Witkoff and Jared Kushner met Putin’s </w:t>
      </w:r>
      <w:r w:rsidDel="00000000" w:rsidR="00000000" w:rsidRPr="00000000">
        <w:rPr>
          <w:rFonts w:ascii="Times New Roman" w:cs="Times New Roman" w:eastAsia="Times New Roman" w:hAnsi="Times New Roman"/>
          <w:sz w:val="28"/>
          <w:szCs w:val="28"/>
          <w:rtl w:val="0"/>
        </w:rPr>
        <w:t xml:space="preserve">envoy on foreign investment and economic cooperation </w:t>
      </w:r>
      <w:r w:rsidDel="00000000" w:rsidR="00000000" w:rsidRPr="00000000">
        <w:rPr>
          <w:rFonts w:ascii="Times New Roman" w:cs="Times New Roman" w:eastAsia="Times New Roman" w:hAnsi="Times New Roman"/>
          <w:sz w:val="28"/>
          <w:szCs w:val="28"/>
          <w:rtl w:val="0"/>
        </w:rPr>
        <w:t xml:space="preserve">Kirill Dmitriev, head of Russia’s Direct Investment Fund, </w:t>
      </w:r>
      <w:hyperlink r:id="rId67">
        <w:r w:rsidDel="00000000" w:rsidR="00000000" w:rsidRPr="00000000">
          <w:rPr>
            <w:rFonts w:ascii="Times New Roman" w:cs="Times New Roman" w:eastAsia="Times New Roman" w:hAnsi="Times New Roman"/>
            <w:color w:val="1155cc"/>
            <w:sz w:val="28"/>
            <w:szCs w:val="28"/>
            <w:u w:val="single"/>
            <w:rtl w:val="0"/>
          </w:rPr>
          <w:t xml:space="preserve">in Paris</w:t>
        </w:r>
      </w:hyperlink>
      <w:r w:rsidDel="00000000" w:rsidR="00000000" w:rsidRPr="00000000">
        <w:rPr>
          <w:rFonts w:ascii="Times New Roman" w:cs="Times New Roman" w:eastAsia="Times New Roman" w:hAnsi="Times New Roman"/>
          <w:sz w:val="28"/>
          <w:szCs w:val="28"/>
          <w:rtl w:val="0"/>
        </w:rPr>
        <w:t xml:space="preserve"> to discuss peace plans relating to the Ukraine war</w:t>
      </w:r>
      <w:r w:rsidDel="00000000" w:rsidR="00000000" w:rsidRPr="00000000">
        <w:rPr>
          <w:rFonts w:ascii="Times New Roman" w:cs="Times New Roman" w:eastAsia="Times New Roman" w:hAnsi="Times New Roman"/>
          <w:sz w:val="28"/>
          <w:szCs w:val="28"/>
          <w:rtl w:val="0"/>
        </w:rPr>
        <w:t xml:space="preserve">, and met again in Florida </w:t>
      </w:r>
      <w:hyperlink r:id="rId68">
        <w:r w:rsidDel="00000000" w:rsidR="00000000" w:rsidRPr="00000000">
          <w:rPr>
            <w:rFonts w:ascii="Times New Roman" w:cs="Times New Roman" w:eastAsia="Times New Roman" w:hAnsi="Times New Roman"/>
            <w:color w:val="1155cc"/>
            <w:sz w:val="28"/>
            <w:szCs w:val="28"/>
            <w:u w:val="single"/>
            <w:rtl w:val="0"/>
          </w:rPr>
          <w:t xml:space="preserve">in March</w:t>
        </w:r>
      </w:hyperlink>
      <w:r w:rsidDel="00000000" w:rsidR="00000000" w:rsidRPr="00000000">
        <w:rPr>
          <w:rFonts w:ascii="Times New Roman" w:cs="Times New Roman" w:eastAsia="Times New Roman" w:hAnsi="Times New Roman"/>
          <w:sz w:val="28"/>
          <w:szCs w:val="28"/>
          <w:rtl w:val="0"/>
        </w:rPr>
        <w:t xml:space="preserve"> where they spoke on several topics, including Russian oil</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1">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Others, like Russian billionaire Roman Abramovich, continue to play informal roles as state mediators, </w:t>
      </w:r>
      <w:hyperlink r:id="rId69">
        <w:r w:rsidDel="00000000" w:rsidR="00000000" w:rsidRPr="00000000">
          <w:rPr>
            <w:rFonts w:ascii="Times New Roman" w:cs="Times New Roman" w:eastAsia="Times New Roman" w:hAnsi="Times New Roman"/>
            <w:color w:val="1155cc"/>
            <w:sz w:val="28"/>
            <w:szCs w:val="28"/>
            <w:u w:val="single"/>
            <w:rtl w:val="0"/>
          </w:rPr>
          <w:t xml:space="preserve">traveling to Kyiv in May</w:t>
        </w:r>
      </w:hyperlink>
      <w:r w:rsidDel="00000000" w:rsidR="00000000" w:rsidRPr="00000000">
        <w:rPr>
          <w:rFonts w:ascii="Times New Roman" w:cs="Times New Roman" w:eastAsia="Times New Roman" w:hAnsi="Times New Roman"/>
          <w:sz w:val="28"/>
          <w:szCs w:val="28"/>
          <w:rtl w:val="0"/>
        </w:rPr>
        <w:t xml:space="preserve"> to carry messages between Putin and Ukrainian President Volodymyr Zelenskyy.</w:t>
      </w:r>
    </w:p>
    <w:p w:rsidR="00000000" w:rsidDel="00000000" w:rsidP="00000000" w:rsidRDefault="00000000" w:rsidRPr="00000000" w14:paraId="00000022">
      <w:pPr>
        <w:widowControl w:val="0"/>
        <w:spacing w:after="200" w:before="20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The New Political Order</w:t>
      </w:r>
    </w:p>
    <w:p w:rsidR="00000000" w:rsidDel="00000000" w:rsidP="00000000" w:rsidRDefault="00000000" w:rsidRPr="00000000" w14:paraId="00000023">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trend of </w:t>
      </w:r>
      <w:r w:rsidDel="00000000" w:rsidR="00000000" w:rsidRPr="00000000">
        <w:rPr>
          <w:rFonts w:ascii="Times New Roman" w:cs="Times New Roman" w:eastAsia="Times New Roman" w:hAnsi="Times New Roman"/>
          <w:sz w:val="28"/>
          <w:szCs w:val="28"/>
          <w:rtl w:val="0"/>
        </w:rPr>
        <w:t xml:space="preserve">business-political overlap </w:t>
      </w:r>
      <w:r w:rsidDel="00000000" w:rsidR="00000000" w:rsidRPr="00000000">
        <w:rPr>
          <w:rFonts w:ascii="Times New Roman" w:cs="Times New Roman" w:eastAsia="Times New Roman" w:hAnsi="Times New Roman"/>
          <w:sz w:val="28"/>
          <w:szCs w:val="28"/>
          <w:rtl w:val="0"/>
        </w:rPr>
        <w:t xml:space="preserve">has gone global, moving beyond the realm of the great powers</w:t>
      </w:r>
      <w:r w:rsidDel="00000000" w:rsidR="00000000" w:rsidRPr="00000000">
        <w:rPr>
          <w:rFonts w:ascii="Times New Roman" w:cs="Times New Roman" w:eastAsia="Times New Roman" w:hAnsi="Times New Roman"/>
          <w:sz w:val="28"/>
          <w:szCs w:val="28"/>
          <w:rtl w:val="0"/>
        </w:rPr>
        <w:t xml:space="preserve">. Much of the post-communist world moved in a similar direction, as newly wealthy businessmen entered political systems weakened by flawed democratic reforms.</w:t>
      </w:r>
    </w:p>
    <w:p w:rsidR="00000000" w:rsidDel="00000000" w:rsidP="00000000" w:rsidRDefault="00000000" w:rsidRPr="00000000" w14:paraId="00000024">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Some became dominant political figures, such as </w:t>
      </w:r>
      <w:hyperlink r:id="rId70">
        <w:r w:rsidDel="00000000" w:rsidR="00000000" w:rsidRPr="00000000">
          <w:rPr>
            <w:rFonts w:ascii="Times New Roman" w:cs="Times New Roman" w:eastAsia="Times New Roman" w:hAnsi="Times New Roman"/>
            <w:color w:val="1155cc"/>
            <w:sz w:val="28"/>
            <w:szCs w:val="28"/>
            <w:u w:val="single"/>
            <w:rtl w:val="0"/>
          </w:rPr>
          <w:t xml:space="preserve">Georgia’s Bidzina Ivanishvili</w:t>
        </w:r>
      </w:hyperlink>
      <w:r w:rsidDel="00000000" w:rsidR="00000000" w:rsidRPr="00000000">
        <w:rPr>
          <w:rFonts w:ascii="Times New Roman" w:cs="Times New Roman" w:eastAsia="Times New Roman" w:hAnsi="Times New Roman"/>
          <w:sz w:val="28"/>
          <w:szCs w:val="28"/>
          <w:rtl w:val="0"/>
        </w:rPr>
        <w:t xml:space="preserve">, who became prime minister in 2012 and remains the country’s de facto leader through his Georgian Dream party. The Biden administration sanctioned him in 2024, but a Trump Tower planned for Tbilisi is </w:t>
      </w:r>
      <w:hyperlink r:id="rId71">
        <w:r w:rsidDel="00000000" w:rsidR="00000000" w:rsidRPr="00000000">
          <w:rPr>
            <w:rFonts w:ascii="Times New Roman" w:cs="Times New Roman" w:eastAsia="Times New Roman" w:hAnsi="Times New Roman"/>
            <w:color w:val="1155cc"/>
            <w:sz w:val="28"/>
            <w:szCs w:val="28"/>
            <w:u w:val="single"/>
            <w:rtl w:val="0"/>
          </w:rPr>
          <w:t xml:space="preserve">now being developed</w:t>
        </w:r>
      </w:hyperlink>
      <w:r w:rsidDel="00000000" w:rsidR="00000000" w:rsidRPr="00000000">
        <w:rPr>
          <w:rFonts w:ascii="Times New Roman" w:cs="Times New Roman" w:eastAsia="Times New Roman" w:hAnsi="Times New Roman"/>
          <w:sz w:val="28"/>
          <w:szCs w:val="28"/>
          <w:rtl w:val="0"/>
        </w:rPr>
        <w:t xml:space="preserve"> on land partly owned by his son, Uta Ivanishvili, demonstrating how business relationships can provide workarounds to political barriers.</w:t>
      </w:r>
    </w:p>
    <w:p w:rsidR="00000000" w:rsidDel="00000000" w:rsidP="00000000" w:rsidRDefault="00000000" w:rsidRPr="00000000" w14:paraId="00000025">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Similar cases of ultrawealthy businessmen entering politics emerged in </w:t>
      </w:r>
      <w:hyperlink r:id="rId72">
        <w:r w:rsidDel="00000000" w:rsidR="00000000" w:rsidRPr="00000000">
          <w:rPr>
            <w:rFonts w:ascii="Times New Roman" w:cs="Times New Roman" w:eastAsia="Times New Roman" w:hAnsi="Times New Roman"/>
            <w:color w:val="1155cc"/>
            <w:sz w:val="28"/>
            <w:szCs w:val="28"/>
            <w:u w:val="single"/>
            <w:rtl w:val="0"/>
          </w:rPr>
          <w:t xml:space="preserve">Moldova </w:t>
        </w:r>
      </w:hyperlink>
      <w:r w:rsidDel="00000000" w:rsidR="00000000" w:rsidRPr="00000000">
        <w:rPr>
          <w:rFonts w:ascii="Times New Roman" w:cs="Times New Roman" w:eastAsia="Times New Roman" w:hAnsi="Times New Roman"/>
          <w:sz w:val="28"/>
          <w:szCs w:val="28"/>
          <w:rtl w:val="0"/>
        </w:rPr>
        <w:t xml:space="preserve">and </w:t>
      </w:r>
      <w:hyperlink r:id="rId73">
        <w:r w:rsidDel="00000000" w:rsidR="00000000" w:rsidRPr="00000000">
          <w:rPr>
            <w:rFonts w:ascii="Times New Roman" w:cs="Times New Roman" w:eastAsia="Times New Roman" w:hAnsi="Times New Roman"/>
            <w:color w:val="1155cc"/>
            <w:sz w:val="28"/>
            <w:szCs w:val="28"/>
            <w:u w:val="single"/>
            <w:rtl w:val="0"/>
          </w:rPr>
          <w:t xml:space="preserve">Ukraine</w:t>
        </w:r>
      </w:hyperlink>
      <w:r w:rsidDel="00000000" w:rsidR="00000000" w:rsidRPr="00000000">
        <w:rPr>
          <w:rFonts w:ascii="Times New Roman" w:cs="Times New Roman" w:eastAsia="Times New Roman" w:hAnsi="Times New Roman"/>
          <w:sz w:val="28"/>
          <w:szCs w:val="28"/>
          <w:rtl w:val="0"/>
        </w:rPr>
        <w:t xml:space="preserve">, but EU integration efforts have sought to weaken that influence through “</w:t>
      </w:r>
      <w:hyperlink r:id="rId74">
        <w:r w:rsidDel="00000000" w:rsidR="00000000" w:rsidRPr="00000000">
          <w:rPr>
            <w:rFonts w:ascii="Times New Roman" w:cs="Times New Roman" w:eastAsia="Times New Roman" w:hAnsi="Times New Roman"/>
            <w:color w:val="1155cc"/>
            <w:sz w:val="28"/>
            <w:szCs w:val="28"/>
            <w:u w:val="single"/>
            <w:rtl w:val="0"/>
          </w:rPr>
          <w:t xml:space="preserve">de-oligarchization</w:t>
        </w:r>
      </w:hyperlink>
      <w:r w:rsidDel="00000000" w:rsidR="00000000" w:rsidRPr="00000000">
        <w:rPr>
          <w:rFonts w:ascii="Times New Roman" w:cs="Times New Roman" w:eastAsia="Times New Roman" w:hAnsi="Times New Roman"/>
          <w:sz w:val="28"/>
          <w:szCs w:val="28"/>
          <w:rtl w:val="0"/>
        </w:rPr>
        <w:t xml:space="preserve">,” particularly since 2022. Western Europe has generally remained wary of billionaires taking direct political power, with Italy’s </w:t>
      </w:r>
      <w:hyperlink r:id="rId75">
        <w:r w:rsidDel="00000000" w:rsidR="00000000" w:rsidRPr="00000000">
          <w:rPr>
            <w:rFonts w:ascii="Times New Roman" w:cs="Times New Roman" w:eastAsia="Times New Roman" w:hAnsi="Times New Roman"/>
            <w:color w:val="1155cc"/>
            <w:sz w:val="28"/>
            <w:szCs w:val="28"/>
            <w:u w:val="single"/>
            <w:rtl w:val="0"/>
          </w:rPr>
          <w:t xml:space="preserve">Silvio Berlusconi</w:t>
        </w:r>
      </w:hyperlink>
      <w:r w:rsidDel="00000000" w:rsidR="00000000" w:rsidRPr="00000000">
        <w:rPr>
          <w:rFonts w:ascii="Times New Roman" w:cs="Times New Roman" w:eastAsia="Times New Roman" w:hAnsi="Times New Roman"/>
          <w:sz w:val="28"/>
          <w:szCs w:val="28"/>
          <w:rtl w:val="0"/>
        </w:rPr>
        <w:t xml:space="preserve"> being the major exception, serving as Italy’s prime minister in three stints between 1994 and 2011. Skepticism </w:t>
      </w:r>
      <w:hyperlink r:id="rId76">
        <w:r w:rsidDel="00000000" w:rsidR="00000000" w:rsidRPr="00000000">
          <w:rPr>
            <w:rFonts w:ascii="Times New Roman" w:cs="Times New Roman" w:eastAsia="Times New Roman" w:hAnsi="Times New Roman"/>
            <w:color w:val="1155cc"/>
            <w:sz w:val="28"/>
            <w:szCs w:val="28"/>
            <w:u w:val="single"/>
            <w:rtl w:val="0"/>
          </w:rPr>
          <w:t xml:space="preserve">over his dominance</w:t>
        </w:r>
      </w:hyperlink>
      <w:r w:rsidDel="00000000" w:rsidR="00000000" w:rsidRPr="00000000">
        <w:rPr>
          <w:rFonts w:ascii="Times New Roman" w:cs="Times New Roman" w:eastAsia="Times New Roman" w:hAnsi="Times New Roman"/>
          <w:sz w:val="28"/>
          <w:szCs w:val="28"/>
          <w:rtl w:val="0"/>
        </w:rPr>
        <w:t xml:space="preserve"> meant he failed to establish a lasting model and helps explain the unease over Fertitta’s arrival in Venice and the wider apprehension over Trump.</w:t>
      </w:r>
    </w:p>
    <w:p w:rsidR="00000000" w:rsidDel="00000000" w:rsidP="00000000" w:rsidRDefault="00000000" w:rsidRPr="00000000" w14:paraId="00000026">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But wealthy businessmen remain deeply embedded in former European communist countries. Bulgaria’s Delyan Peevski, leader of the </w:t>
      </w:r>
      <w:r w:rsidDel="00000000" w:rsidR="00000000" w:rsidRPr="00000000">
        <w:rPr>
          <w:rFonts w:ascii="Times New Roman" w:cs="Times New Roman" w:eastAsia="Times New Roman" w:hAnsi="Times New Roman"/>
          <w:sz w:val="28"/>
          <w:szCs w:val="28"/>
          <w:rtl w:val="0"/>
        </w:rPr>
        <w:t xml:space="preserve">Movement for Rights and Freedoms </w:t>
      </w:r>
      <w:r w:rsidDel="00000000" w:rsidR="00000000" w:rsidRPr="00000000">
        <w:rPr>
          <w:rFonts w:ascii="Times New Roman" w:cs="Times New Roman" w:eastAsia="Times New Roman" w:hAnsi="Times New Roman"/>
          <w:sz w:val="28"/>
          <w:szCs w:val="28"/>
          <w:rtl w:val="0"/>
        </w:rPr>
        <w:t xml:space="preserve">party, </w:t>
      </w:r>
      <w:hyperlink r:id="rId77">
        <w:r w:rsidDel="00000000" w:rsidR="00000000" w:rsidRPr="00000000">
          <w:rPr>
            <w:rFonts w:ascii="Times New Roman" w:cs="Times New Roman" w:eastAsia="Times New Roman" w:hAnsi="Times New Roman"/>
            <w:color w:val="1155cc"/>
            <w:sz w:val="28"/>
            <w:szCs w:val="28"/>
            <w:u w:val="single"/>
            <w:rtl w:val="0"/>
          </w:rPr>
          <w:t xml:space="preserve">has emerged as a vocal Trump ally</w:t>
        </w:r>
      </w:hyperlink>
      <w:r w:rsidDel="00000000" w:rsidR="00000000" w:rsidRPr="00000000">
        <w:rPr>
          <w:rFonts w:ascii="Times New Roman" w:cs="Times New Roman" w:eastAsia="Times New Roman" w:hAnsi="Times New Roman"/>
          <w:sz w:val="28"/>
          <w:szCs w:val="28"/>
          <w:rtl w:val="0"/>
        </w:rPr>
        <w:t xml:space="preserve">, alongside Czechoslovakia’s Prime Minister </w:t>
      </w:r>
      <w:hyperlink r:id="rId78">
        <w:r w:rsidDel="00000000" w:rsidR="00000000" w:rsidRPr="00000000">
          <w:rPr>
            <w:rFonts w:ascii="Times New Roman" w:cs="Times New Roman" w:eastAsia="Times New Roman" w:hAnsi="Times New Roman"/>
            <w:color w:val="1155cc"/>
            <w:sz w:val="28"/>
            <w:szCs w:val="28"/>
            <w:u w:val="single"/>
            <w:rtl w:val="0"/>
          </w:rPr>
          <w:t xml:space="preserve">Andrej Babis</w:t>
        </w:r>
      </w:hyperlink>
      <w:r w:rsidDel="00000000" w:rsidR="00000000" w:rsidRPr="00000000">
        <w:rPr>
          <w:rFonts w:ascii="Times New Roman" w:cs="Times New Roman" w:eastAsia="Times New Roman" w:hAnsi="Times New Roman"/>
          <w:sz w:val="28"/>
          <w:szCs w:val="28"/>
          <w:rtl w:val="0"/>
        </w:rPr>
        <w:t xml:space="preserve">, creating an opening for the Trump administration to cultivate figures less constrained by Brussels.</w:t>
      </w:r>
    </w:p>
    <w:p w:rsidR="00000000" w:rsidDel="00000000" w:rsidP="00000000" w:rsidRDefault="00000000" w:rsidRPr="00000000" w14:paraId="00000027">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the Trump administration attempts to bring the Western Hemisphere under greater US influence, Latin America may be the most consequential for the government’s efforts to cultivate ties with politician-businessmen. Historically </w:t>
      </w:r>
      <w:hyperlink r:id="rId79">
        <w:r w:rsidDel="00000000" w:rsidR="00000000" w:rsidRPr="00000000">
          <w:rPr>
            <w:rFonts w:ascii="Times New Roman" w:cs="Times New Roman" w:eastAsia="Times New Roman" w:hAnsi="Times New Roman"/>
            <w:color w:val="1155cc"/>
            <w:sz w:val="28"/>
            <w:szCs w:val="28"/>
            <w:u w:val="single"/>
            <w:rtl w:val="0"/>
          </w:rPr>
          <w:t xml:space="preserve">welcoming</w:t>
        </w:r>
      </w:hyperlink>
      <w:r w:rsidDel="00000000" w:rsidR="00000000" w:rsidRPr="00000000">
        <w:rPr>
          <w:rFonts w:ascii="Times New Roman" w:cs="Times New Roman" w:eastAsia="Times New Roman" w:hAnsi="Times New Roman"/>
          <w:sz w:val="28"/>
          <w:szCs w:val="28"/>
          <w:rtl w:val="0"/>
        </w:rPr>
        <w:t xml:space="preserve"> to the phenomenon, businessmen reached the presidency in the 2010s in </w:t>
      </w:r>
      <w:hyperlink r:id="rId80">
        <w:r w:rsidDel="00000000" w:rsidR="00000000" w:rsidRPr="00000000">
          <w:rPr>
            <w:rFonts w:ascii="Times New Roman" w:cs="Times New Roman" w:eastAsia="Times New Roman" w:hAnsi="Times New Roman"/>
            <w:color w:val="1155cc"/>
            <w:sz w:val="28"/>
            <w:szCs w:val="28"/>
            <w:u w:val="single"/>
            <w:rtl w:val="0"/>
          </w:rPr>
          <w:t xml:space="preserve">Chile</w:t>
        </w:r>
      </w:hyperlink>
      <w:r w:rsidDel="00000000" w:rsidR="00000000" w:rsidRPr="00000000">
        <w:rPr>
          <w:rFonts w:ascii="Times New Roman" w:cs="Times New Roman" w:eastAsia="Times New Roman" w:hAnsi="Times New Roman"/>
          <w:sz w:val="28"/>
          <w:szCs w:val="28"/>
          <w:rtl w:val="0"/>
        </w:rPr>
        <w:t xml:space="preserve"> and </w:t>
      </w:r>
      <w:hyperlink r:id="rId81">
        <w:r w:rsidDel="00000000" w:rsidR="00000000" w:rsidRPr="00000000">
          <w:rPr>
            <w:rFonts w:ascii="Times New Roman" w:cs="Times New Roman" w:eastAsia="Times New Roman" w:hAnsi="Times New Roman"/>
            <w:color w:val="1155cc"/>
            <w:sz w:val="28"/>
            <w:szCs w:val="28"/>
            <w:u w:val="single"/>
            <w:rtl w:val="0"/>
          </w:rPr>
          <w:t xml:space="preserve">Panama</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Meanwhile, Ecuador’s Daniel Noboa assumed the presidency in 2023, and Nayib Bukele </w:t>
      </w:r>
      <w:r w:rsidDel="00000000" w:rsidR="00000000" w:rsidRPr="00000000">
        <w:rPr>
          <w:rFonts w:ascii="Times New Roman" w:cs="Times New Roman" w:eastAsia="Times New Roman" w:hAnsi="Times New Roman"/>
          <w:sz w:val="28"/>
          <w:szCs w:val="28"/>
          <w:rtl w:val="0"/>
        </w:rPr>
        <w:t xml:space="preserve">was reelected </w:t>
      </w:r>
      <w:r w:rsidDel="00000000" w:rsidR="00000000" w:rsidRPr="00000000">
        <w:rPr>
          <w:rFonts w:ascii="Times New Roman" w:cs="Times New Roman" w:eastAsia="Times New Roman" w:hAnsi="Times New Roman"/>
          <w:sz w:val="28"/>
          <w:szCs w:val="28"/>
          <w:rtl w:val="0"/>
        </w:rPr>
        <w:t xml:space="preserve">in El Salvador in 2024. Both have since </w:t>
      </w:r>
      <w:hyperlink r:id="rId82">
        <w:r w:rsidDel="00000000" w:rsidR="00000000" w:rsidRPr="00000000">
          <w:rPr>
            <w:rFonts w:ascii="Times New Roman" w:cs="Times New Roman" w:eastAsia="Times New Roman" w:hAnsi="Times New Roman"/>
            <w:color w:val="1155cc"/>
            <w:sz w:val="28"/>
            <w:szCs w:val="28"/>
            <w:u w:val="single"/>
            <w:rtl w:val="0"/>
          </w:rPr>
          <w:t xml:space="preserve">worked</w:t>
        </w:r>
      </w:hyperlink>
      <w:r w:rsidDel="00000000" w:rsidR="00000000" w:rsidRPr="00000000">
        <w:rPr>
          <w:rFonts w:ascii="Times New Roman" w:cs="Times New Roman" w:eastAsia="Times New Roman" w:hAnsi="Times New Roman"/>
          <w:sz w:val="28"/>
          <w:szCs w:val="28"/>
          <w:rtl w:val="0"/>
        </w:rPr>
        <w:t xml:space="preserve"> </w:t>
      </w:r>
      <w:hyperlink r:id="rId83">
        <w:r w:rsidDel="00000000" w:rsidR="00000000" w:rsidRPr="00000000">
          <w:rPr>
            <w:rFonts w:ascii="Times New Roman" w:cs="Times New Roman" w:eastAsia="Times New Roman" w:hAnsi="Times New Roman"/>
            <w:color w:val="1155cc"/>
            <w:sz w:val="28"/>
            <w:szCs w:val="28"/>
            <w:u w:val="single"/>
            <w:rtl w:val="0"/>
          </w:rPr>
          <w:t xml:space="preserve">closely</w:t>
        </w:r>
      </w:hyperlink>
      <w:r w:rsidDel="00000000" w:rsidR="00000000" w:rsidRPr="00000000">
        <w:rPr>
          <w:rFonts w:ascii="Times New Roman" w:cs="Times New Roman" w:eastAsia="Times New Roman" w:hAnsi="Times New Roman"/>
          <w:sz w:val="28"/>
          <w:szCs w:val="28"/>
          <w:rtl w:val="0"/>
        </w:rPr>
        <w:t xml:space="preserve"> with the Trump administration, with business ties being an integral component.</w:t>
      </w:r>
    </w:p>
    <w:p w:rsidR="00000000" w:rsidDel="00000000" w:rsidP="00000000" w:rsidRDefault="00000000" w:rsidRPr="00000000" w14:paraId="00000028">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Mexico’s billionaires have proven useful to Washington, even without holding office. Ricardo Salinas Pliego, for example, has maintained ties with Trump </w:t>
      </w:r>
      <w:hyperlink r:id="rId84">
        <w:r w:rsidDel="00000000" w:rsidR="00000000" w:rsidRPr="00000000">
          <w:rPr>
            <w:rFonts w:ascii="Times New Roman" w:cs="Times New Roman" w:eastAsia="Times New Roman" w:hAnsi="Times New Roman"/>
            <w:color w:val="1155cc"/>
            <w:sz w:val="28"/>
            <w:szCs w:val="28"/>
            <w:u w:val="single"/>
            <w:rtl w:val="0"/>
          </w:rPr>
          <w:t xml:space="preserve">since his first administration</w:t>
        </w:r>
      </w:hyperlink>
      <w:r w:rsidDel="00000000" w:rsidR="00000000" w:rsidRPr="00000000">
        <w:rPr>
          <w:rFonts w:ascii="Times New Roman" w:cs="Times New Roman" w:eastAsia="Times New Roman" w:hAnsi="Times New Roman"/>
          <w:sz w:val="28"/>
          <w:szCs w:val="28"/>
          <w:rtl w:val="0"/>
        </w:rPr>
        <w:t xml:space="preserve">, and has used his business and media networks </w:t>
      </w:r>
      <w:hyperlink r:id="rId85">
        <w:r w:rsidDel="00000000" w:rsidR="00000000" w:rsidRPr="00000000">
          <w:rPr>
            <w:rFonts w:ascii="Times New Roman" w:cs="Times New Roman" w:eastAsia="Times New Roman" w:hAnsi="Times New Roman"/>
            <w:color w:val="1155cc"/>
            <w:sz w:val="28"/>
            <w:szCs w:val="28"/>
            <w:u w:val="single"/>
            <w:rtl w:val="0"/>
          </w:rPr>
          <w:t xml:space="preserve">to challenge</w:t>
        </w:r>
      </w:hyperlink>
      <w:r w:rsidDel="00000000" w:rsidR="00000000" w:rsidRPr="00000000">
        <w:rPr>
          <w:rFonts w:ascii="Times New Roman" w:cs="Times New Roman" w:eastAsia="Times New Roman" w:hAnsi="Times New Roman"/>
          <w:sz w:val="28"/>
          <w:szCs w:val="28"/>
          <w:rtl w:val="0"/>
        </w:rPr>
        <w:t xml:space="preserve"> Mexican President Claudia Sheinbaum as she finds herself in </w:t>
      </w:r>
      <w:r w:rsidDel="00000000" w:rsidR="00000000" w:rsidRPr="00000000">
        <w:rPr>
          <w:rFonts w:ascii="Times New Roman" w:cs="Times New Roman" w:eastAsia="Times New Roman" w:hAnsi="Times New Roman"/>
          <w:sz w:val="28"/>
          <w:szCs w:val="28"/>
          <w:rtl w:val="0"/>
        </w:rPr>
        <w:t xml:space="preserve">disputes with Trump</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9">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With globalization having helped create an international capital class, the United States has now given the </w:t>
      </w:r>
      <w:r w:rsidDel="00000000" w:rsidR="00000000" w:rsidRPr="00000000">
        <w:rPr>
          <w:rFonts w:ascii="Times New Roman" w:cs="Times New Roman" w:eastAsia="Times New Roman" w:hAnsi="Times New Roman"/>
          <w:sz w:val="28"/>
          <w:szCs w:val="28"/>
          <w:rtl w:val="0"/>
        </w:rPr>
        <w:t xml:space="preserve">businessman-politician</w:t>
      </w:r>
      <w:r w:rsidDel="00000000" w:rsidR="00000000" w:rsidRPr="00000000">
        <w:rPr>
          <w:rFonts w:ascii="Times New Roman" w:cs="Times New Roman" w:eastAsia="Times New Roman" w:hAnsi="Times New Roman"/>
          <w:sz w:val="28"/>
          <w:szCs w:val="28"/>
          <w:rtl w:val="0"/>
        </w:rPr>
        <w:t xml:space="preserve"> model a new momentum. Some regions, including Western Europe and the Gulf monarchies, remain resistant, but the model is increasingly visible </w:t>
      </w:r>
      <w:hyperlink r:id="rId86">
        <w:r w:rsidDel="00000000" w:rsidR="00000000" w:rsidRPr="00000000">
          <w:rPr>
            <w:rFonts w:ascii="Times New Roman" w:cs="Times New Roman" w:eastAsia="Times New Roman" w:hAnsi="Times New Roman"/>
            <w:color w:val="1155cc"/>
            <w:sz w:val="28"/>
            <w:szCs w:val="28"/>
            <w:u w:val="single"/>
            <w:rtl w:val="0"/>
          </w:rPr>
          <w:t xml:space="preserve">across</w:t>
        </w:r>
      </w:hyperlink>
      <w:r w:rsidDel="00000000" w:rsidR="00000000" w:rsidRPr="00000000">
        <w:rPr>
          <w:rFonts w:ascii="Times New Roman" w:cs="Times New Roman" w:eastAsia="Times New Roman" w:hAnsi="Times New Roman"/>
          <w:sz w:val="28"/>
          <w:szCs w:val="28"/>
          <w:rtl w:val="0"/>
        </w:rPr>
        <w:t xml:space="preserve"> </w:t>
      </w:r>
      <w:hyperlink r:id="rId87">
        <w:r w:rsidDel="00000000" w:rsidR="00000000" w:rsidRPr="00000000">
          <w:rPr>
            <w:rFonts w:ascii="Times New Roman" w:cs="Times New Roman" w:eastAsia="Times New Roman" w:hAnsi="Times New Roman"/>
            <w:color w:val="1155cc"/>
            <w:sz w:val="28"/>
            <w:szCs w:val="28"/>
            <w:u w:val="single"/>
            <w:rtl w:val="0"/>
          </w:rPr>
          <w:t xml:space="preserve">the</w:t>
        </w:r>
      </w:hyperlink>
      <w:r w:rsidDel="00000000" w:rsidR="00000000" w:rsidRPr="00000000">
        <w:rPr>
          <w:rFonts w:ascii="Times New Roman" w:cs="Times New Roman" w:eastAsia="Times New Roman" w:hAnsi="Times New Roman"/>
          <w:sz w:val="28"/>
          <w:szCs w:val="28"/>
          <w:rtl w:val="0"/>
        </w:rPr>
        <w:t xml:space="preserve"> </w:t>
      </w:r>
      <w:hyperlink r:id="rId88">
        <w:r w:rsidDel="00000000" w:rsidR="00000000" w:rsidRPr="00000000">
          <w:rPr>
            <w:rFonts w:ascii="Times New Roman" w:cs="Times New Roman" w:eastAsia="Times New Roman" w:hAnsi="Times New Roman"/>
            <w:color w:val="1155cc"/>
            <w:sz w:val="28"/>
            <w:szCs w:val="28"/>
            <w:u w:val="single"/>
            <w:rtl w:val="0"/>
          </w:rPr>
          <w:t xml:space="preserve">world</w:t>
        </w:r>
      </w:hyperlink>
      <w:r w:rsidDel="00000000" w:rsidR="00000000" w:rsidRPr="00000000">
        <w:rPr>
          <w:rFonts w:ascii="Times New Roman" w:cs="Times New Roman" w:eastAsia="Times New Roman" w:hAnsi="Times New Roman"/>
          <w:sz w:val="28"/>
          <w:szCs w:val="28"/>
          <w:rtl w:val="0"/>
        </w:rPr>
        <w:t xml:space="preserve">, and may be more than a passing political trend.</w:t>
      </w:r>
    </w:p>
    <w:p w:rsidR="00000000" w:rsidDel="00000000" w:rsidP="00000000" w:rsidRDefault="00000000" w:rsidRPr="00000000" w14:paraId="0000002A">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Governments and populations may not be able to reverse this,</w:t>
      </w:r>
      <w:r w:rsidDel="00000000" w:rsidR="00000000" w:rsidRPr="00000000">
        <w:rPr>
          <w:rFonts w:ascii="Times New Roman" w:cs="Times New Roman" w:eastAsia="Times New Roman" w:hAnsi="Times New Roman"/>
          <w:sz w:val="28"/>
          <w:szCs w:val="28"/>
          <w:rtl w:val="0"/>
        </w:rPr>
        <w:t xml:space="preserve"> but they will have to understand its implications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As business and political disputes increasingly overlap, commercial infrastructure can become a target. Ukraine’s strikes on Russia’s </w:t>
      </w:r>
      <w:hyperlink r:id="rId89">
        <w:r w:rsidDel="00000000" w:rsidR="00000000" w:rsidRPr="00000000">
          <w:rPr>
            <w:rFonts w:ascii="Times New Roman" w:cs="Times New Roman" w:eastAsia="Times New Roman" w:hAnsi="Times New Roman"/>
            <w:color w:val="1155cc"/>
            <w:sz w:val="28"/>
            <w:szCs w:val="28"/>
            <w:u w:val="single"/>
            <w:rtl w:val="0"/>
          </w:rPr>
          <w:t xml:space="preserve">Wildberries centers</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the country’s biggest online retailer, and Iranian hits on </w:t>
      </w:r>
      <w:hyperlink r:id="rId90">
        <w:r w:rsidDel="00000000" w:rsidR="00000000" w:rsidRPr="00000000">
          <w:rPr>
            <w:rFonts w:ascii="Times New Roman" w:cs="Times New Roman" w:eastAsia="Times New Roman" w:hAnsi="Times New Roman"/>
            <w:color w:val="1155cc"/>
            <w:sz w:val="28"/>
            <w:szCs w:val="28"/>
            <w:u w:val="single"/>
            <w:rtl w:val="0"/>
          </w:rPr>
          <w:t xml:space="preserve">Amazon data centers</w:t>
        </w:r>
      </w:hyperlink>
      <w:r w:rsidDel="00000000" w:rsidR="00000000" w:rsidRPr="00000000">
        <w:rPr>
          <w:rFonts w:ascii="Times New Roman" w:cs="Times New Roman" w:eastAsia="Times New Roman" w:hAnsi="Times New Roman"/>
          <w:sz w:val="28"/>
          <w:szCs w:val="28"/>
          <w:rtl w:val="0"/>
        </w:rPr>
        <w:t xml:space="preserve"> demonstrate how businesses can get caught directly in geopolitical conflict. </w:t>
      </w:r>
      <w:r w:rsidDel="00000000" w:rsidR="00000000" w:rsidRPr="00000000">
        <w:rPr>
          <w:rFonts w:ascii="Times New Roman" w:cs="Times New Roman" w:eastAsia="Times New Roman" w:hAnsi="Times New Roman"/>
          <w:sz w:val="28"/>
          <w:szCs w:val="28"/>
          <w:rtl w:val="0"/>
        </w:rPr>
        <w:t xml:space="preserve">And when political systems depend heavily on wealthy individuals, they can quickly become unstable when those alliances break down. With business relationships becoming a major way for states to communicate, negotiate, and compete in the 21st century, the line between economic and political power is steadily eroding, and the influence of a small number of wealthy individuals over governments and international affairs is becoming more pronounced.</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www.theguardian.com/us-news/2017/feb/05/donald-trump-reform-party-2000-president" TargetMode="External"/><Relationship Id="rId84" Type="http://schemas.openxmlformats.org/officeDocument/2006/relationships/hyperlink" Target="https://www.forbes.com/sites/doliaestevez/2017/05/09/mexican-billionaire-ricardo-salinass-u-s-subsidiary-donated-250k-to-trumps-inaugural-fec-shows/" TargetMode="External"/><Relationship Id="rId83" Type="http://schemas.openxmlformats.org/officeDocument/2006/relationships/hyperlink" Target="https://www.theguardian.com/us-news/2025/may/14/lutnick-el-salvador-crypto-immigration" TargetMode="External"/><Relationship Id="rId42" Type="http://schemas.openxmlformats.org/officeDocument/2006/relationships/hyperlink" Target="https://www.uhnwidata.com/uhnwi-direct/bill-haslam" TargetMode="External"/><Relationship Id="rId86" Type="http://schemas.openxmlformats.org/officeDocument/2006/relationships/hyperlink" Target="https://www.tandfonline.com/doi/full/10.1080/14672715.2024.2334069" TargetMode="External"/><Relationship Id="rId41" Type="http://schemas.openxmlformats.org/officeDocument/2006/relationships/hyperlink" Target="https://www.nbcnewyork.com/news/local/a-look-back-on-michael-bloombergs-biggest-moments-as-nyc-mayor-as-he-starts-2020-presidential-campaign/2220638/" TargetMode="External"/><Relationship Id="rId85" Type="http://schemas.openxmlformats.org/officeDocument/2006/relationships/hyperlink" Target="https://azdailysun.com/showdown-with-mexican-billionaire-tests-sheinbaums-power/article_17a60eae-b2c8-5543-a855-f75c03eee72c.html" TargetMode="External"/><Relationship Id="rId44" Type="http://schemas.openxmlformats.org/officeDocument/2006/relationships/hyperlink" Target="https://www.cbsnews.com/news/woody-johnson-uk-ambassador-donald-trump/" TargetMode="External"/><Relationship Id="rId88" Type="http://schemas.openxmlformats.org/officeDocument/2006/relationships/hyperlink" Target="https://www.tatlerasia.com/people/manuel-manny-villar" TargetMode="External"/><Relationship Id="rId43" Type="http://schemas.openxmlformats.org/officeDocument/2006/relationships/hyperlink" Target="https://time.com/5197763/rex-tillerson-net-worth-tax-break/" TargetMode="External"/><Relationship Id="rId87" Type="http://schemas.openxmlformats.org/officeDocument/2006/relationships/hyperlink" Target="https://bpb-us-w2.wpmucdn.com/campuspress.yale.edu/dist/7/2986/files/2019/06/HDE-2007_Understanding-Political-Corruption_Pande.pdf" TargetMode="External"/><Relationship Id="rId46" Type="http://schemas.openxmlformats.org/officeDocument/2006/relationships/hyperlink" Target="https://www.irregularwarfare.org/when-a-ceo-plays-president-musk-starlink-and-the-war-in-ukraine/" TargetMode="External"/><Relationship Id="rId45" Type="http://schemas.openxmlformats.org/officeDocument/2006/relationships/hyperlink" Target="https://www.nga.org/governor/mark-dayton/" TargetMode="External"/><Relationship Id="rId89" Type="http://schemas.openxmlformats.org/officeDocument/2006/relationships/hyperlink" Target="https://www.pbs.org/newshour/world/ukraine-takes-aim-at-russias-economy-and-morale-by-attacking-online-retailer-wildberries" TargetMode="External"/><Relationship Id="rId80" Type="http://schemas.openxmlformats.org/officeDocument/2006/relationships/hyperlink" Target="https://time.com/6692170/chile-president-sebastian-pinera-dies-helicopter-crash/" TargetMode="External"/><Relationship Id="rId82" Type="http://schemas.openxmlformats.org/officeDocument/2006/relationships/hyperlink" Target="https://globalamericans.org/from-cartels-to-commerce-why-u-s-ecuador-security-cooperation-matters/" TargetMode="External"/><Relationship Id="rId81" Type="http://schemas.openxmlformats.org/officeDocument/2006/relationships/hyperlink" Target="https://americasquarterly.org/article/panama-placeholde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dependentmediainstitute.org/economy-for-all/" TargetMode="External"/><Relationship Id="rId48" Type="http://schemas.openxmlformats.org/officeDocument/2006/relationships/hyperlink" Target="https://www.aol.com/articles/china-u-business-communities-strengthen-150900000.html" TargetMode="External"/><Relationship Id="rId47" Type="http://schemas.openxmlformats.org/officeDocument/2006/relationships/hyperlink" Target="https://www.forbes.com/sites/frankholmes/2026/08/03/the-us-government-now-owns-stakes-in-30-companies-intel-is-just-the-beginning/" TargetMode="External"/><Relationship Id="rId49" Type="http://schemas.openxmlformats.org/officeDocument/2006/relationships/hyperlink" Target="https://orcasia.org/1978-reforms-and-the-four-modernisations" TargetMode="External"/><Relationship Id="rId5" Type="http://schemas.openxmlformats.org/officeDocument/2006/relationships/styles" Target="styles.xml"/><Relationship Id="rId6" Type="http://schemas.openxmlformats.org/officeDocument/2006/relationships/hyperlink" Target="https://independentmediainstitute.org/" TargetMode="External"/><Relationship Id="rId7" Type="http://schemas.openxmlformats.org/officeDocument/2006/relationships/hyperlink" Target="https://rowman.com/ISBN/9780761873389/" TargetMode="External"/><Relationship Id="rId8" Type="http://schemas.openxmlformats.org/officeDocument/2006/relationships/hyperlink" Target="https://x.com/john_ruehl" TargetMode="External"/><Relationship Id="rId73" Type="http://schemas.openxmlformats.org/officeDocument/2006/relationships/hyperlink" Target="https://www.osw.waw.pl/en/publikacje/osw-commentary/2015-02-16/oligarchs-after-maidan-old-system-a-new-ukraine" TargetMode="External"/><Relationship Id="rId72" Type="http://schemas.openxmlformats.org/officeDocument/2006/relationships/hyperlink" Target="https://carnegieendowment.org/europe/strategic-europe/2017/07/explaining-oligarchic-moldova" TargetMode="External"/><Relationship Id="rId31" Type="http://schemas.openxmlformats.org/officeDocument/2006/relationships/hyperlink" Target="https://www.thehistorycat.com/us-12-5/progressive-era-takes-on-dirty-politics" TargetMode="External"/><Relationship Id="rId75" Type="http://schemas.openxmlformats.org/officeDocument/2006/relationships/hyperlink" Target="https://www.middleeasteye.net/opinion/italy-silvio-berlusconi-death-politics-changed-how" TargetMode="External"/><Relationship Id="rId30" Type="http://schemas.openxmlformats.org/officeDocument/2006/relationships/hyperlink" Target="https://gosmallbiz.com/the-founding-entrepreneurs/" TargetMode="External"/><Relationship Id="rId74" Type="http://schemas.openxmlformats.org/officeDocument/2006/relationships/hyperlink" Target="https://www.thenewfederalist.eu/the-oligarchs-hurdles-to-moldova-s-eu-integration-pathway" TargetMode="External"/><Relationship Id="rId33" Type="http://schemas.openxmlformats.org/officeDocument/2006/relationships/hyperlink" Target="https://millercenter.org/president/fdroosevelt/essays/jones-1940-secretary-of-commerce" TargetMode="External"/><Relationship Id="rId77" Type="http://schemas.openxmlformats.org/officeDocument/2006/relationships/hyperlink" Target="https://eualive.net/bulgarias-alignment-with-trumps-board-of-peace-triggers-constitutional-and-political-backlash/" TargetMode="External"/><Relationship Id="rId32" Type="http://schemas.openxmlformats.org/officeDocument/2006/relationships/hyperlink" Target="https://prospect.org/2019/10/14/the-rise-and-fall-of-andrew-mellon/" TargetMode="External"/><Relationship Id="rId76" Type="http://schemas.openxmlformats.org/officeDocument/2006/relationships/hyperlink" Target="https://www.currentaffairs.org/news/2023/01/what-italys-failures-to-stop-berlusconi-teach-us-about-preventing-a-trump-comeback" TargetMode="External"/><Relationship Id="rId35" Type="http://schemas.openxmlformats.org/officeDocument/2006/relationships/hyperlink" Target="https://www.autonews.com/article/20080914/OEM02/309149906/knudsen-led-the-switch-to-a-wartime-economy/" TargetMode="External"/><Relationship Id="rId79" Type="http://schemas.openxmlformats.org/officeDocument/2006/relationships/hyperlink" Target="https://latinoamerica21.com/en/the-golden-illusion-why-latin-america-does-not-need-more-tycoons-in-power/" TargetMode="External"/><Relationship Id="rId34" Type="http://schemas.openxmlformats.org/officeDocument/2006/relationships/hyperlink" Target="https://www.theatlantic.com/magazine/archive/1943/05/the-conclusions-of-a-dollar-a-year-man/656027/" TargetMode="External"/><Relationship Id="rId78" Type="http://schemas.openxmlformats.org/officeDocument/2006/relationships/hyperlink" Target="https://www.france24.com/en/live-news/20251209-billionaire-trump-fan-babis-returns-to-power-as-czech-prime-minister" TargetMode="External"/><Relationship Id="rId71" Type="http://schemas.openxmlformats.org/officeDocument/2006/relationships/hyperlink" Target="https://www.theguardian.com/world/2026/may/25/trump-tower-georgia-tbilisi-land-part-owned-son-us-sanctions-leader" TargetMode="External"/><Relationship Id="rId70" Type="http://schemas.openxmlformats.org/officeDocument/2006/relationships/hyperlink" Target="https://www.theguardian.com/world/2024/oct/27/who-is-bidzina-ivanishvili-the-shadowy-billionaire-founder-of-georgian-dream" TargetMode="External"/><Relationship Id="rId37" Type="http://schemas.openxmlformats.org/officeDocument/2006/relationships/hyperlink" Target="https://clp.law.harvard.edu/knowledge-hub/magazine/issues/lawyers-in-politics/declining-dominance/" TargetMode="External"/><Relationship Id="rId36" Type="http://schemas.openxmlformats.org/officeDocument/2006/relationships/hyperlink" Target="https://time.com/archive/6801589/business-businessmen-in-politics" TargetMode="External"/><Relationship Id="rId39" Type="http://schemas.openxmlformats.org/officeDocument/2006/relationships/hyperlink" Target="https://dp.la/exhibitions/outsiders-president-elections/third-party-reform/ross-perot" TargetMode="External"/><Relationship Id="rId38" Type="http://schemas.openxmlformats.org/officeDocument/2006/relationships/hyperlink" Target="https://clp.law.harvard.edu/knowledge-hub/magazine/issues/lawyers-in-politics/declining-dominance/" TargetMode="External"/><Relationship Id="rId62" Type="http://schemas.openxmlformats.org/officeDocument/2006/relationships/hyperlink" Target="https://www.nbcnews.com/news/world/mysterious-putin-ally-russian-gatsby-moves-billions-rcna23603" TargetMode="External"/><Relationship Id="rId61" Type="http://schemas.openxmlformats.org/officeDocument/2006/relationships/hyperlink" Target="https://united24media.com/anti-fake/why-russias-elites-keep-dying-in-mysterious-ways-12203" TargetMode="External"/><Relationship Id="rId20" Type="http://schemas.openxmlformats.org/officeDocument/2006/relationships/hyperlink" Target="https://abcnews.com/US/wireStory/trump-dwarfs-predecessors-number-ultra-rich-white-house-135705946" TargetMode="External"/><Relationship Id="rId64" Type="http://schemas.openxmlformats.org/officeDocument/2006/relationships/hyperlink" Target="https://www.therichest.com/celebnetworth/celebrity-business/investors/andrei-guriev-net-worth/" TargetMode="External"/><Relationship Id="rId63" Type="http://schemas.openxmlformats.org/officeDocument/2006/relationships/hyperlink" Target="https://tradersunion.com/persons/mikhail-prokhorov/" TargetMode="External"/><Relationship Id="rId22" Type="http://schemas.openxmlformats.org/officeDocument/2006/relationships/hyperlink" Target="https://english.elpais.com/usa/2026-08-18/a-government-of-multimillionaires-trump-appointed-57-officials-worth-as-much-as-100-million.html" TargetMode="External"/><Relationship Id="rId66" Type="http://schemas.openxmlformats.org/officeDocument/2006/relationships/hyperlink" Target="https://tinyurl.com/2c6e6bph" TargetMode="External"/><Relationship Id="rId21" Type="http://schemas.openxmlformats.org/officeDocument/2006/relationships/hyperlink" Target="https://english.elpais.com/usa/2026-08-18/a-government-of-multimillionaires-trump-appointed-57-officials-worth-as-much-as-100-million.html" TargetMode="External"/><Relationship Id="rId65" Type="http://schemas.openxmlformats.org/officeDocument/2006/relationships/hyperlink" Target="https://abcnews.com/International/us-moves-seize-russian-oligarchs-90-million-private/story?id=88107173" TargetMode="External"/><Relationship Id="rId24" Type="http://schemas.openxmlformats.org/officeDocument/2006/relationships/hyperlink" Target="https://english.elpais.com/usa/2026-08-18/a-government-of-multimillionaires-trump-appointed-57-officials-worth-as-much-as-100-million.html" TargetMode="External"/><Relationship Id="rId68" Type="http://schemas.openxmlformats.org/officeDocument/2006/relationships/hyperlink" Target="https://www.lemonde.fr/en/international/article/2026/03/12/russian-envoy-met-with-us-negotiators-in-florida-to-discuss-a-variety-of-topics-according-to-washington_6751350_4.html?srsltid=AfmBOop8VJ_EWszXahVPPXGSTST9_RPB3YskIvynp64Qs3jZM8Aa9DrE" TargetMode="External"/><Relationship Id="rId23" Type="http://schemas.openxmlformats.org/officeDocument/2006/relationships/hyperlink" Target="https://www.pbs.org/newshour/politics/more-ultrawealthy-in-trumps-administration-than-previous-three-presidents-combined-report-shows" TargetMode="External"/><Relationship Id="rId67" Type="http://schemas.openxmlformats.org/officeDocument/2006/relationships/hyperlink" Target="https://www.axios.com/2026/01/08/russia-ukraine-talks-dmitriev-witkoff-kushner" TargetMode="External"/><Relationship Id="rId60" Type="http://schemas.openxmlformats.org/officeDocument/2006/relationships/hyperlink" Target="https://www.marshallcenter.org/en/publications/security-insights/political-elite-under-putin-0" TargetMode="External"/><Relationship Id="rId26" Type="http://schemas.openxmlformats.org/officeDocument/2006/relationships/hyperlink" Target="https://www.journals.uchicago.edu/doi/abs/10.1086/715067" TargetMode="External"/><Relationship Id="rId25" Type="http://schemas.openxmlformats.org/officeDocument/2006/relationships/hyperlink" Target="https://www.bbc.com/news/articles/c5yx757w048o" TargetMode="External"/><Relationship Id="rId69" Type="http://schemas.openxmlformats.org/officeDocument/2006/relationships/hyperlink" Target="https://www.kyivpost.com/post/77740" TargetMode="External"/><Relationship Id="rId28" Type="http://schemas.openxmlformats.org/officeDocument/2006/relationships/hyperlink" Target="https://www.promarket.org/2021/09/02/business-politics-self-funded-campaign-corporate-interest/" TargetMode="External"/><Relationship Id="rId27" Type="http://schemas.openxmlformats.org/officeDocument/2006/relationships/hyperlink" Target="https://www.nbcnews.com/data-graphics/2025-doge-trump-administration-federal-job-cuts-total-rcna588589" TargetMode="External"/><Relationship Id="rId29" Type="http://schemas.openxmlformats.org/officeDocument/2006/relationships/hyperlink" Target="https://www.cambridge.org/core/journals/perspectives-on-politics/article/billionaire-politicians-a-global-perspective/1AD0E0C33FE43165B14DD981533E00DD" TargetMode="External"/><Relationship Id="rId51" Type="http://schemas.openxmlformats.org/officeDocument/2006/relationships/hyperlink" Target="https://goodauthority.org/news/billionaires-politicians-trump-cabinet-musk-ramaswamy-lutnick-bessent/" TargetMode="External"/><Relationship Id="rId50" Type="http://schemas.openxmlformats.org/officeDocument/2006/relationships/hyperlink" Target="https://joss.tcnj.edu/wp-content/uploads/sites/176/2012/04/2007-Tomczuk-Incorporation-of-Business-Elite.pdf" TargetMode="External"/><Relationship Id="rId53" Type="http://schemas.openxmlformats.org/officeDocument/2006/relationships/hyperlink" Target="https://www.scmp.com/tech/big-tech/article/3207284/big-tech-cppcc-baidus-robin-li-neteases-ding-lei-no-longer-delegates-chinas-top-political-advisory" TargetMode="External"/><Relationship Id="rId52" Type="http://schemas.openxmlformats.org/officeDocument/2006/relationships/hyperlink" Target="http://www.china.org.cn/business/2019-03/07/content_74541795.htm" TargetMode="External"/><Relationship Id="rId11" Type="http://schemas.openxmlformats.org/officeDocument/2006/relationships/hyperlink" Target="https://it.usembassy.gov/u-s-ambassador-tilman-j-fertittas-coastal-diplomacy-celebrates-freedom-250-across-italy/" TargetMode="External"/><Relationship Id="rId55" Type="http://schemas.openxmlformats.org/officeDocument/2006/relationships/hyperlink" Target="https://www.fmprc.gov.cn/eng/xw/zwbd/202606/t20260612_11943536.html" TargetMode="External"/><Relationship Id="rId10" Type="http://schemas.openxmlformats.org/officeDocument/2006/relationships/hyperlink" Target="https://www.cnn.com/2026/07/18/europe/protests-venice-italy-us-envoy-yacht-intl" TargetMode="External"/><Relationship Id="rId54" Type="http://schemas.openxmlformats.org/officeDocument/2006/relationships/hyperlink" Target="https://www.npr.org/2025/03/01/nx-s1-5308604/alibaba-founder-jack-ma-returns-5-years-after-largely-disappearing-from-public-view" TargetMode="External"/><Relationship Id="rId13" Type="http://schemas.openxmlformats.org/officeDocument/2006/relationships/hyperlink" Target="https://www.reuters.com/world/us/us-senate-confirms-billionaire-businessman-stephens-ambassador-britain-2025-04-29/" TargetMode="External"/><Relationship Id="rId57" Type="http://schemas.openxmlformats.org/officeDocument/2006/relationships/hyperlink" Target="https://www.businessinsider.com/vladimir-potanin-richest-man-russia-daughter-net-worth-yachts-lifestyle-2019-4" TargetMode="External"/><Relationship Id="rId12" Type="http://schemas.openxmlformats.org/officeDocument/2006/relationships/hyperlink" Target="https://www.cnn.com/2026/07/18/europe/protests-venice-italy-us-envoy-yacht-intl" TargetMode="External"/><Relationship Id="rId56" Type="http://schemas.openxmlformats.org/officeDocument/2006/relationships/hyperlink" Target="https://www.britannica.com/money/Boris-Berezovsky" TargetMode="External"/><Relationship Id="rId90" Type="http://schemas.openxmlformats.org/officeDocument/2006/relationships/hyperlink" Target="https://www.cnn.com/2026/08/03/business/ai-data-centers-iran-war-oil" TargetMode="External"/><Relationship Id="rId15" Type="http://schemas.openxmlformats.org/officeDocument/2006/relationships/hyperlink" Target="https://www.hagerty.senate.gov/press-releases/2025/05/01/hagerty-introduces-charles-kushner-trumps-nominee-to-be-u-s-ambassador-to-france-and-monaco/" TargetMode="External"/><Relationship Id="rId59" Type="http://schemas.openxmlformats.org/officeDocument/2006/relationships/hyperlink" Target="https://goodauthority.org/news/billionaires-politicians-trump-cabinet-musk-ramaswamy-lutnick-bessent/" TargetMode="External"/><Relationship Id="rId14" Type="http://schemas.openxmlformats.org/officeDocument/2006/relationships/hyperlink" Target="https://www.ynetnews.com/article/bk1kcyvdze" TargetMode="External"/><Relationship Id="rId58" Type="http://schemas.openxmlformats.org/officeDocument/2006/relationships/hyperlink" Target="https://www.themoscowtimes.com/archive/fallen-oil-magnates-fortunes-on-the-rise" TargetMode="External"/><Relationship Id="rId17" Type="http://schemas.openxmlformats.org/officeDocument/2006/relationships/hyperlink" Target="https://www.forbes.com/sites/giacomotognini/2026/04/04/how-peace-envoy-steve-witkoff-got-richer-thanks-to-trump-and-elon-musk/" TargetMode="External"/><Relationship Id="rId16" Type="http://schemas.openxmlformats.org/officeDocument/2006/relationships/hyperlink" Target="https://therevolvingdoorproject.org/billionaires-and-the-trump-admin-leandro-rizzuto-jr/" TargetMode="External"/><Relationship Id="rId19" Type="http://schemas.openxmlformats.org/officeDocument/2006/relationships/hyperlink" Target="https://www.investopedia.com/howard-lutnick-net-worth-8757828" TargetMode="External"/><Relationship Id="rId18" Type="http://schemas.openxmlformats.org/officeDocument/2006/relationships/hyperlink" Target="https://www.britannica.com/biography/Jared-Kush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