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How Unions Pave the Way to the American Dream</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Roxanne D. Brown</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Roxanne D. Brown is the international president of the </w:t>
      </w:r>
      <w:hyperlink r:id="rId6">
        <w:r w:rsidDel="00000000" w:rsidR="00000000" w:rsidRPr="00000000">
          <w:rPr>
            <w:rFonts w:ascii="Times New Roman" w:cs="Times New Roman" w:eastAsia="Times New Roman" w:hAnsi="Times New Roman"/>
            <w:color w:val="1155cc"/>
            <w:sz w:val="28"/>
            <w:szCs w:val="28"/>
            <w:u w:val="single"/>
            <w:rtl w:val="0"/>
          </w:rPr>
          <w:t xml:space="preserve">United Steelworkers Union (USW)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the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Labor, Economy, North America/United States of America, Health Care, Opinion, Time-Sensitive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Marcelo Assis recalled how his family arrived in the United States about 35 years ago, “poor as hell”—yet certain that America offered the path forward that they’d never find in their native Brazil or anywhere else.</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years brought ups and downs, with Marcelo serving as a combat medic in the Army and then falling disillusioned with low-paying nonunion work that held him back instead of helping him move ahead.</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Marcelo ultimately landed back-to-back union jobs that catapulted him into the middle class and firmly anchored him there. Just as he clearly recalls his arrival in this country, Marcelo vividly remembers the moment years later when he looked around his newly purchased home, thought about the good life he provided to his family, and realized for the first time that he’d made it.</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the American dream,” he said to himself.</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Marcelo’s experience shows how unions pave the way to a brighter future. That’s true even now—a time when the majority of working people feel as though the American dream has slipped out of reach because of </w:t>
      </w:r>
      <w:hyperlink r:id="rId8">
        <w:r w:rsidDel="00000000" w:rsidR="00000000" w:rsidRPr="00000000">
          <w:rPr>
            <w:rFonts w:ascii="Times New Roman" w:cs="Times New Roman" w:eastAsia="Times New Roman" w:hAnsi="Times New Roman"/>
            <w:color w:val="1155cc"/>
            <w:sz w:val="28"/>
            <w:szCs w:val="28"/>
            <w:u w:val="single"/>
            <w:rtl w:val="0"/>
          </w:rPr>
          <w:t xml:space="preserve">rampant economic inequality</w:t>
        </w:r>
      </w:hyperlink>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skyrocketing costs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and the </w:t>
      </w:r>
      <w:hyperlink r:id="rId10">
        <w:r w:rsidDel="00000000" w:rsidR="00000000" w:rsidRPr="00000000">
          <w:rPr>
            <w:rFonts w:ascii="Times New Roman" w:cs="Times New Roman" w:eastAsia="Times New Roman" w:hAnsi="Times New Roman"/>
            <w:color w:val="1155cc"/>
            <w:sz w:val="28"/>
            <w:szCs w:val="28"/>
            <w:u w:val="single"/>
            <w:rtl w:val="0"/>
          </w:rPr>
          <w:t xml:space="preserve">callous indifference</w:t>
        </w:r>
      </w:hyperlink>
      <w:r w:rsidDel="00000000" w:rsidR="00000000" w:rsidRPr="00000000">
        <w:rPr>
          <w:rFonts w:ascii="Times New Roman" w:cs="Times New Roman" w:eastAsia="Times New Roman" w:hAnsi="Times New Roman"/>
          <w:sz w:val="28"/>
          <w:szCs w:val="28"/>
          <w:rtl w:val="0"/>
        </w:rPr>
        <w:t xml:space="preserve"> of the greedy rich.</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all, </w:t>
      </w:r>
      <w:hyperlink r:id="rId11">
        <w:r w:rsidDel="00000000" w:rsidR="00000000" w:rsidRPr="00000000">
          <w:rPr>
            <w:rFonts w:ascii="Times New Roman" w:cs="Times New Roman" w:eastAsia="Times New Roman" w:hAnsi="Times New Roman"/>
            <w:color w:val="1155cc"/>
            <w:sz w:val="28"/>
            <w:szCs w:val="28"/>
            <w:u w:val="single"/>
            <w:rtl w:val="0"/>
          </w:rPr>
          <w:t xml:space="preserve">nearly 70</w:t>
        </w:r>
      </w:hyperlink>
      <w:r w:rsidDel="00000000" w:rsidR="00000000" w:rsidRPr="00000000">
        <w:rPr>
          <w:rFonts w:ascii="Times New Roman" w:cs="Times New Roman" w:eastAsia="Times New Roman" w:hAnsi="Times New Roman"/>
          <w:sz w:val="28"/>
          <w:szCs w:val="28"/>
          <w:rtl w:val="0"/>
        </w:rPr>
        <w:t xml:space="preserve"> percent of Americans no longer see the country promising mobility or financial security to those who work hard and strive to get ahead, according to a January 2024 ABC News/Ipsos poll.</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separate survey, conducted in conjunction with the nation’s 250th birthday by AP-NORC Center for Public Affairs Research, found that half of respondents </w:t>
      </w:r>
      <w:hyperlink r:id="rId12">
        <w:r w:rsidDel="00000000" w:rsidR="00000000" w:rsidRPr="00000000">
          <w:rPr>
            <w:rFonts w:ascii="Times New Roman" w:cs="Times New Roman" w:eastAsia="Times New Roman" w:hAnsi="Times New Roman"/>
            <w:color w:val="1155cc"/>
            <w:sz w:val="28"/>
            <w:szCs w:val="28"/>
            <w:u w:val="single"/>
            <w:rtl w:val="0"/>
          </w:rPr>
          <w:t xml:space="preserve">lost faith</w:t>
        </w:r>
      </w:hyperlink>
      <w:r w:rsidDel="00000000" w:rsidR="00000000" w:rsidRPr="00000000">
        <w:rPr>
          <w:rFonts w:ascii="Times New Roman" w:cs="Times New Roman" w:eastAsia="Times New Roman" w:hAnsi="Times New Roman"/>
          <w:sz w:val="28"/>
          <w:szCs w:val="28"/>
          <w:rtl w:val="0"/>
        </w:rPr>
        <w:t xml:space="preserve"> in the American dream. Many see America working for the wealthy, not people like them.</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Marcelo, president of United Steelworkers (USW) Local 12000 and a mechanic at Southern Connecticut Gas, will be the first to say it doesn’t have to be this way. After helping him fulfill the American dream, the union now enables him to hold on to it.</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USW contract provides Marcelo with the good wages he needs to ride out Donald Trump’s </w:t>
      </w:r>
      <w:hyperlink r:id="rId13">
        <w:r w:rsidDel="00000000" w:rsidR="00000000" w:rsidRPr="00000000">
          <w:rPr>
            <w:rFonts w:ascii="Times New Roman" w:cs="Times New Roman" w:eastAsia="Times New Roman" w:hAnsi="Times New Roman"/>
            <w:color w:val="1155cc"/>
            <w:sz w:val="28"/>
            <w:szCs w:val="28"/>
            <w:u w:val="single"/>
            <w:rtl w:val="0"/>
          </w:rPr>
          <w:t xml:space="preserve">inflationary</w:t>
        </w:r>
      </w:hyperlink>
      <w:r w:rsidDel="00000000" w:rsidR="00000000" w:rsidRPr="00000000">
        <w:rPr>
          <w:rFonts w:ascii="Times New Roman" w:cs="Times New Roman" w:eastAsia="Times New Roman" w:hAnsi="Times New Roman"/>
          <w:sz w:val="28"/>
          <w:szCs w:val="28"/>
          <w:rtl w:val="0"/>
        </w:rPr>
        <w:t xml:space="preserve"> economy, including the runaway costs of groceries, utilities, and house insurance. It affords him retirement security even as Republicans threaten to </w:t>
      </w:r>
      <w:hyperlink r:id="rId14">
        <w:r w:rsidDel="00000000" w:rsidR="00000000" w:rsidRPr="00000000">
          <w:rPr>
            <w:rFonts w:ascii="Times New Roman" w:cs="Times New Roman" w:eastAsia="Times New Roman" w:hAnsi="Times New Roman"/>
            <w:color w:val="1155cc"/>
            <w:sz w:val="28"/>
            <w:szCs w:val="28"/>
            <w:u w:val="single"/>
            <w:rtl w:val="0"/>
          </w:rPr>
          <w:t xml:space="preserve">cut</w:t>
        </w:r>
      </w:hyperlink>
      <w:r w:rsidDel="00000000" w:rsidR="00000000" w:rsidRPr="00000000">
        <w:rPr>
          <w:rFonts w:ascii="Times New Roman" w:cs="Times New Roman" w:eastAsia="Times New Roman" w:hAnsi="Times New Roman"/>
          <w:sz w:val="28"/>
          <w:szCs w:val="28"/>
          <w:rtl w:val="0"/>
        </w:rPr>
        <w:t xml:space="preserve"> lifelines for the elderly.</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contract delivers quality, employer-sponsored health care, while more and more Americans today have no choice but to </w:t>
      </w:r>
      <w:hyperlink r:id="rId15">
        <w:r w:rsidDel="00000000" w:rsidR="00000000" w:rsidRPr="00000000">
          <w:rPr>
            <w:rFonts w:ascii="Times New Roman" w:cs="Times New Roman" w:eastAsia="Times New Roman" w:hAnsi="Times New Roman"/>
            <w:color w:val="1155cc"/>
            <w:sz w:val="28"/>
            <w:szCs w:val="28"/>
            <w:u w:val="single"/>
            <w:rtl w:val="0"/>
          </w:rPr>
          <w:t xml:space="preserve">put off doctor’s visits</w:t>
        </w:r>
      </w:hyperlink>
      <w:r w:rsidDel="00000000" w:rsidR="00000000" w:rsidRPr="00000000">
        <w:rPr>
          <w:rFonts w:ascii="Times New Roman" w:cs="Times New Roman" w:eastAsia="Times New Roman" w:hAnsi="Times New Roman"/>
          <w:sz w:val="28"/>
          <w:szCs w:val="28"/>
          <w:rtl w:val="0"/>
        </w:rPr>
        <w:t xml:space="preserve"> or treatments because of the spiraling costs.</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“There’s the stability of knowing you have benefits,” Marcelo said of the contract, which he and his coworkers negotiated. “You don’t have to worry.”</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all fabulous. But it isn’t unique.</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Union members across the country make </w:t>
      </w:r>
      <w:hyperlink r:id="rId16">
        <w:r w:rsidDel="00000000" w:rsidR="00000000" w:rsidRPr="00000000">
          <w:rPr>
            <w:rFonts w:ascii="Times New Roman" w:cs="Times New Roman" w:eastAsia="Times New Roman" w:hAnsi="Times New Roman"/>
            <w:color w:val="1155cc"/>
            <w:sz w:val="28"/>
            <w:szCs w:val="28"/>
            <w:u w:val="single"/>
            <w:rtl w:val="0"/>
          </w:rPr>
          <w:t xml:space="preserve">significantly more money</w:t>
        </w:r>
      </w:hyperlink>
      <w:r w:rsidDel="00000000" w:rsidR="00000000" w:rsidRPr="00000000">
        <w:rPr>
          <w:rFonts w:ascii="Times New Roman" w:cs="Times New Roman" w:eastAsia="Times New Roman" w:hAnsi="Times New Roman"/>
          <w:sz w:val="28"/>
          <w:szCs w:val="28"/>
          <w:rtl w:val="0"/>
        </w:rPr>
        <w:t xml:space="preserve"> than their non-union peers. They’re also more likely to have </w:t>
      </w:r>
      <w:hyperlink r:id="rId17">
        <w:r w:rsidDel="00000000" w:rsidR="00000000" w:rsidRPr="00000000">
          <w:rPr>
            <w:rFonts w:ascii="Times New Roman" w:cs="Times New Roman" w:eastAsia="Times New Roman" w:hAnsi="Times New Roman"/>
            <w:color w:val="1155cc"/>
            <w:sz w:val="28"/>
            <w:szCs w:val="28"/>
            <w:u w:val="single"/>
            <w:rtl w:val="0"/>
          </w:rPr>
          <w:t xml:space="preserve">family leave</w:t>
        </w:r>
      </w:hyperlink>
      <w:r w:rsidDel="00000000" w:rsidR="00000000" w:rsidRPr="00000000">
        <w:rPr>
          <w:rFonts w:ascii="Times New Roman" w:cs="Times New Roman" w:eastAsia="Times New Roman" w:hAnsi="Times New Roman"/>
          <w:sz w:val="28"/>
          <w:szCs w:val="28"/>
          <w:rtl w:val="0"/>
        </w:rPr>
        <w:t xml:space="preserve">, paid time off, and work-life balance. This all adds up to cars in the garage, summer vacations, and sports leagues for the kids, along with all of the other pluses that make life worth living.</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what independence looks like. Marcelo simply calls it the “union life.”</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There’s more.</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Because unions provide a voice on wages, safety, and other issues, they empower workers at a moment when a </w:t>
      </w:r>
      <w:hyperlink r:id="rId18">
        <w:r w:rsidDel="00000000" w:rsidR="00000000" w:rsidRPr="00000000">
          <w:rPr>
            <w:rFonts w:ascii="Times New Roman" w:cs="Times New Roman" w:eastAsia="Times New Roman" w:hAnsi="Times New Roman"/>
            <w:color w:val="1155cc"/>
            <w:sz w:val="28"/>
            <w:szCs w:val="28"/>
            <w:u w:val="single"/>
            <w:rtl w:val="0"/>
          </w:rPr>
          <w:t xml:space="preserve">depressing sense of helplessness</w:t>
        </w:r>
      </w:hyperlink>
      <w:r w:rsidDel="00000000" w:rsidR="00000000" w:rsidRPr="00000000">
        <w:rPr>
          <w:rFonts w:ascii="Times New Roman" w:cs="Times New Roman" w:eastAsia="Times New Roman" w:hAnsi="Times New Roman"/>
          <w:sz w:val="28"/>
          <w:szCs w:val="28"/>
          <w:rtl w:val="0"/>
        </w:rPr>
        <w:t xml:space="preserve"> haunts many other Americans.</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Union members also forge a bond that transcends the shop floor. Everyone looks out for everybody else, and that’s a formidable </w:t>
      </w:r>
      <w:hyperlink r:id="rId19">
        <w:r w:rsidDel="00000000" w:rsidR="00000000" w:rsidRPr="00000000">
          <w:rPr>
            <w:rFonts w:ascii="Times New Roman" w:cs="Times New Roman" w:eastAsia="Times New Roman" w:hAnsi="Times New Roman"/>
            <w:color w:val="1155cc"/>
            <w:sz w:val="28"/>
            <w:szCs w:val="28"/>
            <w:u w:val="single"/>
            <w:rtl w:val="0"/>
          </w:rPr>
          <w:t xml:space="preserve">counterweight</w:t>
        </w:r>
      </w:hyperlink>
      <w:r w:rsidDel="00000000" w:rsidR="00000000" w:rsidRPr="00000000">
        <w:rPr>
          <w:rFonts w:ascii="Times New Roman" w:cs="Times New Roman" w:eastAsia="Times New Roman" w:hAnsi="Times New Roman"/>
          <w:sz w:val="28"/>
          <w:szCs w:val="28"/>
          <w:rtl w:val="0"/>
        </w:rPr>
        <w:t xml:space="preserve"> to the epidemic of loneliness and isolation also plaguing the country right now.</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better, this shared identity galvanizes union members to fight together for the greater good and to assert an ownership stake in their communities, often through the kind of </w:t>
      </w:r>
      <w:hyperlink r:id="rId20">
        <w:r w:rsidDel="00000000" w:rsidR="00000000" w:rsidRPr="00000000">
          <w:rPr>
            <w:rFonts w:ascii="Times New Roman" w:cs="Times New Roman" w:eastAsia="Times New Roman" w:hAnsi="Times New Roman"/>
            <w:color w:val="1155cc"/>
            <w:sz w:val="28"/>
            <w:szCs w:val="28"/>
            <w:u w:val="single"/>
            <w:rtl w:val="0"/>
          </w:rPr>
          <w:t xml:space="preserve">volunteer work</w:t>
        </w:r>
      </w:hyperlink>
      <w:r w:rsidDel="00000000" w:rsidR="00000000" w:rsidRPr="00000000">
        <w:rPr>
          <w:rFonts w:ascii="Times New Roman" w:cs="Times New Roman" w:eastAsia="Times New Roman" w:hAnsi="Times New Roman"/>
          <w:sz w:val="28"/>
          <w:szCs w:val="28"/>
          <w:rtl w:val="0"/>
        </w:rPr>
        <w:t xml:space="preserve"> and </w:t>
      </w:r>
      <w:hyperlink r:id="rId21">
        <w:r w:rsidDel="00000000" w:rsidR="00000000" w:rsidRPr="00000000">
          <w:rPr>
            <w:rFonts w:ascii="Times New Roman" w:cs="Times New Roman" w:eastAsia="Times New Roman" w:hAnsi="Times New Roman"/>
            <w:color w:val="1155cc"/>
            <w:sz w:val="28"/>
            <w:szCs w:val="28"/>
            <w:u w:val="single"/>
            <w:rtl w:val="0"/>
          </w:rPr>
          <w:t xml:space="preserve">political advocacy</w:t>
        </w:r>
      </w:hyperlink>
      <w:r w:rsidDel="00000000" w:rsidR="00000000" w:rsidRPr="00000000">
        <w:rPr>
          <w:rFonts w:ascii="Times New Roman" w:cs="Times New Roman" w:eastAsia="Times New Roman" w:hAnsi="Times New Roman"/>
          <w:sz w:val="28"/>
          <w:szCs w:val="28"/>
          <w:rtl w:val="0"/>
        </w:rPr>
        <w:t xml:space="preserve"> that Local 12000 members do.</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“Doing it together makes it a much easier climb than doing it by myself,” Marcelo said of the solidarity uniting hundreds of his coworkers.</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a message that’s resonating with the growing number of workers weary of working their tails off, only to fall further behind while the rich get richer.</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Polls show </w:t>
      </w:r>
      <w:hyperlink r:id="rId22">
        <w:r w:rsidDel="00000000" w:rsidR="00000000" w:rsidRPr="00000000">
          <w:rPr>
            <w:rFonts w:ascii="Times New Roman" w:cs="Times New Roman" w:eastAsia="Times New Roman" w:hAnsi="Times New Roman"/>
            <w:color w:val="1155cc"/>
            <w:sz w:val="28"/>
            <w:szCs w:val="28"/>
            <w:u w:val="single"/>
            <w:rtl w:val="0"/>
          </w:rPr>
          <w:t xml:space="preserve">record levels of support</w:t>
        </w:r>
      </w:hyperlink>
      <w:r w:rsidDel="00000000" w:rsidR="00000000" w:rsidRPr="00000000">
        <w:rPr>
          <w:rFonts w:ascii="Times New Roman" w:cs="Times New Roman" w:eastAsia="Times New Roman" w:hAnsi="Times New Roman"/>
          <w:sz w:val="28"/>
          <w:szCs w:val="28"/>
          <w:rtl w:val="0"/>
        </w:rPr>
        <w:t xml:space="preserve"> for unions, and workers in every part of the country are </w:t>
      </w:r>
      <w:hyperlink r:id="rId23">
        <w:r w:rsidDel="00000000" w:rsidR="00000000" w:rsidRPr="00000000">
          <w:rPr>
            <w:rFonts w:ascii="Times New Roman" w:cs="Times New Roman" w:eastAsia="Times New Roman" w:hAnsi="Times New Roman"/>
            <w:color w:val="1155cc"/>
            <w:sz w:val="28"/>
            <w:szCs w:val="28"/>
            <w:u w:val="single"/>
            <w:rtl w:val="0"/>
          </w:rPr>
          <w:t xml:space="preserve">joining them</w:t>
        </w:r>
      </w:hyperlink>
      <w:r w:rsidDel="00000000" w:rsidR="00000000" w:rsidRPr="00000000">
        <w:rPr>
          <w:rFonts w:ascii="Times New Roman" w:cs="Times New Roman" w:eastAsia="Times New Roman" w:hAnsi="Times New Roman"/>
          <w:sz w:val="28"/>
          <w:szCs w:val="28"/>
          <w:rtl w:val="0"/>
        </w:rPr>
        <w:t xml:space="preserve"> to take the future into their own hands.</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American dream endures. We just have to stand together to claim it.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usw.org/wp-content/uploads/2025/01/D4Insert_Winter2024.pdf" TargetMode="External"/><Relationship Id="rId11" Type="http://schemas.openxmlformats.org/officeDocument/2006/relationships/hyperlink" Target="https://abcnews.com/Politics/american-dream-reality-people-poll/story?id=106339566" TargetMode="External"/><Relationship Id="rId22" Type="http://schemas.openxmlformats.org/officeDocument/2006/relationships/hyperlink" Target="https://news.gallup.com/poll/694472/labor-union-approval-relatively-steady.aspx" TargetMode="External"/><Relationship Id="rId10" Type="http://schemas.openxmlformats.org/officeDocument/2006/relationships/hyperlink" Target="https://usw.org/the-union-counterweight-to-the-epstein-class/" TargetMode="External"/><Relationship Id="rId21" Type="http://schemas.openxmlformats.org/officeDocument/2006/relationships/hyperlink" Target="https://www.linkedin.com/posts/from-words-to-action-just-weeks-after-ugcPost-7416928349240999936-zEKO/" TargetMode="External"/><Relationship Id="rId13" Type="http://schemas.openxmlformats.org/officeDocument/2006/relationships/hyperlink" Target="https://www.wbko.com/2026/07/01/inflation-has-climbed-its-highest-point-three-years/" TargetMode="External"/><Relationship Id="rId12" Type="http://schemas.openxmlformats.org/officeDocument/2006/relationships/hyperlink" Target="https://apnorc.org/projects/ap-norc-america-250-poll/" TargetMode="External"/><Relationship Id="rId23" Type="http://schemas.openxmlformats.org/officeDocument/2006/relationships/hyperlink" Target="https://usw.org/press-release/big-river-forest-workers-form-un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w.org/the-empty-promise/" TargetMode="External"/><Relationship Id="rId15" Type="http://schemas.openxmlformats.org/officeDocument/2006/relationships/hyperlink" Target="https://www.kff.org/health-costs/americans-challenges-with-health-care-costs/" TargetMode="External"/><Relationship Id="rId14" Type="http://schemas.openxmlformats.org/officeDocument/2006/relationships/hyperlink" Target="https://larson.house.gov/media-center/in-the-news/mike-johnson-floats-social-security-cuts-trustees-report-shows-harm-trump" TargetMode="External"/><Relationship Id="rId17" Type="http://schemas.openxmlformats.org/officeDocument/2006/relationships/hyperlink" Target="https://www.epi.org/publication/union-membership-data/" TargetMode="External"/><Relationship Id="rId16" Type="http://schemas.openxmlformats.org/officeDocument/2006/relationships/hyperlink" Target="https://home.treasury.gov/system/files/136/Labor-Unions-And-The-Middle-Class.pdf" TargetMode="External"/><Relationship Id="rId5" Type="http://schemas.openxmlformats.org/officeDocument/2006/relationships/styles" Target="styles.xml"/><Relationship Id="rId19" Type="http://schemas.openxmlformats.org/officeDocument/2006/relationships/hyperlink" Target="https://www.apa.org/news/press/releases/2025/11/nation-suffering-division-loneliness" TargetMode="External"/><Relationship Id="rId6" Type="http://schemas.openxmlformats.org/officeDocument/2006/relationships/hyperlink" Target="https://www.usw.org/" TargetMode="External"/><Relationship Id="rId18" Type="http://schemas.openxmlformats.org/officeDocument/2006/relationships/hyperlink" Target="https://www.dailynebraskan.com/opinion/opinion-when-we-feel-helpless-what-can-we-do/article_db9fb888-cf7a-4902-b693-2a5a1f9a2f96.html" TargetMode="External"/><Relationship Id="rId7" Type="http://schemas.openxmlformats.org/officeDocument/2006/relationships/hyperlink" Target="https://independentmediainstitute.org/" TargetMode="External"/><Relationship Id="rId8" Type="http://schemas.openxmlformats.org/officeDocument/2006/relationships/hyperlink" Target="https://usw.org/this-union-paramedic-treats-an-epidemic-of-in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