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A Brief History of How Countries Sleepwalk Into War</w:t>
      </w:r>
      <w:r w:rsidDel="00000000" w:rsidR="00000000" w:rsidRPr="00000000">
        <w:rPr>
          <w:rtl w:val="0"/>
        </w:rPr>
      </w:r>
    </w:p>
    <w:p w:rsidR="00000000" w:rsidDel="00000000" w:rsidP="00000000" w:rsidRDefault="00000000" w:rsidRPr="00000000" w14:paraId="00000002">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Teaser:</w:t>
      </w:r>
      <w:r w:rsidDel="00000000" w:rsidR="00000000" w:rsidRPr="00000000">
        <w:rPr>
          <w:rFonts w:ascii="Times New Roman" w:cs="Times New Roman" w:eastAsia="Times New Roman" w:hAnsi="Times New Roman"/>
          <w:sz w:val="28"/>
          <w:szCs w:val="28"/>
          <w:highlight w:val="white"/>
          <w:rtl w:val="0"/>
        </w:rPr>
        <w:t xml:space="preserve"> From the Civil War and World War I to the ongoing conflict in Iran, America’s and other nations’ expectations of war have repeatedly been challenged by the realities that emerge once fighting begins.</w:t>
      </w:r>
    </w:p>
    <w:p w:rsidR="00000000" w:rsidDel="00000000" w:rsidP="00000000" w:rsidRDefault="00000000" w:rsidRPr="00000000" w14:paraId="00000003">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John P. Ruehl</w:t>
      </w:r>
    </w:p>
    <w:p w:rsidR="00000000" w:rsidDel="00000000" w:rsidP="00000000" w:rsidRDefault="00000000" w:rsidRPr="00000000" w14:paraId="00000004">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John P. Ruehl is an Australian-American journalist living in Washington, D.C., and a world affairs correspondent for the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Independent Media Institute</w:t>
        </w:r>
      </w:hyperlink>
      <w:r w:rsidDel="00000000" w:rsidR="00000000" w:rsidRPr="00000000">
        <w:rPr>
          <w:rFonts w:ascii="Times New Roman" w:cs="Times New Roman" w:eastAsia="Times New Roman" w:hAnsi="Times New Roman"/>
          <w:sz w:val="28"/>
          <w:szCs w:val="28"/>
          <w:highlight w:val="white"/>
          <w:rtl w:val="0"/>
        </w:rPr>
        <w:t xml:space="preserve">. He is a contributor to several foreign affairs publications, and his book, </w:t>
      </w:r>
      <w:hyperlink r:id="rId7">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Budget Superpower: How Russia Challenges the West With an Economy Smaller Than Texas’</w:t>
        </w:r>
      </w:hyperlink>
      <w:r w:rsidDel="00000000" w:rsidR="00000000" w:rsidRPr="00000000">
        <w:rPr>
          <w:rFonts w:ascii="Times New Roman" w:cs="Times New Roman" w:eastAsia="Times New Roman" w:hAnsi="Times New Roman"/>
          <w:sz w:val="28"/>
          <w:szCs w:val="28"/>
          <w:highlight w:val="white"/>
          <w:rtl w:val="0"/>
        </w:rPr>
        <w:t xml:space="preserve">, was published in December 2022. </w:t>
      </w:r>
      <w:r w:rsidDel="00000000" w:rsidR="00000000" w:rsidRPr="00000000">
        <w:rPr>
          <w:rFonts w:ascii="Times New Roman" w:cs="Times New Roman" w:eastAsia="Times New Roman" w:hAnsi="Times New Roman"/>
          <w:sz w:val="28"/>
          <w:szCs w:val="28"/>
          <w:highlight w:val="white"/>
          <w:rtl w:val="0"/>
        </w:rPr>
        <w:t xml:space="preserve">Follow him on X</w:t>
      </w:r>
      <w:hyperlink r:id="rId8">
        <w:r w:rsidDel="00000000" w:rsidR="00000000" w:rsidRPr="00000000">
          <w:rPr>
            <w:rFonts w:ascii="Times New Roman" w:cs="Times New Roman" w:eastAsia="Times New Roman" w:hAnsi="Times New Roman"/>
            <w:sz w:val="28"/>
            <w:szCs w:val="28"/>
            <w:highlight w:val="white"/>
            <w:rtl w:val="0"/>
          </w:rPr>
          <w:t xml:space="preserve"> </w:t>
        </w:r>
      </w:hyperlink>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@john_ruehl</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w:t>
      </w:r>
    </w:p>
    <w:p w:rsidR="00000000" w:rsidDel="00000000" w:rsidP="00000000" w:rsidRDefault="00000000" w:rsidRPr="00000000" w14:paraId="00000005">
      <w:pP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Credit 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i w:val="1"/>
          <w:iCs w:val="1"/>
          <w:sz w:val="28"/>
          <w:szCs w:val="28"/>
          <w:highlight w:val="white"/>
          <w:rtl w:val="0"/>
        </w:rPr>
        <w:t xml:space="preserve">This article was produced by </w:t>
      </w:r>
      <w:hyperlink r:id="rId10">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Economy for All</w:t>
        </w:r>
      </w:hyperlink>
      <w:r w:rsidDel="00000000" w:rsidR="00000000" w:rsidRPr="00000000">
        <w:rPr>
          <w:rFonts w:ascii="Times New Roman" w:cs="Times New Roman" w:eastAsia="Times New Roman" w:hAnsi="Times New Roman"/>
          <w:i w:val="1"/>
          <w:iCs w:val="1"/>
          <w:sz w:val="28"/>
          <w:szCs w:val="28"/>
          <w:highlight w:val="white"/>
          <w:rtl w:val="0"/>
        </w:rPr>
        <w:t xml:space="preserve">, a project of the Independent Media Institute.</w:t>
      </w:r>
      <w:r w:rsidDel="00000000" w:rsidR="00000000" w:rsidRPr="00000000">
        <w:rPr>
          <w:rtl w:val="0"/>
        </w:rPr>
      </w:r>
    </w:p>
    <w:p w:rsidR="00000000" w:rsidDel="00000000" w:rsidP="00000000" w:rsidRDefault="00000000" w:rsidRPr="00000000" w14:paraId="00000006">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War, Politics, Economy, History, North America/United States of America, Middle East/Iran, North America/Mexico, Europe/Germany, Europe/France, Europe/Russia, Europe/Ukraine, Asia/Vietnam, Central America/Panama, Middle East/Afghanistan, Middle East/Iraq, Africa/Libya, Time-Sensitive, Opinion</w:t>
      </w:r>
    </w:p>
    <w:p w:rsidR="00000000" w:rsidDel="00000000" w:rsidP="00000000" w:rsidRDefault="00000000" w:rsidRPr="00000000" w14:paraId="00000007">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tl w:val="0"/>
        </w:rPr>
      </w:r>
    </w:p>
    <w:p w:rsidR="00000000" w:rsidDel="00000000" w:rsidP="00000000" w:rsidRDefault="00000000" w:rsidRPr="00000000" w14:paraId="00000008">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[Article Body:]</w:t>
      </w:r>
    </w:p>
    <w:p w:rsidR="00000000" w:rsidDel="00000000" w:rsidP="00000000" w:rsidRDefault="00000000" w:rsidRPr="00000000" w14:paraId="00000009">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 nominal ceasefire reached in </w:t>
      </w:r>
      <w:hyperlink r:id="rId11">
        <w:r w:rsidDel="00000000" w:rsidR="00000000" w:rsidRPr="00000000">
          <w:rPr>
            <w:rFonts w:ascii="Times New Roman" w:cs="Times New Roman" w:eastAsia="Times New Roman" w:hAnsi="Times New Roman"/>
            <w:color w:val="1155cc"/>
            <w:sz w:val="28"/>
            <w:szCs w:val="28"/>
            <w:highlight w:val="white"/>
            <w:u w:val="single"/>
            <w:rtl w:val="0"/>
          </w:rPr>
          <w:t xml:space="preserve">April 2026</w:t>
        </w:r>
      </w:hyperlink>
      <w:r w:rsidDel="00000000" w:rsidR="00000000" w:rsidRPr="00000000">
        <w:rPr>
          <w:rFonts w:ascii="Times New Roman" w:cs="Times New Roman" w:eastAsia="Times New Roman" w:hAnsi="Times New Roman"/>
          <w:sz w:val="28"/>
          <w:szCs w:val="28"/>
          <w:highlight w:val="white"/>
          <w:rtl w:val="0"/>
        </w:rPr>
        <w:t xml:space="preserve"> has done little to halt the escalation in the Persian Gulf. </w:t>
      </w:r>
      <w:r w:rsidDel="00000000" w:rsidR="00000000" w:rsidRPr="00000000">
        <w:rPr>
          <w:rFonts w:ascii="Times New Roman" w:cs="Times New Roman" w:eastAsia="Times New Roman" w:hAnsi="Times New Roman"/>
          <w:sz w:val="28"/>
          <w:szCs w:val="28"/>
          <w:highlight w:val="white"/>
          <w:rtl w:val="0"/>
        </w:rPr>
        <w:t xml:space="preserve">After Iran’s “attempted surprise attack” against US forces on July 28, the US retaliated by launching a “heavy wave” of airstrikes on July 30, </w:t>
      </w:r>
      <w:hyperlink r:id="rId12">
        <w:r w:rsidDel="00000000" w:rsidR="00000000" w:rsidRPr="00000000">
          <w:rPr>
            <w:rFonts w:ascii="Times New Roman" w:cs="Times New Roman" w:eastAsia="Times New Roman" w:hAnsi="Times New Roman"/>
            <w:color w:val="1155cc"/>
            <w:sz w:val="28"/>
            <w:szCs w:val="28"/>
            <w:highlight w:val="white"/>
            <w:u w:val="single"/>
            <w:rtl w:val="0"/>
          </w:rPr>
          <w:t xml:space="preserve">according</w:t>
        </w:r>
      </w:hyperlink>
      <w:r w:rsidDel="00000000" w:rsidR="00000000" w:rsidRPr="00000000">
        <w:rPr>
          <w:rFonts w:ascii="Times New Roman" w:cs="Times New Roman" w:eastAsia="Times New Roman" w:hAnsi="Times New Roman"/>
          <w:sz w:val="28"/>
          <w:szCs w:val="28"/>
          <w:highlight w:val="white"/>
          <w:rtl w:val="0"/>
        </w:rPr>
        <w:t xml:space="preserve"> to NPR, targeting Iran’s “military command centers and missile facilities,” and intensifying the fighting in the Middle East.</w:t>
      </w:r>
      <w:r w:rsidDel="00000000" w:rsidR="00000000" w:rsidRPr="00000000">
        <w:rPr>
          <w:rtl w:val="0"/>
        </w:rPr>
      </w:r>
    </w:p>
    <w:p w:rsidR="00000000" w:rsidDel="00000000" w:rsidP="00000000" w:rsidRDefault="00000000" w:rsidRPr="00000000" w14:paraId="0000000A">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Since the war began in February, Iran has suffered extensive destruction to military and civilian infrastructure, resulting in thousands of casualties. Washington’s Gulf allies and Israel have likewise faced sustained pressure from Iranian attacks. Yet, despite </w:t>
      </w:r>
      <w:hyperlink r:id="rId13">
        <w:r w:rsidDel="00000000" w:rsidR="00000000" w:rsidRPr="00000000">
          <w:rPr>
            <w:rFonts w:ascii="Times New Roman" w:cs="Times New Roman" w:eastAsia="Times New Roman" w:hAnsi="Times New Roman"/>
            <w:color w:val="1155cc"/>
            <w:sz w:val="28"/>
            <w:szCs w:val="28"/>
            <w:highlight w:val="white"/>
            <w:u w:val="single"/>
            <w:rtl w:val="0"/>
          </w:rPr>
          <w:t xml:space="preserve">nearly $40 billion</w:t>
        </w:r>
      </w:hyperlink>
      <w:r w:rsidDel="00000000" w:rsidR="00000000" w:rsidRPr="00000000">
        <w:rPr>
          <w:rFonts w:ascii="Times New Roman" w:cs="Times New Roman" w:eastAsia="Times New Roman" w:hAnsi="Times New Roman"/>
          <w:sz w:val="28"/>
          <w:szCs w:val="28"/>
          <w:highlight w:val="white"/>
          <w:rtl w:val="0"/>
        </w:rPr>
        <w:t xml:space="preserve"> in US spending on the war with Iran and damage to American military assets in the region, the conflict </w:t>
      </w:r>
      <w:r w:rsidDel="00000000" w:rsidR="00000000" w:rsidRPr="00000000">
        <w:rPr>
          <w:rFonts w:ascii="Times New Roman" w:cs="Times New Roman" w:eastAsia="Times New Roman" w:hAnsi="Times New Roman"/>
          <w:sz w:val="28"/>
          <w:szCs w:val="28"/>
          <w:highlight w:val="white"/>
          <w:rtl w:val="0"/>
        </w:rPr>
        <w:t xml:space="preserve">has not sparked widespread public debate among its citizens.</w:t>
      </w:r>
      <w:r w:rsidDel="00000000" w:rsidR="00000000" w:rsidRPr="00000000">
        <w:rPr>
          <w:rtl w:val="0"/>
        </w:rPr>
      </w:r>
    </w:p>
    <w:p w:rsidR="00000000" w:rsidDel="00000000" w:rsidP="00000000" w:rsidRDefault="00000000" w:rsidRPr="00000000" w14:paraId="0000000B">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Protected by two vast oceans and overwhelming military power, the US has long been able to separate everyday life from the consequences of war and shield policymakers from public scrutiny. The casualties in the current conflict remain relatively low, with the latest Iranian strike bringing the </w:t>
      </w:r>
      <w:hyperlink r:id="rId14">
        <w:r w:rsidDel="00000000" w:rsidR="00000000" w:rsidRPr="00000000">
          <w:rPr>
            <w:rFonts w:ascii="Times New Roman" w:cs="Times New Roman" w:eastAsia="Times New Roman" w:hAnsi="Times New Roman"/>
            <w:color w:val="1155cc"/>
            <w:sz w:val="28"/>
            <w:szCs w:val="28"/>
            <w:highlight w:val="white"/>
            <w:u w:val="single"/>
            <w:rtl w:val="0"/>
          </w:rPr>
          <w:t xml:space="preserve">official number</w:t>
        </w:r>
      </w:hyperlink>
      <w:r w:rsidDel="00000000" w:rsidR="00000000" w:rsidRPr="00000000">
        <w:rPr>
          <w:rFonts w:ascii="Times New Roman" w:cs="Times New Roman" w:eastAsia="Times New Roman" w:hAnsi="Times New Roman"/>
          <w:sz w:val="28"/>
          <w:szCs w:val="28"/>
          <w:highlight w:val="white"/>
          <w:rtl w:val="0"/>
        </w:rPr>
        <w:t xml:space="preserve"> of US </w:t>
      </w:r>
      <w:r w:rsidDel="00000000" w:rsidR="00000000" w:rsidRPr="00000000">
        <w:rPr>
          <w:rFonts w:ascii="Times New Roman" w:cs="Times New Roman" w:eastAsia="Times New Roman" w:hAnsi="Times New Roman"/>
          <w:sz w:val="28"/>
          <w:szCs w:val="28"/>
          <w:highlight w:val="white"/>
          <w:rtl w:val="0"/>
        </w:rPr>
        <w:t xml:space="preserve">deaths to 18. </w:t>
      </w:r>
      <w:r w:rsidDel="00000000" w:rsidR="00000000" w:rsidRPr="00000000">
        <w:rPr>
          <w:rFonts w:ascii="Times New Roman" w:cs="Times New Roman" w:eastAsia="Times New Roman" w:hAnsi="Times New Roman"/>
          <w:sz w:val="28"/>
          <w:szCs w:val="28"/>
          <w:highlight w:val="white"/>
          <w:rtl w:val="0"/>
        </w:rPr>
        <w:t xml:space="preserve">Life at home has continued largely uninterrupted, with the US even cohosting the 2026 FIFA World Cup during the conflict.</w:t>
      </w:r>
    </w:p>
    <w:p w:rsidR="00000000" w:rsidDel="00000000" w:rsidP="00000000" w:rsidRDefault="00000000" w:rsidRPr="00000000" w14:paraId="0000000C">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But the war has already outlasted initial expectations. US President Donald Trump had earlier stated that the Iran war </w:t>
      </w:r>
      <w:hyperlink r:id="rId15">
        <w:r w:rsidDel="00000000" w:rsidR="00000000" w:rsidRPr="00000000">
          <w:rPr>
            <w:rFonts w:ascii="Times New Roman" w:cs="Times New Roman" w:eastAsia="Times New Roman" w:hAnsi="Times New Roman"/>
            <w:color w:val="1155cc"/>
            <w:sz w:val="28"/>
            <w:szCs w:val="28"/>
            <w:highlight w:val="white"/>
            <w:u w:val="single"/>
            <w:rtl w:val="0"/>
          </w:rPr>
          <w:t xml:space="preserve">would last four to five weeks</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according to Al Jazeera, and the American strikes </w:t>
      </w:r>
      <w:hyperlink r:id="rId16">
        <w:r w:rsidDel="00000000" w:rsidR="00000000" w:rsidRPr="00000000">
          <w:rPr>
            <w:rFonts w:ascii="Times New Roman" w:cs="Times New Roman" w:eastAsia="Times New Roman" w:hAnsi="Times New Roman"/>
            <w:color w:val="1155cc"/>
            <w:sz w:val="28"/>
            <w:szCs w:val="28"/>
            <w:highlight w:val="white"/>
            <w:u w:val="single"/>
            <w:rtl w:val="0"/>
          </w:rPr>
          <w:t xml:space="preserve">would lead to the collapse of the Iranian government</w:t>
        </w:r>
      </w:hyperlink>
      <w:r w:rsidDel="00000000" w:rsidR="00000000" w:rsidRPr="00000000">
        <w:rPr>
          <w:rFonts w:ascii="Times New Roman" w:cs="Times New Roman" w:eastAsia="Times New Roman" w:hAnsi="Times New Roman"/>
          <w:sz w:val="28"/>
          <w:szCs w:val="28"/>
          <w:highlight w:val="white"/>
          <w:rtl w:val="0"/>
        </w:rPr>
        <w:t xml:space="preserve">. The July 26 expansion of Houthi </w:t>
      </w:r>
      <w:hyperlink r:id="rId17">
        <w:r w:rsidDel="00000000" w:rsidR="00000000" w:rsidRPr="00000000">
          <w:rPr>
            <w:rFonts w:ascii="Times New Roman" w:cs="Times New Roman" w:eastAsia="Times New Roman" w:hAnsi="Times New Roman"/>
            <w:color w:val="1155cc"/>
            <w:sz w:val="28"/>
            <w:szCs w:val="28"/>
            <w:highlight w:val="white"/>
            <w:u w:val="single"/>
            <w:rtl w:val="0"/>
          </w:rPr>
          <w:t xml:space="preserve">attacks on shipping and infrastructure</w:t>
        </w:r>
      </w:hyperlink>
      <w:r w:rsidDel="00000000" w:rsidR="00000000" w:rsidRPr="00000000">
        <w:rPr>
          <w:rFonts w:ascii="Times New Roman" w:cs="Times New Roman" w:eastAsia="Times New Roman" w:hAnsi="Times New Roman"/>
          <w:sz w:val="28"/>
          <w:szCs w:val="28"/>
          <w:highlight w:val="white"/>
          <w:rtl w:val="0"/>
        </w:rPr>
        <w:t xml:space="preserve"> around the Red Sea </w:t>
      </w:r>
      <w:r w:rsidDel="00000000" w:rsidR="00000000" w:rsidRPr="00000000">
        <w:rPr>
          <w:rFonts w:ascii="Times New Roman" w:cs="Times New Roman" w:eastAsia="Times New Roman" w:hAnsi="Times New Roman"/>
          <w:sz w:val="28"/>
          <w:szCs w:val="28"/>
          <w:highlight w:val="white"/>
          <w:rtl w:val="0"/>
        </w:rPr>
        <w:t xml:space="preserve">has, however,</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further complicated the war as it is unclear what they aim to achieve.</w:t>
      </w:r>
      <w:r w:rsidDel="00000000" w:rsidR="00000000" w:rsidRPr="00000000">
        <w:rPr>
          <w:rtl w:val="0"/>
        </w:rPr>
      </w:r>
    </w:p>
    <w:p w:rsidR="00000000" w:rsidDel="00000000" w:rsidP="00000000" w:rsidRDefault="00000000" w:rsidRPr="00000000" w14:paraId="0000000D">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America’s detachment from the war marks a departure from its early history, when conflicts were felt more directly and romanticized through glory and duty. The Civil War shattered those beliefs by exposing Americans to the realities of industrial warfare, while Europe’s descent into World War I revealed how easily countries could underestimate the costs of conflict while overestimating their ability to adapt to them. Those lessons are worth revisiting as the modern US approach to conflict continues to evolve.</w:t>
      </w:r>
    </w:p>
    <w:p w:rsidR="00000000" w:rsidDel="00000000" w:rsidP="00000000" w:rsidRDefault="00000000" w:rsidRPr="00000000" w14:paraId="0000000E">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The End of Glorious War</w:t>
      </w:r>
    </w:p>
    <w:p w:rsidR="00000000" w:rsidDel="00000000" w:rsidP="00000000" w:rsidRDefault="00000000" w:rsidRPr="00000000" w14:paraId="0000000F">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last time war fundamentally transformed everyday life in the US was arguably during the Civil War. Before that, conflict </w:t>
      </w:r>
      <w:hyperlink r:id="rId18">
        <w:r w:rsidDel="00000000" w:rsidR="00000000" w:rsidRPr="00000000">
          <w:rPr>
            <w:rFonts w:ascii="Times New Roman" w:cs="Times New Roman" w:eastAsia="Times New Roman" w:hAnsi="Times New Roman"/>
            <w:color w:val="1155cc"/>
            <w:sz w:val="28"/>
            <w:szCs w:val="28"/>
            <w:highlight w:val="white"/>
            <w:u w:val="single"/>
            <w:rtl w:val="0"/>
          </w:rPr>
          <w:t xml:space="preserve">was still imagined</w:t>
        </w:r>
      </w:hyperlink>
      <w:r w:rsidDel="00000000" w:rsidR="00000000" w:rsidRPr="00000000">
        <w:rPr>
          <w:rFonts w:ascii="Times New Roman" w:cs="Times New Roman" w:eastAsia="Times New Roman" w:hAnsi="Times New Roman"/>
          <w:sz w:val="28"/>
          <w:szCs w:val="28"/>
          <w:highlight w:val="white"/>
          <w:rtl w:val="0"/>
        </w:rPr>
        <w:t xml:space="preserve"> through the lens of the Revolutionary War, </w:t>
      </w:r>
      <w:r w:rsidDel="00000000" w:rsidR="00000000" w:rsidRPr="00000000">
        <w:rPr>
          <w:rFonts w:ascii="Times New Roman" w:cs="Times New Roman" w:eastAsia="Times New Roman" w:hAnsi="Times New Roman"/>
          <w:sz w:val="28"/>
          <w:szCs w:val="28"/>
          <w:highlight w:val="white"/>
          <w:rtl w:val="0"/>
        </w:rPr>
        <w:t xml:space="preserve">the </w:t>
      </w:r>
      <w:r w:rsidDel="00000000" w:rsidR="00000000" w:rsidRPr="00000000">
        <w:rPr>
          <w:rFonts w:ascii="Times New Roman" w:cs="Times New Roman" w:eastAsia="Times New Roman" w:hAnsi="Times New Roman"/>
          <w:sz w:val="28"/>
          <w:szCs w:val="28"/>
          <w:highlight w:val="white"/>
          <w:rtl w:val="0"/>
        </w:rPr>
        <w:t xml:space="preserve">War of 1812, </w:t>
      </w:r>
      <w:r w:rsidDel="00000000" w:rsidR="00000000" w:rsidRPr="00000000">
        <w:rPr>
          <w:rFonts w:ascii="Times New Roman" w:cs="Times New Roman" w:eastAsia="Times New Roman" w:hAnsi="Times New Roman"/>
          <w:sz w:val="28"/>
          <w:szCs w:val="28"/>
          <w:highlight w:val="white"/>
          <w:rtl w:val="0"/>
        </w:rPr>
        <w:t xml:space="preserve">the </w:t>
      </w:r>
      <w:r w:rsidDel="00000000" w:rsidR="00000000" w:rsidRPr="00000000">
        <w:rPr>
          <w:rFonts w:ascii="Times New Roman" w:cs="Times New Roman" w:eastAsia="Times New Roman" w:hAnsi="Times New Roman"/>
          <w:sz w:val="28"/>
          <w:szCs w:val="28"/>
          <w:highlight w:val="white"/>
          <w:rtl w:val="0"/>
        </w:rPr>
        <w:t xml:space="preserve">Mexican-American War, and the frontier wars. Armed clashes were subjects of songs, novels, paintings, and patriotic myths, which </w:t>
      </w:r>
      <w:r w:rsidDel="00000000" w:rsidR="00000000" w:rsidRPr="00000000">
        <w:rPr>
          <w:rFonts w:ascii="Times New Roman" w:cs="Times New Roman" w:eastAsia="Times New Roman" w:hAnsi="Times New Roman"/>
          <w:sz w:val="28"/>
          <w:szCs w:val="28"/>
          <w:highlight w:val="white"/>
          <w:rtl w:val="0"/>
        </w:rPr>
        <w:t xml:space="preserve">portrayed</w:t>
      </w:r>
      <w:r w:rsidDel="00000000" w:rsidR="00000000" w:rsidRPr="00000000">
        <w:rPr>
          <w:rFonts w:ascii="Times New Roman" w:cs="Times New Roman" w:eastAsia="Times New Roman" w:hAnsi="Times New Roman"/>
          <w:sz w:val="28"/>
          <w:szCs w:val="28"/>
          <w:highlight w:val="white"/>
          <w:rtl w:val="0"/>
        </w:rPr>
        <w:t xml:space="preserve"> them as decisive battles won through heroic charges, often accompanied by the fanfare of flags and drums.</w:t>
      </w:r>
    </w:p>
    <w:p w:rsidR="00000000" w:rsidDel="00000000" w:rsidP="00000000" w:rsidRDefault="00000000" w:rsidRPr="00000000" w14:paraId="00000010">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As sectional tensions intensified in the lead-up to the Civil War, many Southern figures confidently insisted the commercial-minded North would never risk a costly conflict. In his infamous “Cotton is King” speech from 1858, South Carolina Senator James Henry Hammond </w:t>
      </w:r>
      <w:hyperlink r:id="rId19">
        <w:r w:rsidDel="00000000" w:rsidR="00000000" w:rsidRPr="00000000">
          <w:rPr>
            <w:rFonts w:ascii="Times New Roman" w:cs="Times New Roman" w:eastAsia="Times New Roman" w:hAnsi="Times New Roman"/>
            <w:color w:val="1155cc"/>
            <w:sz w:val="28"/>
            <w:szCs w:val="28"/>
            <w:highlight w:val="white"/>
            <w:u w:val="single"/>
            <w:rtl w:val="0"/>
          </w:rPr>
          <w:t xml:space="preserve">declared</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“No power on earth dares to make war upon” the South’s lucrative cotton economy.</w:t>
      </w:r>
    </w:p>
    <w:p w:rsidR="00000000" w:rsidDel="00000000" w:rsidP="00000000" w:rsidRDefault="00000000" w:rsidRPr="00000000" w14:paraId="00000011">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Even if war came, political leaders assured it would be swift and with minimal loss of life. Judge Samuel F. Rice </w:t>
      </w:r>
      <w:hyperlink r:id="rId20">
        <w:r w:rsidDel="00000000" w:rsidR="00000000" w:rsidRPr="00000000">
          <w:rPr>
            <w:rFonts w:ascii="Times New Roman" w:cs="Times New Roman" w:eastAsia="Times New Roman" w:hAnsi="Times New Roman"/>
            <w:color w:val="1155cc"/>
            <w:sz w:val="28"/>
            <w:szCs w:val="28"/>
            <w:highlight w:val="white"/>
            <w:u w:val="single"/>
            <w:rtl w:val="0"/>
          </w:rPr>
          <w:t xml:space="preserve">boasted</w:t>
        </w:r>
      </w:hyperlink>
      <w:r w:rsidDel="00000000" w:rsidR="00000000" w:rsidRPr="00000000">
        <w:rPr>
          <w:rFonts w:ascii="Times New Roman" w:cs="Times New Roman" w:eastAsia="Times New Roman" w:hAnsi="Times New Roman"/>
          <w:sz w:val="28"/>
          <w:szCs w:val="28"/>
          <w:highlight w:val="white"/>
          <w:rtl w:val="0"/>
        </w:rPr>
        <w:t xml:space="preserve">, “we can whip the Yankees with popguns,” while South Carolina Senator James Chesnut Jr. </w:t>
      </w:r>
      <w:hyperlink r:id="rId21">
        <w:r w:rsidDel="00000000" w:rsidR="00000000" w:rsidRPr="00000000">
          <w:rPr>
            <w:rFonts w:ascii="Times New Roman" w:cs="Times New Roman" w:eastAsia="Times New Roman" w:hAnsi="Times New Roman"/>
            <w:color w:val="1155cc"/>
            <w:sz w:val="28"/>
            <w:szCs w:val="28"/>
            <w:highlight w:val="white"/>
            <w:u w:val="single"/>
            <w:rtl w:val="0"/>
          </w:rPr>
          <w:t xml:space="preserve">claimed he would</w:t>
        </w:r>
      </w:hyperlink>
      <w:r w:rsidDel="00000000" w:rsidR="00000000" w:rsidRPr="00000000">
        <w:rPr>
          <w:rFonts w:ascii="Times New Roman" w:cs="Times New Roman" w:eastAsia="Times New Roman" w:hAnsi="Times New Roman"/>
          <w:sz w:val="28"/>
          <w:szCs w:val="28"/>
          <w:highlight w:val="white"/>
          <w:rtl w:val="0"/>
        </w:rPr>
        <w:t xml:space="preserve"> “drink all the blood shed” over secession. The first Confederate Secretary of War, Leroy Pope Walker, similarly </w:t>
      </w:r>
      <w:hyperlink r:id="rId22">
        <w:r w:rsidDel="00000000" w:rsidR="00000000" w:rsidRPr="00000000">
          <w:rPr>
            <w:rFonts w:ascii="Times New Roman" w:cs="Times New Roman" w:eastAsia="Times New Roman" w:hAnsi="Times New Roman"/>
            <w:color w:val="1155cc"/>
            <w:sz w:val="28"/>
            <w:szCs w:val="28"/>
            <w:highlight w:val="white"/>
            <w:u w:val="single"/>
            <w:rtl w:val="0"/>
          </w:rPr>
          <w:t xml:space="preserve">told a crowd in </w:t>
        </w:r>
      </w:hyperlink>
      <w:hyperlink r:id="rId23">
        <w:r w:rsidDel="00000000" w:rsidR="00000000" w:rsidRPr="00000000">
          <w:rPr>
            <w:rFonts w:ascii="Times New Roman" w:cs="Times New Roman" w:eastAsia="Times New Roman" w:hAnsi="Times New Roman"/>
            <w:color w:val="1155cc"/>
            <w:sz w:val="28"/>
            <w:szCs w:val="28"/>
            <w:highlight w:val="white"/>
            <w:u w:val="single"/>
            <w:rtl w:val="0"/>
          </w:rPr>
          <w:t xml:space="preserve">April 1861</w:t>
        </w:r>
      </w:hyperlink>
      <w:r w:rsidDel="00000000" w:rsidR="00000000" w:rsidRPr="00000000">
        <w:rPr>
          <w:rFonts w:ascii="Times New Roman" w:cs="Times New Roman" w:eastAsia="Times New Roman" w:hAnsi="Times New Roman"/>
          <w:sz w:val="28"/>
          <w:szCs w:val="28"/>
          <w:highlight w:val="white"/>
          <w:rtl w:val="0"/>
        </w:rPr>
        <w:t xml:space="preserve">, at the start of the war,</w:t>
      </w:r>
      <w:r w:rsidDel="00000000" w:rsidR="00000000" w:rsidRPr="00000000">
        <w:rPr>
          <w:rFonts w:ascii="Times New Roman" w:cs="Times New Roman" w:eastAsia="Times New Roman" w:hAnsi="Times New Roman"/>
          <w:sz w:val="28"/>
          <w:szCs w:val="28"/>
          <w:highlight w:val="white"/>
          <w:rtl w:val="0"/>
        </w:rPr>
        <w:t xml:space="preserve"> that any blood spilled as a result of secession “could be wiped up with a handkerchief,” predicting </w:t>
      </w:r>
      <w:r w:rsidDel="00000000" w:rsidR="00000000" w:rsidRPr="00000000">
        <w:rPr>
          <w:rFonts w:ascii="Times New Roman" w:cs="Times New Roman" w:eastAsia="Times New Roman" w:hAnsi="Times New Roman"/>
          <w:sz w:val="28"/>
          <w:szCs w:val="28"/>
          <w:highlight w:val="white"/>
          <w:rtl w:val="0"/>
        </w:rPr>
        <w:t xml:space="preserve">that</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before the first of May the flag of the Southern Confederacy will wave from the dome of the old Capitol in Washington,” </w:t>
      </w:r>
      <w:hyperlink r:id="rId24">
        <w:r w:rsidDel="00000000" w:rsidR="00000000" w:rsidRPr="00000000">
          <w:rPr>
            <w:rFonts w:ascii="Times New Roman" w:cs="Times New Roman" w:eastAsia="Times New Roman" w:hAnsi="Times New Roman"/>
            <w:color w:val="1155cc"/>
            <w:sz w:val="28"/>
            <w:szCs w:val="28"/>
            <w:highlight w:val="white"/>
            <w:u w:val="single"/>
            <w:rtl w:val="0"/>
          </w:rPr>
          <w:t xml:space="preserve">according</w:t>
        </w:r>
      </w:hyperlink>
      <w:r w:rsidDel="00000000" w:rsidR="00000000" w:rsidRPr="00000000">
        <w:rPr>
          <w:rFonts w:ascii="Times New Roman" w:cs="Times New Roman" w:eastAsia="Times New Roman" w:hAnsi="Times New Roman"/>
          <w:sz w:val="28"/>
          <w:szCs w:val="28"/>
          <w:highlight w:val="white"/>
          <w:rtl w:val="0"/>
        </w:rPr>
        <w:t xml:space="preserve"> to </w:t>
      </w:r>
      <w:r w:rsidDel="00000000" w:rsidR="00000000" w:rsidRPr="00000000">
        <w:rPr>
          <w:rFonts w:ascii="Times New Roman" w:cs="Times New Roman" w:eastAsia="Times New Roman" w:hAnsi="Times New Roman"/>
          <w:i w:val="1"/>
          <w:iCs w:val="1"/>
          <w:sz w:val="28"/>
          <w:szCs w:val="28"/>
          <w:highlight w:val="white"/>
          <w:rtl w:val="0"/>
        </w:rPr>
        <w:t xml:space="preserve">Reason</w:t>
      </w:r>
      <w:r w:rsidDel="00000000" w:rsidR="00000000" w:rsidRPr="00000000">
        <w:rPr>
          <w:rFonts w:ascii="Times New Roman" w:cs="Times New Roman" w:eastAsia="Times New Roman" w:hAnsi="Times New Roman"/>
          <w:sz w:val="28"/>
          <w:szCs w:val="28"/>
          <w:highlight w:val="white"/>
          <w:rtl w:val="0"/>
        </w:rPr>
        <w:t xml:space="preserve"> magazine</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p w:rsidR="00000000" w:rsidDel="00000000" w:rsidP="00000000" w:rsidRDefault="00000000" w:rsidRPr="00000000" w14:paraId="00000012">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Mark Twain </w:t>
      </w:r>
      <w:hyperlink r:id="rId25">
        <w:r w:rsidDel="00000000" w:rsidR="00000000" w:rsidRPr="00000000">
          <w:rPr>
            <w:rFonts w:ascii="Times New Roman" w:cs="Times New Roman" w:eastAsia="Times New Roman" w:hAnsi="Times New Roman"/>
            <w:color w:val="1155cc"/>
            <w:sz w:val="28"/>
            <w:szCs w:val="28"/>
            <w:highlight w:val="white"/>
            <w:u w:val="single"/>
            <w:rtl w:val="0"/>
          </w:rPr>
          <w:t xml:space="preserve">would later blame</w:t>
        </w:r>
      </w:hyperlink>
      <w:r w:rsidDel="00000000" w:rsidR="00000000" w:rsidRPr="00000000">
        <w:rPr>
          <w:rFonts w:ascii="Times New Roman" w:cs="Times New Roman" w:eastAsia="Times New Roman" w:hAnsi="Times New Roman"/>
          <w:sz w:val="28"/>
          <w:szCs w:val="28"/>
          <w:highlight w:val="white"/>
          <w:rtl w:val="0"/>
        </w:rPr>
        <w:t xml:space="preserve"> the novels of Sir Walter Scott in particular for fostering romantic notions of chivalry among Southern elites and the idea that war would be noble and victorious.</w:t>
      </w:r>
    </w:p>
    <w:p w:rsidR="00000000" w:rsidDel="00000000" w:rsidP="00000000" w:rsidRDefault="00000000" w:rsidRPr="00000000" w14:paraId="00000013">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Northern leaders were generally more restrained but no less susceptible to overconfidence. </w:t>
      </w:r>
      <w:r w:rsidDel="00000000" w:rsidR="00000000" w:rsidRPr="00000000">
        <w:rPr>
          <w:rFonts w:ascii="Times New Roman" w:cs="Times New Roman" w:eastAsia="Times New Roman" w:hAnsi="Times New Roman"/>
          <w:sz w:val="28"/>
          <w:szCs w:val="28"/>
          <w:highlight w:val="white"/>
          <w:rtl w:val="0"/>
        </w:rPr>
        <w:t xml:space="preserve">The </w:t>
      </w:r>
      <w:r w:rsidDel="00000000" w:rsidR="00000000" w:rsidRPr="00000000">
        <w:rPr>
          <w:rFonts w:ascii="Times New Roman" w:cs="Times New Roman" w:eastAsia="Times New Roman" w:hAnsi="Times New Roman"/>
          <w:i w:val="1"/>
          <w:iCs w:val="1"/>
          <w:sz w:val="28"/>
          <w:szCs w:val="28"/>
          <w:highlight w:val="white"/>
          <w:rtl w:val="0"/>
        </w:rPr>
        <w:t xml:space="preserve">New York Tribune</w:t>
      </w:r>
      <w:r w:rsidDel="00000000" w:rsidR="00000000" w:rsidRPr="00000000">
        <w:rPr>
          <w:rFonts w:ascii="Times New Roman" w:cs="Times New Roman" w:eastAsia="Times New Roman" w:hAnsi="Times New Roman"/>
          <w:sz w:val="28"/>
          <w:szCs w:val="28"/>
          <w:highlight w:val="white"/>
          <w:rtl w:val="0"/>
        </w:rPr>
        <w:t xml:space="preserve"> </w:t>
      </w:r>
      <w:hyperlink r:id="rId26">
        <w:r w:rsidDel="00000000" w:rsidR="00000000" w:rsidRPr="00000000">
          <w:rPr>
            <w:rFonts w:ascii="Times New Roman" w:cs="Times New Roman" w:eastAsia="Times New Roman" w:hAnsi="Times New Roman"/>
            <w:color w:val="1155cc"/>
            <w:sz w:val="28"/>
            <w:szCs w:val="28"/>
            <w:highlight w:val="white"/>
            <w:u w:val="single"/>
            <w:rtl w:val="0"/>
          </w:rPr>
          <w:t xml:space="preserve">stated</w:t>
        </w:r>
      </w:hyperlink>
      <w:r w:rsidDel="00000000" w:rsidR="00000000" w:rsidRPr="00000000">
        <w:rPr>
          <w:rFonts w:ascii="Times New Roman" w:cs="Times New Roman" w:eastAsia="Times New Roman" w:hAnsi="Times New Roman"/>
          <w:sz w:val="28"/>
          <w:szCs w:val="28"/>
          <w:highlight w:val="white"/>
          <w:rtl w:val="0"/>
        </w:rPr>
        <w:t xml:space="preserve">, “Forward to Richmond!… the place must be held by the National Army!”</w:t>
      </w:r>
      <w:r w:rsidDel="00000000" w:rsidR="00000000" w:rsidRPr="00000000">
        <w:rPr>
          <w:rFonts w:ascii="Times New Roman" w:cs="Times New Roman" w:eastAsia="Times New Roman" w:hAnsi="Times New Roman"/>
          <w:sz w:val="28"/>
          <w:szCs w:val="28"/>
          <w:highlight w:val="white"/>
          <w:rtl w:val="0"/>
        </w:rPr>
        <w:t xml:space="preserve"> Historian</w:t>
      </w:r>
      <w:hyperlink r:id="rId27">
        <w:r w:rsidDel="00000000" w:rsidR="00000000" w:rsidRPr="00000000">
          <w:rPr>
            <w:rFonts w:ascii="Times New Roman" w:cs="Times New Roman" w:eastAsia="Times New Roman" w:hAnsi="Times New Roman"/>
            <w:sz w:val="28"/>
            <w:szCs w:val="28"/>
            <w:highlight w:val="white"/>
            <w:rtl w:val="0"/>
          </w:rPr>
          <w:t xml:space="preserve"> </w:t>
        </w:r>
      </w:hyperlink>
      <w:hyperlink r:id="rId28">
        <w:r w:rsidDel="00000000" w:rsidR="00000000" w:rsidRPr="00000000">
          <w:rPr>
            <w:rFonts w:ascii="Times New Roman" w:cs="Times New Roman" w:eastAsia="Times New Roman" w:hAnsi="Times New Roman"/>
            <w:color w:val="1155cc"/>
            <w:sz w:val="28"/>
            <w:szCs w:val="28"/>
            <w:highlight w:val="white"/>
            <w:u w:val="single"/>
            <w:rtl w:val="0"/>
          </w:rPr>
          <w:t xml:space="preserve">David B. Blight</w:t>
        </w:r>
      </w:hyperlink>
      <w:r w:rsidDel="00000000" w:rsidR="00000000" w:rsidRPr="00000000">
        <w:rPr>
          <w:rFonts w:ascii="Times New Roman" w:cs="Times New Roman" w:eastAsia="Times New Roman" w:hAnsi="Times New Roman"/>
          <w:sz w:val="28"/>
          <w:szCs w:val="28"/>
          <w:highlight w:val="white"/>
          <w:rtl w:val="0"/>
        </w:rPr>
        <w:t xml:space="preserve"> argues that “Lincoln, under the pressure of public opinion,” pushed </w:t>
      </w:r>
      <w:r w:rsidDel="00000000" w:rsidR="00000000" w:rsidRPr="00000000">
        <w:rPr>
          <w:rFonts w:ascii="Times New Roman" w:cs="Times New Roman" w:eastAsia="Times New Roman" w:hAnsi="Times New Roman"/>
          <w:sz w:val="28"/>
          <w:szCs w:val="28"/>
          <w:highlight w:val="white"/>
          <w:rtl w:val="0"/>
        </w:rPr>
        <w:t xml:space="preserve">General Irvin McDowell </w:t>
      </w:r>
      <w:r w:rsidDel="00000000" w:rsidR="00000000" w:rsidRPr="00000000">
        <w:rPr>
          <w:rFonts w:ascii="Times New Roman" w:cs="Times New Roman" w:eastAsia="Times New Roman" w:hAnsi="Times New Roman"/>
          <w:sz w:val="28"/>
          <w:szCs w:val="28"/>
          <w:highlight w:val="white"/>
          <w:rtl w:val="0"/>
        </w:rPr>
        <w:t xml:space="preserve">to advance before his army was ready in the hope of delivering a knockout blow that would end the rebellion.</w:t>
      </w:r>
    </w:p>
    <w:p w:rsidR="00000000" w:rsidDel="00000000" w:rsidP="00000000" w:rsidRDefault="00000000" w:rsidRPr="00000000" w14:paraId="00000014">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w:t>
      </w:r>
      <w:hyperlink r:id="rId29">
        <w:r w:rsidDel="00000000" w:rsidR="00000000" w:rsidRPr="00000000">
          <w:rPr>
            <w:rFonts w:ascii="Times New Roman" w:cs="Times New Roman" w:eastAsia="Times New Roman" w:hAnsi="Times New Roman"/>
            <w:color w:val="1155cc"/>
            <w:sz w:val="28"/>
            <w:szCs w:val="28"/>
            <w:highlight w:val="white"/>
            <w:u w:val="single"/>
            <w:rtl w:val="0"/>
          </w:rPr>
          <w:t xml:space="preserve">First Battle of Bull Run</w:t>
        </w:r>
      </w:hyperlink>
      <w:r w:rsidDel="00000000" w:rsidR="00000000" w:rsidRPr="00000000">
        <w:rPr>
          <w:rFonts w:ascii="Times New Roman" w:cs="Times New Roman" w:eastAsia="Times New Roman" w:hAnsi="Times New Roman"/>
          <w:sz w:val="28"/>
          <w:szCs w:val="28"/>
          <w:highlight w:val="white"/>
          <w:rtl w:val="0"/>
        </w:rPr>
        <w:t xml:space="preserve"> in 1861 became the defining symbol of the North’s misplaced optimism. Politicians, journalists, and curious civilians—some arriving with picnic baskets—gathered to watch what they believed would be the war’s decisive battle. Instead, they fled alongside retreating Union troops as Confederate forces prevailed, and the illusion of a short war vanished.</w:t>
      </w:r>
    </w:p>
    <w:p w:rsidR="00000000" w:rsidDel="00000000" w:rsidP="00000000" w:rsidRDefault="00000000" w:rsidRPr="00000000" w14:paraId="00000015">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What followed was one of the earliest </w:t>
      </w:r>
      <w:hyperlink r:id="rId30">
        <w:r w:rsidDel="00000000" w:rsidR="00000000" w:rsidRPr="00000000">
          <w:rPr>
            <w:rFonts w:ascii="Times New Roman" w:cs="Times New Roman" w:eastAsia="Times New Roman" w:hAnsi="Times New Roman"/>
            <w:color w:val="1155cc"/>
            <w:sz w:val="28"/>
            <w:szCs w:val="28"/>
            <w:highlight w:val="white"/>
            <w:u w:val="single"/>
            <w:rtl w:val="0"/>
          </w:rPr>
          <w:t xml:space="preserve">industrial wars</w:t>
        </w:r>
      </w:hyperlink>
      <w:r w:rsidDel="00000000" w:rsidR="00000000" w:rsidRPr="00000000">
        <w:rPr>
          <w:rFonts w:ascii="Times New Roman" w:cs="Times New Roman" w:eastAsia="Times New Roman" w:hAnsi="Times New Roman"/>
          <w:sz w:val="28"/>
          <w:szCs w:val="28"/>
          <w:highlight w:val="white"/>
          <w:rtl w:val="0"/>
        </w:rPr>
        <w:t xml:space="preserve"> in history</w:t>
      </w:r>
      <w:r w:rsidDel="00000000" w:rsidR="00000000" w:rsidRPr="00000000">
        <w:rPr>
          <w:rFonts w:ascii="Times New Roman" w:cs="Times New Roman" w:eastAsia="Times New Roman" w:hAnsi="Times New Roman"/>
          <w:sz w:val="28"/>
          <w:szCs w:val="28"/>
          <w:highlight w:val="white"/>
          <w:rtl w:val="0"/>
        </w:rPr>
        <w:t xml:space="preserve">. Railways moved large armies, factories produced weapons on an unprecedented scale, and entire regional economies were reorganized for the war. Much of the South was devastated as the North countered, while the North also experienced localized destruction. </w:t>
      </w:r>
      <w:r w:rsidDel="00000000" w:rsidR="00000000" w:rsidRPr="00000000">
        <w:rPr>
          <w:rFonts w:ascii="Times New Roman" w:cs="Times New Roman" w:eastAsia="Times New Roman" w:hAnsi="Times New Roman"/>
          <w:sz w:val="28"/>
          <w:szCs w:val="28"/>
          <w:highlight w:val="white"/>
          <w:rtl w:val="0"/>
        </w:rPr>
        <w:t xml:space="preserve">Around </w:t>
      </w:r>
      <w:hyperlink r:id="rId31">
        <w:r w:rsidDel="00000000" w:rsidR="00000000" w:rsidRPr="00000000">
          <w:rPr>
            <w:rFonts w:ascii="Times New Roman" w:cs="Times New Roman" w:eastAsia="Times New Roman" w:hAnsi="Times New Roman"/>
            <w:color w:val="1155cc"/>
            <w:sz w:val="28"/>
            <w:szCs w:val="28"/>
            <w:highlight w:val="white"/>
            <w:u w:val="single"/>
            <w:rtl w:val="0"/>
          </w:rPr>
          <w:t xml:space="preserve">750,000 Americans died</w:t>
        </w:r>
      </w:hyperlink>
      <w:r w:rsidDel="00000000" w:rsidR="00000000" w:rsidRPr="00000000">
        <w:rPr>
          <w:rFonts w:ascii="Times New Roman" w:cs="Times New Roman" w:eastAsia="Times New Roman" w:hAnsi="Times New Roman"/>
          <w:sz w:val="28"/>
          <w:szCs w:val="28"/>
          <w:highlight w:val="white"/>
          <w:rtl w:val="0"/>
        </w:rPr>
        <w:t xml:space="preserve"> in the war</w:t>
      </w:r>
      <w:r w:rsidDel="00000000" w:rsidR="00000000" w:rsidRPr="00000000">
        <w:rPr>
          <w:rFonts w:ascii="Times New Roman" w:cs="Times New Roman" w:eastAsia="Times New Roman" w:hAnsi="Times New Roman"/>
          <w:sz w:val="28"/>
          <w:szCs w:val="28"/>
          <w:highlight w:val="white"/>
          <w:rtl w:val="0"/>
        </w:rPr>
        <w:t xml:space="preserve">, which amounts to roughly </w:t>
      </w:r>
      <w:hyperlink r:id="rId32">
        <w:r w:rsidDel="00000000" w:rsidR="00000000" w:rsidRPr="00000000">
          <w:rPr>
            <w:rFonts w:ascii="Times New Roman" w:cs="Times New Roman" w:eastAsia="Times New Roman" w:hAnsi="Times New Roman"/>
            <w:color w:val="1155cc"/>
            <w:sz w:val="28"/>
            <w:szCs w:val="28"/>
            <w:highlight w:val="white"/>
            <w:u w:val="single"/>
            <w:rtl w:val="0"/>
          </w:rPr>
          <w:t xml:space="preserve">half of all US war deaths</w:t>
        </w:r>
      </w:hyperlink>
      <w:r w:rsidDel="00000000" w:rsidR="00000000" w:rsidRPr="00000000">
        <w:rPr>
          <w:rFonts w:ascii="Times New Roman" w:cs="Times New Roman" w:eastAsia="Times New Roman" w:hAnsi="Times New Roman"/>
          <w:sz w:val="28"/>
          <w:szCs w:val="28"/>
          <w:highlight w:val="white"/>
          <w:rtl w:val="0"/>
        </w:rPr>
        <w:t xml:space="preserve"> in the nation’s history. Far from the romantic image of combat imagined in 1861, </w:t>
      </w:r>
      <w:hyperlink r:id="rId33">
        <w:r w:rsidDel="00000000" w:rsidR="00000000" w:rsidRPr="00000000">
          <w:rPr>
            <w:rFonts w:ascii="Times New Roman" w:cs="Times New Roman" w:eastAsia="Times New Roman" w:hAnsi="Times New Roman"/>
            <w:color w:val="1155cc"/>
            <w:sz w:val="28"/>
            <w:szCs w:val="28"/>
            <w:highlight w:val="white"/>
            <w:u w:val="single"/>
            <w:rtl w:val="0"/>
          </w:rPr>
          <w:t xml:space="preserve">two-thirds of those who died in the war succumbed to disease</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p w:rsidR="00000000" w:rsidDel="00000000" w:rsidP="00000000" w:rsidRDefault="00000000" w:rsidRPr="00000000" w14:paraId="00000016">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war preserved the Union and ended slavery, one of the most consequential achievements in American history, but it bore little resemblance to the swift and bloodless campaign envisioned before it started. Lincoln’s assassination </w:t>
      </w:r>
      <w:hyperlink r:id="rId34">
        <w:r w:rsidDel="00000000" w:rsidR="00000000" w:rsidRPr="00000000">
          <w:rPr>
            <w:rFonts w:ascii="Times New Roman" w:cs="Times New Roman" w:eastAsia="Times New Roman" w:hAnsi="Times New Roman"/>
            <w:color w:val="1155cc"/>
            <w:sz w:val="28"/>
            <w:szCs w:val="28"/>
            <w:highlight w:val="white"/>
            <w:u w:val="single"/>
            <w:rtl w:val="0"/>
          </w:rPr>
          <w:t xml:space="preserve">also derailed</w:t>
        </w:r>
      </w:hyperlink>
      <w:r w:rsidDel="00000000" w:rsidR="00000000" w:rsidRPr="00000000">
        <w:rPr>
          <w:rFonts w:ascii="Times New Roman" w:cs="Times New Roman" w:eastAsia="Times New Roman" w:hAnsi="Times New Roman"/>
          <w:sz w:val="28"/>
          <w:szCs w:val="28"/>
          <w:highlight w:val="white"/>
          <w:rtl w:val="0"/>
        </w:rPr>
        <w:t xml:space="preserve"> hopes for a smoother Reconstruction and led to the political and racial divisions continuing for generations. The conflict demonstrated that even conflicts fought for essential causes rarely unfold as predictably as their supporters expect, producing lasting trauma and resentment alongside historic victories.</w:t>
      </w:r>
    </w:p>
    <w:p w:rsidR="00000000" w:rsidDel="00000000" w:rsidP="00000000" w:rsidRDefault="00000000" w:rsidRPr="00000000" w14:paraId="00000017">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The Road to World War I</w:t>
      </w:r>
    </w:p>
    <w:p w:rsidR="00000000" w:rsidDel="00000000" w:rsidP="00000000" w:rsidRDefault="00000000" w:rsidRPr="00000000" w14:paraId="00000018">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Civil War left Americans wary of entering another conflict on the same scale, even as the country became an assertive world power. As Europe drifted toward World War I in 1914, Washington initially watched from afar, observing a continent that had avoided a great power conflict for decades, </w:t>
      </w:r>
      <w:r w:rsidDel="00000000" w:rsidR="00000000" w:rsidRPr="00000000">
        <w:rPr>
          <w:rFonts w:ascii="Times New Roman" w:cs="Times New Roman" w:eastAsia="Times New Roman" w:hAnsi="Times New Roman"/>
          <w:sz w:val="28"/>
          <w:szCs w:val="28"/>
          <w:highlight w:val="white"/>
          <w:rtl w:val="0"/>
        </w:rPr>
        <w:t xml:space="preserve">and seemed to have convinced</w:t>
      </w:r>
      <w:r w:rsidDel="00000000" w:rsidR="00000000" w:rsidRPr="00000000">
        <w:rPr>
          <w:rFonts w:ascii="Times New Roman" w:cs="Times New Roman" w:eastAsia="Times New Roman" w:hAnsi="Times New Roman"/>
          <w:sz w:val="28"/>
          <w:szCs w:val="28"/>
          <w:highlight w:val="white"/>
          <w:rtl w:val="0"/>
        </w:rPr>
        <w:t xml:space="preserve"> itself that a new war would be short and even desirable.</w:t>
      </w:r>
    </w:p>
    <w:p w:rsidR="00000000" w:rsidDel="00000000" w:rsidP="00000000" w:rsidRDefault="00000000" w:rsidRPr="00000000" w14:paraId="00000019">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European military leaders believed they could secure victory before calamity set in. German army officers Wilhelm von Blume and General von Liebert assured that the war </w:t>
      </w:r>
      <w:hyperlink r:id="rId35">
        <w:r w:rsidDel="00000000" w:rsidR="00000000" w:rsidRPr="00000000">
          <w:rPr>
            <w:rFonts w:ascii="Times New Roman" w:cs="Times New Roman" w:eastAsia="Times New Roman" w:hAnsi="Times New Roman"/>
            <w:color w:val="1155cc"/>
            <w:sz w:val="28"/>
            <w:szCs w:val="28"/>
            <w:highlight w:val="white"/>
            <w:u w:val="single"/>
            <w:rtl w:val="0"/>
          </w:rPr>
          <w:t xml:space="preserve">would be quick</w:t>
        </w:r>
      </w:hyperlink>
      <w:r w:rsidDel="00000000" w:rsidR="00000000" w:rsidRPr="00000000">
        <w:rPr>
          <w:rFonts w:ascii="Times New Roman" w:cs="Times New Roman" w:eastAsia="Times New Roman" w:hAnsi="Times New Roman"/>
          <w:sz w:val="28"/>
          <w:szCs w:val="28"/>
          <w:highlight w:val="white"/>
          <w:rtl w:val="0"/>
        </w:rPr>
        <w:t xml:space="preserve">, while German emperor Kaiser Wilhelm II </w:t>
      </w:r>
      <w:hyperlink r:id="rId36">
        <w:r w:rsidDel="00000000" w:rsidR="00000000" w:rsidRPr="00000000">
          <w:rPr>
            <w:rFonts w:ascii="Times New Roman" w:cs="Times New Roman" w:eastAsia="Times New Roman" w:hAnsi="Times New Roman"/>
            <w:color w:val="1155cc"/>
            <w:sz w:val="28"/>
            <w:szCs w:val="28"/>
            <w:highlight w:val="white"/>
            <w:u w:val="single"/>
            <w:rtl w:val="0"/>
          </w:rPr>
          <w:t xml:space="preserve">reportedly told troops in August 1914</w:t>
        </w:r>
      </w:hyperlink>
      <w:r w:rsidDel="00000000" w:rsidR="00000000" w:rsidRPr="00000000">
        <w:rPr>
          <w:rFonts w:ascii="Times New Roman" w:cs="Times New Roman" w:eastAsia="Times New Roman" w:hAnsi="Times New Roman"/>
          <w:sz w:val="28"/>
          <w:szCs w:val="28"/>
          <w:highlight w:val="white"/>
          <w:rtl w:val="0"/>
        </w:rPr>
        <w:t xml:space="preserve"> that “You will be home before the leaves fall from the trees” in autumn.</w:t>
      </w:r>
    </w:p>
    <w:p w:rsidR="00000000" w:rsidDel="00000000" w:rsidP="00000000" w:rsidRDefault="00000000" w:rsidRPr="00000000" w14:paraId="0000001A">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Some other political leaders were less optimistic, like Britain’s former Foreign Secretary Sir Edward Grey, who feared a continental war </w:t>
      </w:r>
      <w:hyperlink r:id="rId37">
        <w:r w:rsidDel="00000000" w:rsidR="00000000" w:rsidRPr="00000000">
          <w:rPr>
            <w:rFonts w:ascii="Times New Roman" w:cs="Times New Roman" w:eastAsia="Times New Roman" w:hAnsi="Times New Roman"/>
            <w:color w:val="1155cc"/>
            <w:sz w:val="28"/>
            <w:szCs w:val="28"/>
            <w:highlight w:val="white"/>
            <w:u w:val="single"/>
            <w:rtl w:val="0"/>
          </w:rPr>
          <w:t xml:space="preserve">would be disastrous</w:t>
        </w:r>
      </w:hyperlink>
      <w:r w:rsidDel="00000000" w:rsidR="00000000" w:rsidRPr="00000000">
        <w:rPr>
          <w:rFonts w:ascii="Times New Roman" w:cs="Times New Roman" w:eastAsia="Times New Roman" w:hAnsi="Times New Roman"/>
          <w:sz w:val="28"/>
          <w:szCs w:val="28"/>
          <w:highlight w:val="white"/>
          <w:rtl w:val="0"/>
        </w:rPr>
        <w:t xml:space="preserve">, but conceded to the idea that such a conflict was inevitable. Historian William Mulligan </w:t>
      </w:r>
      <w:hyperlink r:id="rId38">
        <w:r w:rsidDel="00000000" w:rsidR="00000000" w:rsidRPr="00000000">
          <w:rPr>
            <w:rFonts w:ascii="Times New Roman" w:cs="Times New Roman" w:eastAsia="Times New Roman" w:hAnsi="Times New Roman"/>
            <w:color w:val="1155cc"/>
            <w:sz w:val="28"/>
            <w:szCs w:val="28"/>
            <w:highlight w:val="white"/>
            <w:u w:val="single"/>
            <w:rtl w:val="0"/>
          </w:rPr>
          <w:t xml:space="preserve">argues that</w:t>
        </w:r>
      </w:hyperlink>
      <w:r w:rsidDel="00000000" w:rsidR="00000000" w:rsidRPr="00000000">
        <w:rPr>
          <w:rFonts w:ascii="Times New Roman" w:cs="Times New Roman" w:eastAsia="Times New Roman" w:hAnsi="Times New Roman"/>
          <w:sz w:val="28"/>
          <w:szCs w:val="28"/>
          <w:highlight w:val="white"/>
          <w:rtl w:val="0"/>
        </w:rPr>
        <w:t xml:space="preserve"> “political elites understood that war would bring in its wake revolution, chaos, and impoverishment,” but “lacked the emotional frameworks to grasp the scale of destruction.”</w:t>
      </w:r>
    </w:p>
    <w:p w:rsidR="00000000" w:rsidDel="00000000" w:rsidP="00000000" w:rsidRDefault="00000000" w:rsidRPr="00000000" w14:paraId="0000001B">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w:t>
      </w:r>
      <w:r w:rsidDel="00000000" w:rsidR="00000000" w:rsidRPr="00000000">
        <w:rPr>
          <w:rFonts w:ascii="Times New Roman" w:cs="Times New Roman" w:eastAsia="Times New Roman" w:hAnsi="Times New Roman"/>
          <w:i w:val="1"/>
          <w:iCs w:val="1"/>
          <w:sz w:val="28"/>
          <w:szCs w:val="28"/>
          <w:highlight w:val="white"/>
          <w:rtl w:val="0"/>
        </w:rPr>
        <w:t xml:space="preserve">The State, </w:t>
      </w:r>
      <w:r w:rsidDel="00000000" w:rsidR="00000000" w:rsidRPr="00000000">
        <w:rPr>
          <w:rFonts w:ascii="Times New Roman" w:cs="Times New Roman" w:eastAsia="Times New Roman" w:hAnsi="Times New Roman"/>
          <w:sz w:val="28"/>
          <w:szCs w:val="28"/>
          <w:highlight w:val="white"/>
          <w:rtl w:val="0"/>
        </w:rPr>
        <w:t xml:space="preserve">published posthumously in 1919, Randolph Bourne argued that democratic societies cultivated a “</w:t>
      </w:r>
      <w:hyperlink r:id="rId39">
        <w:r w:rsidDel="00000000" w:rsidR="00000000" w:rsidRPr="00000000">
          <w:rPr>
            <w:rFonts w:ascii="Times New Roman" w:cs="Times New Roman" w:eastAsia="Times New Roman" w:hAnsi="Times New Roman"/>
            <w:color w:val="1155cc"/>
            <w:sz w:val="28"/>
            <w:szCs w:val="28"/>
            <w:highlight w:val="white"/>
            <w:u w:val="single"/>
            <w:rtl w:val="0"/>
          </w:rPr>
          <w:t xml:space="preserve">democratic desire for war</w:t>
        </w:r>
      </w:hyperlink>
      <w:r w:rsidDel="00000000" w:rsidR="00000000" w:rsidRPr="00000000">
        <w:rPr>
          <w:rFonts w:ascii="Times New Roman" w:cs="Times New Roman" w:eastAsia="Times New Roman" w:hAnsi="Times New Roman"/>
          <w:sz w:val="28"/>
          <w:szCs w:val="28"/>
          <w:highlight w:val="white"/>
          <w:rtl w:val="0"/>
        </w:rPr>
        <w:t xml:space="preserve">,” encouraging citizens to identify the interests of the state with those of the nation. French writers Henri Massis and Alfred de Tarde, </w:t>
      </w:r>
      <w:hyperlink r:id="rId40">
        <w:r w:rsidDel="00000000" w:rsidR="00000000" w:rsidRPr="00000000">
          <w:rPr>
            <w:rFonts w:ascii="Times New Roman" w:cs="Times New Roman" w:eastAsia="Times New Roman" w:hAnsi="Times New Roman"/>
            <w:color w:val="1155cc"/>
            <w:sz w:val="28"/>
            <w:szCs w:val="28"/>
            <w:highlight w:val="white"/>
            <w:u w:val="single"/>
            <w:rtl w:val="0"/>
          </w:rPr>
          <w:t xml:space="preserve">under the pseudonym Agathon</w:t>
        </w:r>
      </w:hyperlink>
      <w:r w:rsidDel="00000000" w:rsidR="00000000" w:rsidRPr="00000000">
        <w:rPr>
          <w:rFonts w:ascii="Times New Roman" w:cs="Times New Roman" w:eastAsia="Times New Roman" w:hAnsi="Times New Roman"/>
          <w:sz w:val="28"/>
          <w:szCs w:val="28"/>
          <w:highlight w:val="white"/>
          <w:rtl w:val="0"/>
        </w:rPr>
        <w:t xml:space="preserve">, described how younger French citizens, with no experience of war, embraced militarism and patriotism with striking enthusiasm.</w:t>
      </w:r>
    </w:p>
    <w:p w:rsidR="00000000" w:rsidDel="00000000" w:rsidP="00000000" w:rsidRDefault="00000000" w:rsidRPr="00000000" w14:paraId="0000001C">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As mobilization began, </w:t>
      </w:r>
      <w:hyperlink r:id="rId41">
        <w:r w:rsidDel="00000000" w:rsidR="00000000" w:rsidRPr="00000000">
          <w:rPr>
            <w:rFonts w:ascii="Times New Roman" w:cs="Times New Roman" w:eastAsia="Times New Roman" w:hAnsi="Times New Roman"/>
            <w:color w:val="1155cc"/>
            <w:sz w:val="28"/>
            <w:szCs w:val="28"/>
            <w:highlight w:val="white"/>
            <w:u w:val="single"/>
            <w:rtl w:val="0"/>
          </w:rPr>
          <w:t xml:space="preserve">crowds packed railway stations</w:t>
        </w:r>
      </w:hyperlink>
      <w:r w:rsidDel="00000000" w:rsidR="00000000" w:rsidRPr="00000000">
        <w:rPr>
          <w:rFonts w:ascii="Times New Roman" w:cs="Times New Roman" w:eastAsia="Times New Roman" w:hAnsi="Times New Roman"/>
          <w:sz w:val="28"/>
          <w:szCs w:val="28"/>
          <w:highlight w:val="white"/>
          <w:rtl w:val="0"/>
        </w:rPr>
        <w:t xml:space="preserve"> across Europe to cheer departing soldiers. Schoolboys lied about their ages to enlist, with many believing they’d be “home by Christmas,” and feared missing the adventure if they stayed behind. Nationalists and revolutionaries alike welcomed the war as a creative</w:t>
      </w:r>
      <w:r w:rsidDel="00000000" w:rsidR="00000000" w:rsidRPr="00000000">
        <w:rPr>
          <w:rFonts w:ascii="Times New Roman" w:cs="Times New Roman" w:eastAsia="Times New Roman" w:hAnsi="Times New Roman"/>
          <w:sz w:val="28"/>
          <w:szCs w:val="28"/>
          <w:highlight w:val="white"/>
          <w:rtl w:val="0"/>
        </w:rPr>
        <w:t xml:space="preserve"> </w:t>
      </w:r>
      <w:hyperlink r:id="rId42">
        <w:r w:rsidDel="00000000" w:rsidR="00000000" w:rsidRPr="00000000">
          <w:rPr>
            <w:rFonts w:ascii="Times New Roman" w:cs="Times New Roman" w:eastAsia="Times New Roman" w:hAnsi="Times New Roman"/>
            <w:color w:val="1155cc"/>
            <w:sz w:val="28"/>
            <w:szCs w:val="28"/>
            <w:highlight w:val="white"/>
            <w:u w:val="single"/>
            <w:rtl w:val="0"/>
          </w:rPr>
          <w:t xml:space="preserve">force capable of remaking society</w:t>
        </w:r>
      </w:hyperlink>
      <w:r w:rsidDel="00000000" w:rsidR="00000000" w:rsidRPr="00000000">
        <w:rPr>
          <w:rFonts w:ascii="Times New Roman" w:cs="Times New Roman" w:eastAsia="Times New Roman" w:hAnsi="Times New Roman"/>
          <w:sz w:val="28"/>
          <w:szCs w:val="28"/>
          <w:highlight w:val="white"/>
          <w:rtl w:val="0"/>
        </w:rPr>
        <w:t xml:space="preserve">. Enthusiasm was strongest in major cities, but </w:t>
      </w:r>
      <w:hyperlink r:id="rId43">
        <w:r w:rsidDel="00000000" w:rsidR="00000000" w:rsidRPr="00000000">
          <w:rPr>
            <w:rFonts w:ascii="Times New Roman" w:cs="Times New Roman" w:eastAsia="Times New Roman" w:hAnsi="Times New Roman"/>
            <w:color w:val="1155cc"/>
            <w:sz w:val="28"/>
            <w:szCs w:val="28"/>
            <w:highlight w:val="white"/>
            <w:u w:val="single"/>
            <w:rtl w:val="0"/>
          </w:rPr>
          <w:t xml:space="preserve">rural populations were more apprehensive</w:t>
        </w:r>
      </w:hyperlink>
      <w:r w:rsidDel="00000000" w:rsidR="00000000" w:rsidRPr="00000000">
        <w:rPr>
          <w:rFonts w:ascii="Times New Roman" w:cs="Times New Roman" w:eastAsia="Times New Roman" w:hAnsi="Times New Roman"/>
          <w:sz w:val="28"/>
          <w:szCs w:val="28"/>
          <w:highlight w:val="white"/>
          <w:rtl w:val="0"/>
        </w:rPr>
        <w:t xml:space="preserve">, accepting mobilization as inevitable and a duty instead of a celebration.</w:t>
      </w:r>
    </w:p>
    <w:p w:rsidR="00000000" w:rsidDel="00000000" w:rsidP="00000000" w:rsidRDefault="00000000" w:rsidRPr="00000000" w14:paraId="0000001D">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Within months, the optimism of the prewar period had given way to the carnage of trench warfare. Millions were killed or wounded as the conflict settled into a brutal stalemate.</w:t>
      </w:r>
    </w:p>
    <w:p w:rsidR="00000000" w:rsidDel="00000000" w:rsidP="00000000" w:rsidRDefault="00000000" w:rsidRPr="00000000" w14:paraId="0000001E">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the time the US entered the war in 1917, Europe had exhausted itself through attrition, revolution, and economic collapse. Germany’s unrestricted submarine warfare, including the sinking of the Lusitania, along with the </w:t>
      </w:r>
      <w:hyperlink r:id="rId44">
        <w:r w:rsidDel="00000000" w:rsidR="00000000" w:rsidRPr="00000000">
          <w:rPr>
            <w:rFonts w:ascii="Times New Roman" w:cs="Times New Roman" w:eastAsia="Times New Roman" w:hAnsi="Times New Roman"/>
            <w:color w:val="1155cc"/>
            <w:sz w:val="28"/>
            <w:szCs w:val="28"/>
            <w:highlight w:val="white"/>
            <w:u w:val="single"/>
            <w:rtl w:val="0"/>
          </w:rPr>
          <w:t xml:space="preserve">Zimmerman Telegram</w:t>
        </w:r>
      </w:hyperlink>
      <w:r w:rsidDel="00000000" w:rsidR="00000000" w:rsidRPr="00000000">
        <w:rPr>
          <w:rFonts w:ascii="Times New Roman" w:cs="Times New Roman" w:eastAsia="Times New Roman" w:hAnsi="Times New Roman"/>
          <w:sz w:val="28"/>
          <w:szCs w:val="28"/>
          <w:highlight w:val="white"/>
          <w:rtl w:val="0"/>
        </w:rPr>
        <w:t xml:space="preserve"> proposing a German alliance with Mexico, helped push Washington toward intervention. Then-US President Woodrow Wilson was encouraged by </w:t>
      </w:r>
      <w:r w:rsidDel="00000000" w:rsidR="00000000" w:rsidRPr="00000000">
        <w:rPr>
          <w:rFonts w:ascii="Times New Roman" w:cs="Times New Roman" w:eastAsia="Times New Roman" w:hAnsi="Times New Roman"/>
          <w:sz w:val="28"/>
          <w:szCs w:val="28"/>
          <w:highlight w:val="white"/>
          <w:rtl w:val="0"/>
        </w:rPr>
        <w:t xml:space="preserve">leading</w:t>
      </w:r>
      <w:r w:rsidDel="00000000" w:rsidR="00000000" w:rsidRPr="00000000">
        <w:rPr>
          <w:rFonts w:ascii="Times New Roman" w:cs="Times New Roman" w:eastAsia="Times New Roman" w:hAnsi="Times New Roman"/>
          <w:sz w:val="28"/>
          <w:szCs w:val="28"/>
          <w:highlight w:val="white"/>
          <w:rtl w:val="0"/>
        </w:rPr>
        <w:t xml:space="preserve"> figures, including </w:t>
      </w:r>
      <w:hyperlink r:id="rId45">
        <w:r w:rsidDel="00000000" w:rsidR="00000000" w:rsidRPr="00000000">
          <w:rPr>
            <w:rFonts w:ascii="Times New Roman" w:cs="Times New Roman" w:eastAsia="Times New Roman" w:hAnsi="Times New Roman"/>
            <w:color w:val="1155cc"/>
            <w:sz w:val="28"/>
            <w:szCs w:val="28"/>
            <w:highlight w:val="white"/>
            <w:u w:val="single"/>
            <w:rtl w:val="0"/>
          </w:rPr>
          <w:t xml:space="preserve">Major General Leonard Wood</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w:t>
      </w:r>
      <w:hyperlink r:id="rId46">
        <w:r w:rsidDel="00000000" w:rsidR="00000000" w:rsidRPr="00000000">
          <w:rPr>
            <w:rFonts w:ascii="Times New Roman" w:cs="Times New Roman" w:eastAsia="Times New Roman" w:hAnsi="Times New Roman"/>
            <w:color w:val="1155cc"/>
            <w:sz w:val="28"/>
            <w:szCs w:val="28"/>
            <w:highlight w:val="white"/>
            <w:u w:val="single"/>
            <w:rtl w:val="0"/>
          </w:rPr>
          <w:t xml:space="preserve">Secretary of State Robert Lansing</w:t>
        </w:r>
      </w:hyperlink>
      <w:r w:rsidDel="00000000" w:rsidR="00000000" w:rsidRPr="00000000">
        <w:rPr>
          <w:rFonts w:ascii="Times New Roman" w:cs="Times New Roman" w:eastAsia="Times New Roman" w:hAnsi="Times New Roman"/>
          <w:sz w:val="28"/>
          <w:szCs w:val="28"/>
          <w:highlight w:val="white"/>
          <w:rtl w:val="0"/>
        </w:rPr>
        <w:t xml:space="preserve">, as well </w:t>
      </w:r>
      <w:r w:rsidDel="00000000" w:rsidR="00000000" w:rsidRPr="00000000">
        <w:rPr>
          <w:rFonts w:ascii="Times New Roman" w:cs="Times New Roman" w:eastAsia="Times New Roman" w:hAnsi="Times New Roman"/>
          <w:sz w:val="28"/>
          <w:szCs w:val="28"/>
          <w:highlight w:val="white"/>
          <w:rtl w:val="0"/>
        </w:rPr>
        <w:t xml:space="preserve">as </w:t>
      </w:r>
      <w:r w:rsidDel="00000000" w:rsidR="00000000" w:rsidRPr="00000000">
        <w:rPr>
          <w:rFonts w:ascii="Times New Roman" w:cs="Times New Roman" w:eastAsia="Times New Roman" w:hAnsi="Times New Roman"/>
          <w:sz w:val="28"/>
          <w:szCs w:val="28"/>
          <w:highlight w:val="white"/>
          <w:rtl w:val="0"/>
        </w:rPr>
        <w:t xml:space="preserve">former </w:t>
      </w:r>
      <w:hyperlink r:id="rId47">
        <w:r w:rsidDel="00000000" w:rsidR="00000000" w:rsidRPr="00000000">
          <w:rPr>
            <w:rFonts w:ascii="Times New Roman" w:cs="Times New Roman" w:eastAsia="Times New Roman" w:hAnsi="Times New Roman"/>
            <w:color w:val="1155cc"/>
            <w:sz w:val="28"/>
            <w:szCs w:val="28"/>
            <w:highlight w:val="white"/>
            <w:u w:val="single"/>
            <w:rtl w:val="0"/>
          </w:rPr>
          <w:t xml:space="preserve">President Teddy </w:t>
        </w:r>
      </w:hyperlink>
      <w:hyperlink r:id="rId48">
        <w:r w:rsidDel="00000000" w:rsidR="00000000" w:rsidRPr="00000000">
          <w:rPr>
            <w:rFonts w:ascii="Times New Roman" w:cs="Times New Roman" w:eastAsia="Times New Roman" w:hAnsi="Times New Roman"/>
            <w:color w:val="1155cc"/>
            <w:sz w:val="28"/>
            <w:szCs w:val="28"/>
            <w:highlight w:val="white"/>
            <w:u w:val="single"/>
            <w:rtl w:val="0"/>
          </w:rPr>
          <w:t xml:space="preserve">Roosevelt</w:t>
        </w:r>
      </w:hyperlink>
      <w:r w:rsidDel="00000000" w:rsidR="00000000" w:rsidRPr="00000000">
        <w:rPr>
          <w:rFonts w:ascii="Times New Roman" w:cs="Times New Roman" w:eastAsia="Times New Roman" w:hAnsi="Times New Roman"/>
          <w:sz w:val="28"/>
          <w:szCs w:val="28"/>
          <w:highlight w:val="white"/>
          <w:rtl w:val="0"/>
        </w:rPr>
        <w:t xml:space="preserve">, and influential </w:t>
      </w:r>
      <w:hyperlink r:id="rId49">
        <w:r w:rsidDel="00000000" w:rsidR="00000000" w:rsidRPr="00000000">
          <w:rPr>
            <w:rFonts w:ascii="Times New Roman" w:cs="Times New Roman" w:eastAsia="Times New Roman" w:hAnsi="Times New Roman"/>
            <w:color w:val="1155cc"/>
            <w:sz w:val="28"/>
            <w:szCs w:val="28"/>
            <w:highlight w:val="white"/>
            <w:u w:val="single"/>
            <w:rtl w:val="0"/>
          </w:rPr>
          <w:t xml:space="preserve">business interests like J.P. Morgan</w:t>
        </w:r>
      </w:hyperlink>
      <w:r w:rsidDel="00000000" w:rsidR="00000000" w:rsidRPr="00000000">
        <w:rPr>
          <w:rFonts w:ascii="Times New Roman" w:cs="Times New Roman" w:eastAsia="Times New Roman" w:hAnsi="Times New Roman"/>
          <w:sz w:val="28"/>
          <w:szCs w:val="28"/>
          <w:highlight w:val="white"/>
          <w:rtl w:val="0"/>
        </w:rPr>
        <w:t xml:space="preserve">, to join the war.</w:t>
      </w:r>
    </w:p>
    <w:p w:rsidR="00000000" w:rsidDel="00000000" w:rsidP="00000000" w:rsidRDefault="00000000" w:rsidRPr="00000000" w14:paraId="0000001F">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But unlike in Europe in 1914, Wilson understood the US public still needed convincing. Soon after declaring war on Germany in April 1917, his administration created the </w:t>
      </w:r>
      <w:hyperlink r:id="rId50">
        <w:r w:rsidDel="00000000" w:rsidR="00000000" w:rsidRPr="00000000">
          <w:rPr>
            <w:rFonts w:ascii="Times New Roman" w:cs="Times New Roman" w:eastAsia="Times New Roman" w:hAnsi="Times New Roman"/>
            <w:color w:val="1155cc"/>
            <w:sz w:val="28"/>
            <w:szCs w:val="28"/>
            <w:highlight w:val="white"/>
            <w:u w:val="single"/>
            <w:rtl w:val="0"/>
          </w:rPr>
          <w:t xml:space="preserve">Committee on Public Information</w:t>
        </w:r>
      </w:hyperlink>
      <w:r w:rsidDel="00000000" w:rsidR="00000000" w:rsidRPr="00000000">
        <w:rPr>
          <w:rFonts w:ascii="Times New Roman" w:cs="Times New Roman" w:eastAsia="Times New Roman" w:hAnsi="Times New Roman"/>
          <w:sz w:val="28"/>
          <w:szCs w:val="28"/>
          <w:highlight w:val="white"/>
          <w:rtl w:val="0"/>
        </w:rPr>
        <w:t xml:space="preserve">, mobilizing tens of thousands of volunteers to deliver patriotic speeches in cinemas, churches, and other public gatherings. Newspapers, advertisements, films, and pamphlets, meanwhile, portrayed intervention as both the quickest path to ending the war and a moral crusade to make the world “</w:t>
      </w:r>
      <w:hyperlink r:id="rId51">
        <w:r w:rsidDel="00000000" w:rsidR="00000000" w:rsidRPr="00000000">
          <w:rPr>
            <w:rFonts w:ascii="Times New Roman" w:cs="Times New Roman" w:eastAsia="Times New Roman" w:hAnsi="Times New Roman"/>
            <w:color w:val="1155cc"/>
            <w:sz w:val="28"/>
            <w:szCs w:val="28"/>
            <w:highlight w:val="white"/>
            <w:u w:val="single"/>
            <w:rtl w:val="0"/>
          </w:rPr>
          <w:t xml:space="preserve">safe for democracy</w:t>
        </w:r>
      </w:hyperlink>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20">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When the war ended in 1918, America’s late entry </w:t>
      </w:r>
      <w:hyperlink r:id="rId52">
        <w:r w:rsidDel="00000000" w:rsidR="00000000" w:rsidRPr="00000000">
          <w:rPr>
            <w:rFonts w:ascii="Times New Roman" w:cs="Times New Roman" w:eastAsia="Times New Roman" w:hAnsi="Times New Roman"/>
            <w:color w:val="1155cc"/>
            <w:sz w:val="28"/>
            <w:szCs w:val="28"/>
            <w:highlight w:val="white"/>
            <w:u w:val="single"/>
            <w:rtl w:val="0"/>
          </w:rPr>
          <w:t xml:space="preserve">limited </w:t>
        </w:r>
      </w:hyperlink>
      <w:hyperlink r:id="rId53">
        <w:r w:rsidDel="00000000" w:rsidR="00000000" w:rsidRPr="00000000">
          <w:rPr>
            <w:rFonts w:ascii="Times New Roman" w:cs="Times New Roman" w:eastAsia="Times New Roman" w:hAnsi="Times New Roman"/>
            <w:color w:val="1155cc"/>
            <w:sz w:val="28"/>
            <w:szCs w:val="28"/>
            <w:highlight w:val="white"/>
            <w:u w:val="single"/>
            <w:rtl w:val="0"/>
          </w:rPr>
          <w:t xml:space="preserve">the </w:t>
        </w:r>
      </w:hyperlink>
      <w:hyperlink r:id="rId54">
        <w:r w:rsidDel="00000000" w:rsidR="00000000" w:rsidRPr="00000000">
          <w:rPr>
            <w:rFonts w:ascii="Times New Roman" w:cs="Times New Roman" w:eastAsia="Times New Roman" w:hAnsi="Times New Roman"/>
            <w:color w:val="1155cc"/>
            <w:sz w:val="28"/>
            <w:szCs w:val="28"/>
            <w:highlight w:val="white"/>
            <w:u w:val="single"/>
            <w:rtl w:val="0"/>
          </w:rPr>
          <w:t xml:space="preserve">loss of lives</w:t>
        </w:r>
      </w:hyperlink>
      <w:r w:rsidDel="00000000" w:rsidR="00000000" w:rsidRPr="00000000">
        <w:rPr>
          <w:rFonts w:ascii="Times New Roman" w:cs="Times New Roman" w:eastAsia="Times New Roman" w:hAnsi="Times New Roman"/>
          <w:sz w:val="28"/>
          <w:szCs w:val="28"/>
          <w:highlight w:val="white"/>
          <w:rtl w:val="0"/>
        </w:rPr>
        <w:t xml:space="preserve"> to 116,000 soldiers, ensuring that the homeland escaped the devastation that engulfed Europe. Yet many Americans emerged questioning the nation’s involvement, helping propel Warren G. Harding’s </w:t>
      </w:r>
      <w:hyperlink r:id="rId55">
        <w:r w:rsidDel="00000000" w:rsidR="00000000" w:rsidRPr="00000000">
          <w:rPr>
            <w:rFonts w:ascii="Times New Roman" w:cs="Times New Roman" w:eastAsia="Times New Roman" w:hAnsi="Times New Roman"/>
            <w:color w:val="1155cc"/>
            <w:sz w:val="28"/>
            <w:szCs w:val="28"/>
            <w:highlight w:val="white"/>
            <w:u w:val="single"/>
            <w:rtl w:val="0"/>
          </w:rPr>
          <w:t xml:space="preserve">isolationist campaign</w:t>
        </w:r>
      </w:hyperlink>
      <w:r w:rsidDel="00000000" w:rsidR="00000000" w:rsidRPr="00000000">
        <w:rPr>
          <w:rFonts w:ascii="Times New Roman" w:cs="Times New Roman" w:eastAsia="Times New Roman" w:hAnsi="Times New Roman"/>
          <w:sz w:val="28"/>
          <w:szCs w:val="28"/>
          <w:highlight w:val="white"/>
          <w:rtl w:val="0"/>
        </w:rPr>
        <w:t xml:space="preserve"> to the presidency in 1920. Even so, the war permanently expanded Washington’s role in European affairs and established the promotion of democracy as a recurring justification for military intervention for the 20th century.</w:t>
      </w:r>
    </w:p>
    <w:p w:rsidR="00000000" w:rsidDel="00000000" w:rsidP="00000000" w:rsidRDefault="00000000" w:rsidRPr="00000000" w14:paraId="00000021">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The Long Retreat from Mass War</w:t>
      </w:r>
    </w:p>
    <w:p w:rsidR="00000000" w:rsidDel="00000000" w:rsidP="00000000" w:rsidRDefault="00000000" w:rsidRPr="00000000" w14:paraId="00000022">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US again entered World War II after years of fighting by combatants from other countries in Europe. It suffered far </w:t>
      </w:r>
      <w:r w:rsidDel="00000000" w:rsidR="00000000" w:rsidRPr="00000000">
        <w:rPr>
          <w:rFonts w:ascii="Times New Roman" w:cs="Times New Roman" w:eastAsia="Times New Roman" w:hAnsi="Times New Roman"/>
          <w:sz w:val="28"/>
          <w:szCs w:val="28"/>
          <w:highlight w:val="white"/>
          <w:rtl w:val="0"/>
        </w:rPr>
        <w:t xml:space="preserve">fewer</w:t>
      </w:r>
      <w:r w:rsidDel="00000000" w:rsidR="00000000" w:rsidRPr="00000000">
        <w:rPr>
          <w:rFonts w:ascii="Times New Roman" w:cs="Times New Roman" w:eastAsia="Times New Roman" w:hAnsi="Times New Roman"/>
          <w:sz w:val="28"/>
          <w:szCs w:val="28"/>
          <w:highlight w:val="white"/>
          <w:rtl w:val="0"/>
        </w:rPr>
        <w:t xml:space="preserve"> casualties and destruction, and </w:t>
      </w:r>
      <w:r w:rsidDel="00000000" w:rsidR="00000000" w:rsidRPr="00000000">
        <w:rPr>
          <w:rFonts w:ascii="Times New Roman" w:cs="Times New Roman" w:eastAsia="Times New Roman" w:hAnsi="Times New Roman"/>
          <w:sz w:val="28"/>
          <w:szCs w:val="28"/>
          <w:highlight w:val="white"/>
          <w:rtl w:val="0"/>
        </w:rPr>
        <w:t xml:space="preserve">emerged</w:t>
      </w:r>
      <w:r w:rsidDel="00000000" w:rsidR="00000000" w:rsidRPr="00000000">
        <w:rPr>
          <w:rFonts w:ascii="Times New Roman" w:cs="Times New Roman" w:eastAsia="Times New Roman" w:hAnsi="Times New Roman"/>
          <w:sz w:val="28"/>
          <w:szCs w:val="28"/>
          <w:highlight w:val="white"/>
          <w:rtl w:val="0"/>
        </w:rPr>
        <w:t xml:space="preserve"> as the world’s dominant military power. Afterward, the US assumed responsibility for containing Soviet influence, framing military intervention as the defense of democracy. But US wars in Korea, and especially Vietnam, demonstrated that prolonged conflicts with tens of thousands of US casualties were becoming politically unsustainable.</w:t>
      </w:r>
    </w:p>
    <w:p w:rsidR="00000000" w:rsidDel="00000000" w:rsidP="00000000" w:rsidRDefault="00000000" w:rsidRPr="00000000" w14:paraId="00000023">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From the 1980s onward, the US increasingly engaged in a lighter war model. Brief interventions in </w:t>
      </w:r>
      <w:hyperlink r:id="rId56">
        <w:r w:rsidDel="00000000" w:rsidR="00000000" w:rsidRPr="00000000">
          <w:rPr>
            <w:rFonts w:ascii="Times New Roman" w:cs="Times New Roman" w:eastAsia="Times New Roman" w:hAnsi="Times New Roman"/>
            <w:color w:val="1155cc"/>
            <w:sz w:val="28"/>
            <w:szCs w:val="28"/>
            <w:highlight w:val="white"/>
            <w:u w:val="single"/>
            <w:rtl w:val="0"/>
          </w:rPr>
          <w:t xml:space="preserve">Grenada</w:t>
        </w:r>
      </w:hyperlink>
      <w:r w:rsidDel="00000000" w:rsidR="00000000" w:rsidRPr="00000000">
        <w:rPr>
          <w:rFonts w:ascii="Times New Roman" w:cs="Times New Roman" w:eastAsia="Times New Roman" w:hAnsi="Times New Roman"/>
          <w:sz w:val="28"/>
          <w:szCs w:val="28"/>
          <w:highlight w:val="white"/>
          <w:rtl w:val="0"/>
        </w:rPr>
        <w:t xml:space="preserve"> and </w:t>
      </w:r>
      <w:hyperlink r:id="rId57">
        <w:r w:rsidDel="00000000" w:rsidR="00000000" w:rsidRPr="00000000">
          <w:rPr>
            <w:rFonts w:ascii="Times New Roman" w:cs="Times New Roman" w:eastAsia="Times New Roman" w:hAnsi="Times New Roman"/>
            <w:color w:val="1155cc"/>
            <w:sz w:val="28"/>
            <w:szCs w:val="28"/>
            <w:highlight w:val="white"/>
            <w:u w:val="single"/>
            <w:rtl w:val="0"/>
          </w:rPr>
          <w:t xml:space="preserve">Panama</w:t>
        </w:r>
      </w:hyperlink>
      <w:r w:rsidDel="00000000" w:rsidR="00000000" w:rsidRPr="00000000">
        <w:rPr>
          <w:rFonts w:ascii="Times New Roman" w:cs="Times New Roman" w:eastAsia="Times New Roman" w:hAnsi="Times New Roman"/>
          <w:sz w:val="28"/>
          <w:szCs w:val="28"/>
          <w:highlight w:val="white"/>
          <w:rtl w:val="0"/>
        </w:rPr>
        <w:t xml:space="preserve">, followed by the </w:t>
      </w:r>
      <w:hyperlink r:id="rId58">
        <w:r w:rsidDel="00000000" w:rsidR="00000000" w:rsidRPr="00000000">
          <w:rPr>
            <w:rFonts w:ascii="Times New Roman" w:cs="Times New Roman" w:eastAsia="Times New Roman" w:hAnsi="Times New Roman"/>
            <w:color w:val="1155cc"/>
            <w:sz w:val="28"/>
            <w:szCs w:val="28"/>
            <w:highlight w:val="white"/>
            <w:u w:val="single"/>
            <w:rtl w:val="0"/>
          </w:rPr>
          <w:t xml:space="preserve">Gulf War</w:t>
        </w:r>
      </w:hyperlink>
      <w:r w:rsidDel="00000000" w:rsidR="00000000" w:rsidRPr="00000000">
        <w:rPr>
          <w:rFonts w:ascii="Times New Roman" w:cs="Times New Roman" w:eastAsia="Times New Roman" w:hAnsi="Times New Roman"/>
          <w:sz w:val="28"/>
          <w:szCs w:val="28"/>
          <w:highlight w:val="white"/>
          <w:rtl w:val="0"/>
        </w:rPr>
        <w:t xml:space="preserve"> and </w:t>
      </w:r>
      <w:hyperlink r:id="rId59">
        <w:r w:rsidDel="00000000" w:rsidR="00000000" w:rsidRPr="00000000">
          <w:rPr>
            <w:rFonts w:ascii="Times New Roman" w:cs="Times New Roman" w:eastAsia="Times New Roman" w:hAnsi="Times New Roman"/>
            <w:color w:val="1155cc"/>
            <w:sz w:val="28"/>
            <w:szCs w:val="28"/>
            <w:highlight w:val="white"/>
            <w:u w:val="single"/>
            <w:rtl w:val="0"/>
          </w:rPr>
          <w:t xml:space="preserve">Yugoslav wars</w:t>
        </w:r>
      </w:hyperlink>
      <w:r w:rsidDel="00000000" w:rsidR="00000000" w:rsidRPr="00000000">
        <w:rPr>
          <w:rFonts w:ascii="Times New Roman" w:cs="Times New Roman" w:eastAsia="Times New Roman" w:hAnsi="Times New Roman"/>
          <w:sz w:val="28"/>
          <w:szCs w:val="28"/>
          <w:highlight w:val="white"/>
          <w:rtl w:val="0"/>
        </w:rPr>
        <w:t xml:space="preserve"> in the 1990s, demonstrated that overwhelming technological superiority could deliver victory with limited American losses.</w:t>
      </w:r>
    </w:p>
    <w:p w:rsidR="00000000" w:rsidDel="00000000" w:rsidP="00000000" w:rsidRDefault="00000000" w:rsidRPr="00000000" w14:paraId="00000024">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Even though the occupations of Afghanistan and Iraq temporarily revived </w:t>
      </w:r>
      <w:r w:rsidDel="00000000" w:rsidR="00000000" w:rsidRPr="00000000">
        <w:rPr>
          <w:rFonts w:ascii="Times New Roman" w:cs="Times New Roman" w:eastAsia="Times New Roman" w:hAnsi="Times New Roman"/>
          <w:sz w:val="28"/>
          <w:szCs w:val="28"/>
          <w:highlight w:val="white"/>
          <w:rtl w:val="0"/>
        </w:rPr>
        <w:t xml:space="preserve">large-scale</w:t>
      </w:r>
      <w:r w:rsidDel="00000000" w:rsidR="00000000" w:rsidRPr="00000000">
        <w:rPr>
          <w:rFonts w:ascii="Times New Roman" w:cs="Times New Roman" w:eastAsia="Times New Roman" w:hAnsi="Times New Roman"/>
          <w:sz w:val="28"/>
          <w:szCs w:val="28"/>
          <w:highlight w:val="white"/>
          <w:rtl w:val="0"/>
        </w:rPr>
        <w:t xml:space="preserve"> expeditionary warfare in the 2000s, historian Andrew J. Bacevich argued that Americans had </w:t>
      </w:r>
      <w:hyperlink r:id="rId60">
        <w:r w:rsidDel="00000000" w:rsidR="00000000" w:rsidRPr="00000000">
          <w:rPr>
            <w:rFonts w:ascii="Times New Roman" w:cs="Times New Roman" w:eastAsia="Times New Roman" w:hAnsi="Times New Roman"/>
            <w:color w:val="1155cc"/>
            <w:sz w:val="28"/>
            <w:szCs w:val="28"/>
            <w:highlight w:val="white"/>
            <w:u w:val="single"/>
            <w:rtl w:val="0"/>
          </w:rPr>
          <w:t xml:space="preserve">grown accustomed</w:t>
        </w:r>
      </w:hyperlink>
      <w:r w:rsidDel="00000000" w:rsidR="00000000" w:rsidRPr="00000000">
        <w:rPr>
          <w:rFonts w:ascii="Times New Roman" w:cs="Times New Roman" w:eastAsia="Times New Roman" w:hAnsi="Times New Roman"/>
          <w:sz w:val="28"/>
          <w:szCs w:val="28"/>
          <w:highlight w:val="white"/>
          <w:rtl w:val="0"/>
        </w:rPr>
        <w:t xml:space="preserve"> to near-permanent military engagement because its costs were borne by a relatively small volunteer force rather than society as a whole. Without conscription, rationing, or heavy casualties, wars could expand with little effect on daily life beyond the headlines.</w:t>
      </w:r>
    </w:p>
    <w:p w:rsidR="00000000" w:rsidDel="00000000" w:rsidP="00000000" w:rsidRDefault="00000000" w:rsidRPr="00000000" w14:paraId="00000025">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prolonged insurgencies and failed nation-building efforts</w:t>
      </w:r>
      <w:r w:rsidDel="00000000" w:rsidR="00000000" w:rsidRPr="00000000">
        <w:rPr>
          <w:rFonts w:ascii="Times New Roman" w:cs="Times New Roman" w:eastAsia="Times New Roman" w:hAnsi="Times New Roman"/>
          <w:sz w:val="28"/>
          <w:szCs w:val="28"/>
          <w:highlight w:val="white"/>
          <w:rtl w:val="0"/>
        </w:rPr>
        <w:t xml:space="preserve"> of the 2000s occupations soon pushed Washington back toward a lighter model, </w:t>
      </w:r>
      <w:r w:rsidDel="00000000" w:rsidR="00000000" w:rsidRPr="00000000">
        <w:rPr>
          <w:rFonts w:ascii="Times New Roman" w:cs="Times New Roman" w:eastAsia="Times New Roman" w:hAnsi="Times New Roman"/>
          <w:sz w:val="28"/>
          <w:szCs w:val="28"/>
          <w:highlight w:val="white"/>
          <w:rtl w:val="0"/>
        </w:rPr>
        <w:t xml:space="preserve">seen in Libya in 2011. Built around airpower, special forces, private contractors, and local partners, the immediate American costs were limited, even if the </w:t>
      </w:r>
      <w:hyperlink r:id="rId61">
        <w:r w:rsidDel="00000000" w:rsidR="00000000" w:rsidRPr="00000000">
          <w:rPr>
            <w:rFonts w:ascii="Times New Roman" w:cs="Times New Roman" w:eastAsia="Times New Roman" w:hAnsi="Times New Roman"/>
            <w:color w:val="1155cc"/>
            <w:sz w:val="28"/>
            <w:szCs w:val="28"/>
            <w:highlight w:val="white"/>
            <w:u w:val="single"/>
            <w:rtl w:val="0"/>
          </w:rPr>
          <w:t xml:space="preserve">wider consequences</w:t>
        </w:r>
      </w:hyperlink>
      <w:r w:rsidDel="00000000" w:rsidR="00000000" w:rsidRPr="00000000">
        <w:rPr>
          <w:rFonts w:ascii="Times New Roman" w:cs="Times New Roman" w:eastAsia="Times New Roman" w:hAnsi="Times New Roman"/>
          <w:sz w:val="28"/>
          <w:szCs w:val="28"/>
          <w:highlight w:val="white"/>
          <w:rtl w:val="0"/>
        </w:rPr>
        <w:t xml:space="preserve">—state collapse, refugee flows, and regional instability—were more severe for others.</w:t>
      </w:r>
      <w:r w:rsidDel="00000000" w:rsidR="00000000" w:rsidRPr="00000000">
        <w:rPr>
          <w:rtl w:val="0"/>
        </w:rPr>
      </w:r>
    </w:p>
    <w:p w:rsidR="00000000" w:rsidDel="00000000" w:rsidP="00000000" w:rsidRDefault="00000000" w:rsidRPr="00000000" w14:paraId="00000026">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ongoing war in Iran represents the latest test of that approach. The promises of spreading democracy and the patriotic enthusiasm that accompanied previous interventions have all but disappeared. In its place is a general apathy, with most Americans </w:t>
      </w:r>
      <w:hyperlink r:id="rId62">
        <w:r w:rsidDel="00000000" w:rsidR="00000000" w:rsidRPr="00000000">
          <w:rPr>
            <w:rFonts w:ascii="Times New Roman" w:cs="Times New Roman" w:eastAsia="Times New Roman" w:hAnsi="Times New Roman"/>
            <w:color w:val="1155cc"/>
            <w:sz w:val="28"/>
            <w:szCs w:val="28"/>
            <w:highlight w:val="white"/>
            <w:u w:val="single"/>
            <w:rtl w:val="0"/>
          </w:rPr>
          <w:t xml:space="preserve">opposed to the Iran conflict</w:t>
        </w:r>
      </w:hyperlink>
      <w:r w:rsidDel="00000000" w:rsidR="00000000" w:rsidRPr="00000000">
        <w:rPr>
          <w:rFonts w:ascii="Times New Roman" w:cs="Times New Roman" w:eastAsia="Times New Roman" w:hAnsi="Times New Roman"/>
          <w:sz w:val="28"/>
          <w:szCs w:val="28"/>
          <w:highlight w:val="white"/>
          <w:rtl w:val="0"/>
        </w:rPr>
        <w:t xml:space="preserve"> without feeling or even seeing it directly. The potential consequences, however, remain significant: what if Iran accelerates its pursuit of nuclear weapons, the </w:t>
      </w:r>
      <w:r w:rsidDel="00000000" w:rsidR="00000000" w:rsidRPr="00000000">
        <w:rPr>
          <w:rFonts w:ascii="Times New Roman" w:cs="Times New Roman" w:eastAsia="Times New Roman" w:hAnsi="Times New Roman"/>
          <w:sz w:val="28"/>
          <w:szCs w:val="28"/>
          <w:highlight w:val="white"/>
          <w:rtl w:val="0"/>
        </w:rPr>
        <w:t xml:space="preserve">Strait</w:t>
      </w:r>
      <w:r w:rsidDel="00000000" w:rsidR="00000000" w:rsidRPr="00000000">
        <w:rPr>
          <w:rFonts w:ascii="Times New Roman" w:cs="Times New Roman" w:eastAsia="Times New Roman" w:hAnsi="Times New Roman"/>
          <w:sz w:val="28"/>
          <w:szCs w:val="28"/>
          <w:highlight w:val="white"/>
          <w:rtl w:val="0"/>
        </w:rPr>
        <w:t xml:space="preserve"> of Hormuz or </w:t>
      </w:r>
      <w:r w:rsidDel="00000000" w:rsidR="00000000" w:rsidRPr="00000000">
        <w:rPr>
          <w:rFonts w:ascii="Times New Roman" w:cs="Times New Roman" w:eastAsia="Times New Roman" w:hAnsi="Times New Roman"/>
          <w:sz w:val="28"/>
          <w:szCs w:val="28"/>
          <w:highlight w:val="white"/>
          <w:rtl w:val="0"/>
        </w:rPr>
        <w:t xml:space="preserve">the </w:t>
      </w:r>
      <w:r w:rsidDel="00000000" w:rsidR="00000000" w:rsidRPr="00000000">
        <w:rPr>
          <w:rFonts w:ascii="Times New Roman" w:cs="Times New Roman" w:eastAsia="Times New Roman" w:hAnsi="Times New Roman"/>
          <w:sz w:val="28"/>
          <w:szCs w:val="28"/>
          <w:highlight w:val="white"/>
          <w:rtl w:val="0"/>
        </w:rPr>
        <w:t xml:space="preserve">Red Sea face permanent disruption, resource prices surge, retaliation reaches the US homeland, or the conflict expands beyond the region significantly?</w:t>
      </w:r>
    </w:p>
    <w:p w:rsidR="00000000" w:rsidDel="00000000" w:rsidP="00000000" w:rsidRDefault="00000000" w:rsidRPr="00000000" w14:paraId="00000027">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From the Civil War and World War I to the modern US invasion of Iraq and Russia’s invasion of Ukraine, governments and societies have repeatedly underestimated how wars unfold. The current lack of public interest in the Iran conflict may seem like progress compared with the nationalist euphoria that accompanied earlier conflicts, but a society insulated from war is less likely to question why it is fought, how long it may last, and what success looks like. Distance from conflict can delay its costs, but the consequences of war can still reverberate long after the final shot has been fired.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encyclopedia.com/international/encyclopedias-almanacs-transcripts-and-maps/youth-and-adolescence" TargetMode="External"/><Relationship Id="rId42" Type="http://schemas.openxmlformats.org/officeDocument/2006/relationships/hyperlink" Target="https://www.jstor.org/stable/26986949?googleloggedin=true&amp;seq=9" TargetMode="External"/><Relationship Id="rId41" Type="http://schemas.openxmlformats.org/officeDocument/2006/relationships/hyperlink" Target="https://historycrunch.com/excitement-for-world-war-i/" TargetMode="External"/><Relationship Id="rId44" Type="http://schemas.openxmlformats.org/officeDocument/2006/relationships/hyperlink" Target="https://www.theworldwar.org/learn/about-wwi/zimmermann-telegram" TargetMode="External"/><Relationship Id="rId43" Type="http://schemas.openxmlformats.org/officeDocument/2006/relationships/hyperlink" Target="https://encyclopedia.1914-1918-online.net/article/rural-society/" TargetMode="External"/><Relationship Id="rId46" Type="http://schemas.openxmlformats.org/officeDocument/2006/relationships/hyperlink" Target="https://www.loc.gov/exhibitions/world-war-i-american-experiences/about-this-exhibition/arguing-over-war/for-or-against-war/a-meeting-to-discuss-war/" TargetMode="External"/><Relationship Id="rId45" Type="http://schemas.openxmlformats.org/officeDocument/2006/relationships/hyperlink" Target="https://roadstothegreatwar-ww1.blogspot.com/2019/10/leonard-wood-and-first-world-war.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36605228.ct.sendgrid.net/ls/click?upn=u001.irwnA1ZB8N-2BHNL3jUmYY-2BAS4qs1k6XcvqKRN-2BufhUH-2BAH-2FtSIwbtdPSh9kn0z7ZhPwm2_lqwbCAZK5lU0g64iC7sE49KLVX5ceGDF8nLlaM-2Fxr8ep0-2FrHefaTdr03kW2Gxl7gam9Gnqpzn7tTzR7pfnBM4RjA1YJeM8GZIzyM14n0aNTnoA8iTvnMGuz6cqpGf29eVjbQpcyoB0kPpbd7ply2FRdwcV1-2B1-2FEaCU9N4YS-2F3H3ZHvWTt3L4nc29xDuUZTXlk4CWZRbn5og5n9u9-2F1lQX9S2zF9kKCADuLO8hHAfnWQRpJ65M-2B2cDUu0vcqFBniLa-2BoOxhG-2BAv7PtPZ-2BiSKA-2FtWxN8MpNv-2FRo8oGjpROXQxptUmigTeJoLp31yOGO0ieC2vT8x8ezoyBSD4yYr3xH9RtNdkCMb7cvHBHp8Kdyt1TeK4AenbvUnB-2FO2XSAjaOHkMPbKfNwa2SlwU63JL4p5XVPlMdCOLsd-2B5i93CQOtE0svua-2FfRD74PNleVzn5EcS416gPYXb6X5PdlWpb8U-2BmdbwdfuHQYbi82waSfmjssruxXsaD1PDb62-2F-2FOXs9agD5VAGRfH6fiSEsY6LGnUVS-2BufXDl3EZHoDy-2FdjXuL83eQTOU0NJsYvqR8uKxv44CewfkETypE5idQsgB89koyqSQLQOEryE14eQa5AuCZCrS-2BzdbKOJ6bYfTrRIQFRqek-2ByEmBOLxzd3aKoy8afUCw881c52w3ZUq7gYem7joaKs7yqlxFPBd2JxGFcr94G-2BYNVr-2BJQCIOZw1C8cn23nS0gorJdIOFAj8fNBtdKKS8WM-2FzsmvRyL4RrsPSr4ednkc0GmNhnA7zGtodB2ug3AtCcnrTZu4JQXmjEqq-2FsScyU-3D" TargetMode="External"/><Relationship Id="rId48" Type="http://schemas.openxmlformats.org/officeDocument/2006/relationships/hyperlink" Target="https://www.smithsonianmag.com/history/why-teddy-roosevelt-tried-bully-way-onto-wwi-battlefield-180962840/" TargetMode="External"/><Relationship Id="rId47" Type="http://schemas.openxmlformats.org/officeDocument/2006/relationships/hyperlink" Target="https://www.smithsonianmag.com/history/why-teddy-roosevelt-tried-bully-way-onto-wwi-battlefield-180962840/" TargetMode="External"/><Relationship Id="rId49" Type="http://schemas.openxmlformats.org/officeDocument/2006/relationships/hyperlink" Target="https://doughboy.org/j-p-morgans-efforts-to-push-the-u-s-into-wwi/" TargetMode="External"/><Relationship Id="rId5" Type="http://schemas.openxmlformats.org/officeDocument/2006/relationships/styles" Target="styles.xml"/><Relationship Id="rId6" Type="http://schemas.openxmlformats.org/officeDocument/2006/relationships/hyperlink" Target="https://independentmediainstitute.org/" TargetMode="External"/><Relationship Id="rId7" Type="http://schemas.openxmlformats.org/officeDocument/2006/relationships/hyperlink" Target="https://rowman.com/ISBN/9780761873389/" TargetMode="External"/><Relationship Id="rId8" Type="http://schemas.openxmlformats.org/officeDocument/2006/relationships/hyperlink" Target="https://u36605228.ct.sendgrid.net/ls/click?upn=u001.irwnA1ZB8N-2BHNL3jUmYY-2BAS4qs1k6XcvqKRN-2BufhUH-2BAH-2FtSIwbtdPSh9kn0z7ZhPwm2_lqwbCAZK5lU0g64iC7sE49KLVX5ceGDF8nLlaM-2Fxr8ep0-2FrHefaTdr03kW2Gxl7gam9Gnqpzn7tTzR7pfnBM4RjA1YJeM8GZIzyM14n0aNTnoA8iTvnMGuz6cqpGf29eVjbQpcyoB0kPpbd7ply2FRdwcV1-2B1-2FEaCU9N4YS-2F3H3ZHvWTt3L4nc29xDuUZTXlk4CWZRbn5og5n9u9-2F1lQX9S2zF9kKCADuLO8hHAfnWQRpJ65M-2B2cDUu0vcqFBniLa-2BoOxhG-2BAv7PtPZ-2BiSKA-2FtWxN8MpNv-2FRo8oGjpROXQxptUmigTeJoLp31yOGO0ieC2vT8x8ezoyBSD4yYr3xH9RtNdkCMb7cvHBHp8Kdyt1TeK4AenbvUnB-2FO2XSAjaOHkMPbKfNwa2SlwU63JL4p5XVPlMdCOLsd-2B5i93CQOtE0svua-2FfRD74PNleVzn5EcS416gPYXb6X5PdlWpb8U-2BmdbwdfuHQYbi82waSfmjssruxXsaD1PDb62-2F-2FOXs9agD5VAGRfH6fiSEsY6LGnUVS-2BufXDl3EZHoDy-2FdjXuL83eQTOU0NJsYvqR8uKxv44CewfkETypE5idQsgB89koyqSQLQOEryE14eQa5AuCZCrS-2BzdbKOJ6bYfTrRIQFRqek-2ByEmBOLxzd3aKoy8afUCw881c52w3ZUq7gYem7joaKs7yqlxFPBd2JxGFcr94G-2BYNVr-2BJQCIOZw1C8cn23nS0gorJdIOFAj8fNBtdKKS8WM-2FzsmvRyL4RrsPSr4ednkc0GmNhnA7zGtodB2ug3AtCcnrTZu4JQXmjEqq-2FsScyU-3D" TargetMode="External"/><Relationship Id="rId31" Type="http://schemas.openxmlformats.org/officeDocument/2006/relationships/hyperlink" Target="https://www.history.com/articles/american-civil-war-deaths" TargetMode="External"/><Relationship Id="rId30" Type="http://schemas.openxmlformats.org/officeDocument/2006/relationships/hyperlink" Target="https://nationalinterest.org/blog/reboot/why-american-civil-war-was-first-truly-modern-conflict-182643" TargetMode="External"/><Relationship Id="rId33" Type="http://schemas.openxmlformats.org/officeDocument/2006/relationships/hyperlink" Target="https://emergingcivilwar.com/2022/10/07/civil-war-medicine-common-diseases-of-the-civil-war/" TargetMode="External"/><Relationship Id="rId32" Type="http://schemas.openxmlformats.org/officeDocument/2006/relationships/hyperlink" Target="https://www.statista.com/statistics/1009819/total-us-military-fatalities-in-american-wars-1775-present/?srsltid=AfmBOoo1iXS_tfQiZmVG4i3gubiBnEl-At2g5mR3m7Imd_OLkDnxq5bw" TargetMode="External"/><Relationship Id="rId35" Type="http://schemas.openxmlformats.org/officeDocument/2006/relationships/hyperlink" Target="https://www.jstor.org/stable/26986949" TargetMode="External"/><Relationship Id="rId34" Type="http://schemas.openxmlformats.org/officeDocument/2006/relationships/hyperlink" Target="https://www.friendsofthelincolncollection.org/lincoln-lore/reconstruction-what-went-wrong/" TargetMode="External"/><Relationship Id="rId37" Type="http://schemas.openxmlformats.org/officeDocument/2006/relationships/hyperlink" Target="https://www.bbc.com/news/uk-politics-28602021" TargetMode="External"/><Relationship Id="rId36" Type="http://schemas.openxmlformats.org/officeDocument/2006/relationships/hyperlink" Target="https://www.npr.org/2011/04/30/135803783/wwi-the-battle-that-split-europe-and-families" TargetMode="External"/><Relationship Id="rId39" Type="http://schemas.openxmlformats.org/officeDocument/2006/relationships/hyperlink" Target="https://cdn.mises.org/The%20State_3.pdf" TargetMode="External"/><Relationship Id="rId38" Type="http://schemas.openxmlformats.org/officeDocument/2006/relationships/hyperlink" Target="https://www.jstor.org/stable/26986949?googleloggedin=true&amp;seq=1" TargetMode="External"/><Relationship Id="rId62" Type="http://schemas.openxmlformats.org/officeDocument/2006/relationships/hyperlink" Target="https://www.brookings.edu/articles/most-americans-say-the-iran-war-is-bad-for-america/" TargetMode="External"/><Relationship Id="rId61" Type="http://schemas.openxmlformats.org/officeDocument/2006/relationships/hyperlink" Target="https://prismeinitiative.org/publications/libyas-political-crisis-dina-mansour-ille/" TargetMode="External"/><Relationship Id="rId20" Type="http://schemas.openxmlformats.org/officeDocument/2006/relationships/hyperlink" Target="https://api.pageplace.de/preview/DT0400.9780231879842_A39320848/preview-9780231879842_A39320848.pdf" TargetMode="External"/><Relationship Id="rId22" Type="http://schemas.openxmlformats.org/officeDocument/2006/relationships/hyperlink" Target="https://civilwartraveler.blog/2023/05/24/the-union-blockade-1861/" TargetMode="External"/><Relationship Id="rId21" Type="http://schemas.openxmlformats.org/officeDocument/2006/relationships/hyperlink" Target="https://portside.org/2026-04-12/april-12-1861-confederate-forces-fired-fort-sumter" TargetMode="External"/><Relationship Id="rId24" Type="http://schemas.openxmlformats.org/officeDocument/2006/relationships/hyperlink" Target="https://reason.com/2011/04/12/fort-sumter-and-the-impending/" TargetMode="External"/><Relationship Id="rId23" Type="http://schemas.openxmlformats.org/officeDocument/2006/relationships/hyperlink" Target="https://civilwartraveler.blog/2023/05/24/the-union-blockade-1861/" TargetMode="External"/><Relationship Id="rId60" Type="http://schemas.openxmlformats.org/officeDocument/2006/relationships/hyperlink" Target="https://www.historynewsnetwork.org/article/andrew-j-bacevich-the-new-american-militarism" TargetMode="External"/><Relationship Id="rId26" Type="http://schemas.openxmlformats.org/officeDocument/2006/relationships/hyperlink" Target="https://civilwarbookofdays.wordpress.com/2011/06/24/new-york-tribune-forward-to-richmond/" TargetMode="External"/><Relationship Id="rId25" Type="http://schemas.openxmlformats.org/officeDocument/2006/relationships/hyperlink" Target="https://www.southerncultures.org/article/the-great-granddaddy-of-white-nationalism/" TargetMode="External"/><Relationship Id="rId28" Type="http://schemas.openxmlformats.org/officeDocument/2006/relationships/hyperlink" Target="https://oyc.yale.edu/history/hist-119/lecture-13?utm_source=chatgpt.com" TargetMode="External"/><Relationship Id="rId27" Type="http://schemas.openxmlformats.org/officeDocument/2006/relationships/hyperlink" Target="https://oyc.yale.edu/history/hist-119/lecture-13?utm_source=chatgpt.com" TargetMode="External"/><Relationship Id="rId29" Type="http://schemas.openxmlformats.org/officeDocument/2006/relationships/hyperlink" Target="https://www.history.com/articles/worst-picnic-in-history-was-interrupted-by-war" TargetMode="External"/><Relationship Id="rId51" Type="http://schemas.openxmlformats.org/officeDocument/2006/relationships/hyperlink" Target="https://www.archives.gov/milestone-documents/address-to-congress-declaration-of-war-against-germany" TargetMode="External"/><Relationship Id="rId50" Type="http://schemas.openxmlformats.org/officeDocument/2006/relationships/hyperlink" Target="https://www.smithsonianmag.com/history/how-woodrow-wilsons-propaganda-machine-changed-american-journalism-180963082/" TargetMode="External"/><Relationship Id="rId53" Type="http://schemas.openxmlformats.org/officeDocument/2006/relationships/hyperlink" Target="https://www.statista.com/statistics/1009819/total-us-military-fatalities-in-american-wars-1775-present/?srsltid=AfmBOooAbIEvNHtfsU5W7e9ktDitFqdZC7NqEY0k3r5EG_4dJ2nAsnrU" TargetMode="External"/><Relationship Id="rId52" Type="http://schemas.openxmlformats.org/officeDocument/2006/relationships/hyperlink" Target="https://www.statista.com/statistics/1009819/total-us-military-fatalities-in-american-wars-1775-present/?srsltid=AfmBOooAbIEvNHtfsU5W7e9ktDitFqdZC7NqEY0k3r5EG_4dJ2nAsnrU" TargetMode="External"/><Relationship Id="rId11" Type="http://schemas.openxmlformats.org/officeDocument/2006/relationships/hyperlink" Target="https://www.cnn.com/2026/04/08/middleeast/us-iran-ceasefire-explainer-war-intl-hnk" TargetMode="External"/><Relationship Id="rId55" Type="http://schemas.openxmlformats.org/officeDocument/2006/relationships/hyperlink" Target="https://www.ebsco.com/research-starters/history/analysis-harding-americanism" TargetMode="External"/><Relationship Id="rId10" Type="http://schemas.openxmlformats.org/officeDocument/2006/relationships/hyperlink" Target="https://independentmediainstitute.org/economy-for-all/" TargetMode="External"/><Relationship Id="rId54" Type="http://schemas.openxmlformats.org/officeDocument/2006/relationships/hyperlink" Target="https://www.statista.com/statistics/1009819/total-us-military-fatalities-in-american-wars-1775-present/?srsltid=AfmBOooAbIEvNHtfsU5W7e9ktDitFqdZC7NqEY0k3r5EG_4dJ2nAsnrU" TargetMode="External"/><Relationship Id="rId13" Type="http://schemas.openxmlformats.org/officeDocument/2006/relationships/hyperlink" Target="https://www.bbc.com/news/articles/c70gek2kqyno" TargetMode="External"/><Relationship Id="rId57" Type="http://schemas.openxmlformats.org/officeDocument/2006/relationships/hyperlink" Target="https://history.army.mil/Research/Reference-Topics/Army-Campaigns/Brief-Summaries/Armed-Forces-Expeditions/Panama/" TargetMode="External"/><Relationship Id="rId12" Type="http://schemas.openxmlformats.org/officeDocument/2006/relationships/hyperlink" Target="https://www.npr.org/2026/07/30/nx-s1-5913077/us-iran-updates" TargetMode="External"/><Relationship Id="rId56" Type="http://schemas.openxmlformats.org/officeDocument/2006/relationships/hyperlink" Target="https://www.armyupress.army.mil/Journals/Military-Review/Directors-Select-Articles/Operation-Urgent-Fury/" TargetMode="External"/><Relationship Id="rId15" Type="http://schemas.openxmlformats.org/officeDocument/2006/relationships/hyperlink" Target="https://www.aljazeera.com/news/2026/3/2/trump-says-iran-war-projected-to-last-4-to-5-weeks-could-go-far-longer" TargetMode="External"/><Relationship Id="rId59" Type="http://schemas.openxmlformats.org/officeDocument/2006/relationships/hyperlink" Target="https://www.thecollector.com/1990s-yugoslav-wars-explained/" TargetMode="External"/><Relationship Id="rId14" Type="http://schemas.openxmlformats.org/officeDocument/2006/relationships/hyperlink" Target="https://taskandpurpose.com/news/iran-war-us-troops-casualty-numbers/" TargetMode="External"/><Relationship Id="rId58" Type="http://schemas.openxmlformats.org/officeDocument/2006/relationships/hyperlink" Target="https://www.history.com/articles/persian-gulf-war" TargetMode="External"/><Relationship Id="rId17" Type="http://schemas.openxmlformats.org/officeDocument/2006/relationships/hyperlink" Target="https://thehill.com/policy/international/5991796-houthi-saudi-arabia-attacks-bab-el-mandeb-strait/" TargetMode="External"/><Relationship Id="rId16" Type="http://schemas.openxmlformats.org/officeDocument/2006/relationships/hyperlink" Target="https://warontherocks.com/an-unlearned-lesson-the-sorry-record-of-regime-change-operations-in-the-middle-east/" TargetMode="External"/><Relationship Id="rId19" Type="http://schemas.openxmlformats.org/officeDocument/2006/relationships/hyperlink" Target="https://teachingamericanhistory.org/document/cotton-is-king/" TargetMode="External"/><Relationship Id="rId18" Type="http://schemas.openxmlformats.org/officeDocument/2006/relationships/hyperlink" Target="https://www.litcharts.com/lit/for-cause-and-comrades/themes/duty-honor-and-masculin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