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Writing Is Great for the Mind—and So Is the Process of Revision</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Principles from writing instruction, journalism, and professional editorial practice illuminate how revision clarifies ideas, strengthens critical thinking, improves communication, and transforms first drafts into stronger writing.</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Ellen Feld and Reynard Loki</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Bios:</w:t>
      </w:r>
      <w:r w:rsidDel="00000000" w:rsidR="00000000" w:rsidRPr="00000000">
        <w:rPr>
          <w:rtl w:val="0"/>
        </w:rPr>
      </w:r>
    </w:p>
    <w:p w:rsidR="00000000" w:rsidDel="00000000" w:rsidP="00000000" w:rsidRDefault="00000000" w:rsidRPr="00000000" w14:paraId="00000005">
      <w:pPr>
        <w:spacing w:after="200" w:before="20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Ellen Feld</w:t>
      </w:r>
      <w:r w:rsidDel="00000000" w:rsidR="00000000" w:rsidRPr="00000000">
        <w:rPr>
          <w:rFonts w:ascii="Times New Roman" w:cs="Times New Roman" w:eastAsia="Times New Roman" w:hAnsi="Times New Roman"/>
          <w:sz w:val="28"/>
          <w:szCs w:val="28"/>
          <w:rtl w:val="0"/>
        </w:rPr>
        <w:t xml:space="preserve"> is a writer, editor, and educator. She is the author of </w:t>
      </w:r>
      <w:hyperlink r:id="rId6">
        <w:r w:rsidDel="00000000" w:rsidR="00000000" w:rsidRPr="00000000">
          <w:rPr>
            <w:rFonts w:ascii="Times New Roman" w:cs="Times New Roman" w:eastAsia="Times New Roman" w:hAnsi="Times New Roman"/>
            <w:i w:val="1"/>
            <w:iCs w:val="1"/>
            <w:color w:val="1155cc"/>
            <w:sz w:val="28"/>
            <w:szCs w:val="28"/>
            <w:u w:val="single"/>
            <w:rtl w:val="0"/>
          </w:rPr>
          <w:t xml:space="preserve">Comma Sense: Your Guide to Grammar Victory</w:t>
        </w:r>
      </w:hyperlink>
      <w:r w:rsidDel="00000000" w:rsidR="00000000" w:rsidRPr="00000000">
        <w:rPr>
          <w:rFonts w:ascii="Times New Roman" w:cs="Times New Roman" w:eastAsia="Times New Roman" w:hAnsi="Times New Roman"/>
          <w:sz w:val="28"/>
          <w:szCs w:val="28"/>
          <w:rtl w:val="0"/>
        </w:rPr>
        <w:t xml:space="preserve"> and the creator of </w:t>
      </w:r>
      <w:hyperlink r:id="rId7">
        <w:r w:rsidDel="00000000" w:rsidR="00000000" w:rsidRPr="00000000">
          <w:rPr>
            <w:rFonts w:ascii="Times New Roman" w:cs="Times New Roman" w:eastAsia="Times New Roman" w:hAnsi="Times New Roman"/>
            <w:color w:val="1155cc"/>
            <w:sz w:val="28"/>
            <w:szCs w:val="28"/>
            <w:u w:val="single"/>
            <w:rtl w:val="0"/>
          </w:rPr>
          <w:t xml:space="preserve">Grammar Lion</w:t>
        </w:r>
      </w:hyperlink>
      <w:r w:rsidDel="00000000" w:rsidR="00000000" w:rsidRPr="00000000">
        <w:rPr>
          <w:rFonts w:ascii="Times New Roman" w:cs="Times New Roman" w:eastAsia="Times New Roman" w:hAnsi="Times New Roman"/>
          <w:sz w:val="28"/>
          <w:szCs w:val="28"/>
          <w:rtl w:val="0"/>
        </w:rPr>
        <w:t xml:space="preserve">, an online platform offering grammar courses. She has taught writing at colleges and through continuing education programs.</w:t>
      </w:r>
      <w:r w:rsidDel="00000000" w:rsidR="00000000" w:rsidRPr="00000000">
        <w:rPr>
          <w:rtl w:val="0"/>
        </w:rPr>
      </w:r>
    </w:p>
    <w:p w:rsidR="00000000" w:rsidDel="00000000" w:rsidP="00000000" w:rsidRDefault="00000000" w:rsidRPr="00000000" w14:paraId="00000006">
      <w:pPr>
        <w:spacing w:after="200" w:before="20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212529"/>
          <w:sz w:val="28"/>
          <w:szCs w:val="28"/>
          <w:highlight w:val="white"/>
          <w:rtl w:val="0"/>
        </w:rPr>
        <w:t xml:space="preserve">Reynard Loki</w:t>
      </w:r>
      <w:r w:rsidDel="00000000" w:rsidR="00000000" w:rsidRPr="00000000">
        <w:rPr>
          <w:rFonts w:ascii="Times New Roman" w:cs="Times New Roman" w:eastAsia="Times New Roman" w:hAnsi="Times New Roman"/>
          <w:color w:val="212529"/>
          <w:sz w:val="28"/>
          <w:szCs w:val="28"/>
          <w:highlight w:val="white"/>
          <w:rtl w:val="0"/>
        </w:rPr>
        <w:t xml:space="preserve"> is a co-founder of the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Observatory</w:t>
        </w:r>
      </w:hyperlink>
      <w:r w:rsidDel="00000000" w:rsidR="00000000" w:rsidRPr="00000000">
        <w:rPr>
          <w:rFonts w:ascii="Times New Roman" w:cs="Times New Roman" w:eastAsia="Times New Roman" w:hAnsi="Times New Roman"/>
          <w:color w:val="212529"/>
          <w:sz w:val="28"/>
          <w:szCs w:val="28"/>
          <w:highlight w:val="white"/>
          <w:rtl w:val="0"/>
        </w:rPr>
        <w:t xml:space="preserve">. He is also a writing fellow at the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color w:val="212529"/>
          <w:sz w:val="28"/>
          <w:szCs w:val="28"/>
          <w:highlight w:val="white"/>
          <w:rtl w:val="0"/>
        </w:rPr>
        <w:t xml:space="preserve">, where he serves as the editor of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Earth | Food | Life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article was produced for the </w:t>
      </w:r>
      <w:hyperlink r:id="rId11">
        <w:r w:rsidDel="00000000" w:rsidR="00000000" w:rsidRPr="00000000">
          <w:rPr>
            <w:rFonts w:ascii="Times New Roman" w:cs="Times New Roman" w:eastAsia="Times New Roman" w:hAnsi="Times New Roman"/>
            <w:i w:val="1"/>
            <w:iCs w:val="1"/>
            <w:color w:val="1155cc"/>
            <w:sz w:val="28"/>
            <w:szCs w:val="28"/>
            <w:u w:val="single"/>
            <w:rtl w:val="0"/>
          </w:rPr>
          <w:t xml:space="preserve">Observatory</w:t>
        </w:r>
      </w:hyperlink>
      <w:r w:rsidDel="00000000" w:rsidR="00000000" w:rsidRPr="00000000">
        <w:rPr>
          <w:rFonts w:ascii="Times New Roman" w:cs="Times New Roman" w:eastAsia="Times New Roman" w:hAnsi="Times New Roman"/>
          <w:i w:val="1"/>
          <w:iCs w:val="1"/>
          <w:sz w:val="28"/>
          <w:szCs w:val="28"/>
          <w:rtl w:val="0"/>
        </w:rPr>
        <w:t xml:space="preserve"> by the Independent Media Institute.</w:t>
      </w: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Art, Language, Opinion</w:t>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Most people think that a strong first draft reflects good writing skills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In practice, this is rarely true. First drafts are often messy, uneven, and incomplete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because initial drafting is where thinking begins </w:t>
      </w:r>
      <w:r w:rsidDel="00000000" w:rsidR="00000000" w:rsidRPr="00000000">
        <w:rPr>
          <w:rFonts w:ascii="Times New Roman" w:cs="Times New Roman" w:eastAsia="Times New Roman" w:hAnsi="Times New Roman"/>
          <w:sz w:val="28"/>
          <w:szCs w:val="28"/>
          <w:rtl w:val="0"/>
        </w:rPr>
        <w:t xml:space="preserve">to travel from the </w:t>
      </w:r>
      <w:hyperlink r:id="rId12">
        <w:r w:rsidDel="00000000" w:rsidR="00000000" w:rsidRPr="00000000">
          <w:rPr>
            <w:rFonts w:ascii="Times New Roman" w:cs="Times New Roman" w:eastAsia="Times New Roman" w:hAnsi="Times New Roman"/>
            <w:color w:val="1155cc"/>
            <w:sz w:val="28"/>
            <w:szCs w:val="28"/>
            <w:u w:val="single"/>
            <w:rtl w:val="0"/>
          </w:rPr>
          <w:t xml:space="preserve">brain</w:t>
        </w:r>
      </w:hyperlink>
      <w:r w:rsidDel="00000000" w:rsidR="00000000" w:rsidRPr="00000000">
        <w:rPr>
          <w:rFonts w:ascii="Times New Roman" w:cs="Times New Roman" w:eastAsia="Times New Roman" w:hAnsi="Times New Roman"/>
          <w:sz w:val="28"/>
          <w:szCs w:val="28"/>
          <w:rtl w:val="0"/>
        </w:rPr>
        <w:t xml:space="preserve"> to the page</w:t>
      </w:r>
      <w:r w:rsidDel="00000000" w:rsidR="00000000" w:rsidRPr="00000000">
        <w:rPr>
          <w:rFonts w:ascii="Times New Roman" w:cs="Times New Roman" w:eastAsia="Times New Roman" w:hAnsi="Times New Roman"/>
          <w:sz w:val="28"/>
          <w:szCs w:val="28"/>
          <w:rtl w:val="0"/>
        </w:rPr>
        <w:t xml:space="preserve">. Writing, at its core, is a process of discovery. Revision is where that discovery comes into focus.</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revise is not simply to polish what is already there. It is to reshape ideas, test assumptions, and reorganize meaning. </w:t>
      </w:r>
      <w:r w:rsidDel="00000000" w:rsidR="00000000" w:rsidRPr="00000000">
        <w:rPr>
          <w:rFonts w:ascii="Times New Roman" w:cs="Times New Roman" w:eastAsia="Times New Roman" w:hAnsi="Times New Roman"/>
          <w:sz w:val="28"/>
          <w:szCs w:val="28"/>
          <w:rtl w:val="0"/>
        </w:rPr>
        <w:t xml:space="preserve">In the classroom</w:t>
      </w:r>
      <w:r w:rsidDel="00000000" w:rsidR="00000000" w:rsidRPr="00000000">
        <w:rPr>
          <w:rFonts w:ascii="Times New Roman" w:cs="Times New Roman" w:eastAsia="Times New Roman" w:hAnsi="Times New Roman"/>
          <w:sz w:val="28"/>
          <w:szCs w:val="28"/>
          <w:rtl w:val="0"/>
        </w:rPr>
        <w:t xml:space="preserve">, students often want </w:t>
      </w:r>
      <w:r w:rsidDel="00000000" w:rsidR="00000000" w:rsidRPr="00000000">
        <w:rPr>
          <w:rFonts w:ascii="Times New Roman" w:cs="Times New Roman" w:eastAsia="Times New Roman" w:hAnsi="Times New Roman"/>
          <w:sz w:val="28"/>
          <w:szCs w:val="28"/>
          <w:rtl w:val="0"/>
        </w:rPr>
        <w:t xml:space="preserve">to complete an assignment by </w:t>
      </w:r>
      <w:r w:rsidDel="00000000" w:rsidR="00000000" w:rsidRPr="00000000">
        <w:rPr>
          <w:rFonts w:ascii="Times New Roman" w:cs="Times New Roman" w:eastAsia="Times New Roman" w:hAnsi="Times New Roman"/>
          <w:sz w:val="28"/>
          <w:szCs w:val="28"/>
          <w:rtl w:val="0"/>
        </w:rPr>
        <w:t xml:space="preserve">trying to “get it right” the first time</w:t>
      </w:r>
      <w:r w:rsidDel="00000000" w:rsidR="00000000" w:rsidRPr="00000000">
        <w:rPr>
          <w:rFonts w:ascii="Times New Roman" w:cs="Times New Roman" w:eastAsia="Times New Roman" w:hAnsi="Times New Roman"/>
          <w:sz w:val="28"/>
          <w:szCs w:val="28"/>
          <w:rtl w:val="0"/>
        </w:rPr>
        <w:t xml:space="preserve">. As revision becomes part of the writing process, students begin to see that clarity usually emerges through iteration.</w:t>
      </w:r>
      <w:r w:rsidDel="00000000" w:rsidR="00000000" w:rsidRPr="00000000">
        <w:rPr>
          <w:rFonts w:ascii="Times New Roman" w:cs="Times New Roman" w:eastAsia="Times New Roman" w:hAnsi="Times New Roman"/>
          <w:sz w:val="28"/>
          <w:szCs w:val="28"/>
          <w:rtl w:val="0"/>
        </w:rPr>
        <w:t xml:space="preserve"> In journalism and editorial work, the revision process is even more explicit. Drafts are expected to change, sometimes dramatically, as arguments sharpen and </w:t>
      </w:r>
      <w:r w:rsidDel="00000000" w:rsidR="00000000" w:rsidRPr="00000000">
        <w:rPr>
          <w:rFonts w:ascii="Times New Roman" w:cs="Times New Roman" w:eastAsia="Times New Roman" w:hAnsi="Times New Roman"/>
          <w:sz w:val="28"/>
          <w:szCs w:val="28"/>
          <w:rtl w:val="0"/>
        </w:rPr>
        <w:t xml:space="preserve">become </w:t>
      </w:r>
      <w:r w:rsidDel="00000000" w:rsidR="00000000" w:rsidRPr="00000000">
        <w:rPr>
          <w:rFonts w:ascii="Times New Roman" w:cs="Times New Roman" w:eastAsia="Times New Roman" w:hAnsi="Times New Roman"/>
          <w:sz w:val="28"/>
          <w:szCs w:val="28"/>
          <w:rtl w:val="0"/>
        </w:rPr>
        <w:t xml:space="preserve">more structured.</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Seen this way, rewriting is not a secondary step</w:t>
      </w:r>
      <w:r w:rsidDel="00000000" w:rsidR="00000000" w:rsidRPr="00000000">
        <w:rPr>
          <w:rFonts w:ascii="Times New Roman" w:cs="Times New Roman" w:eastAsia="Times New Roman" w:hAnsi="Times New Roman"/>
          <w:sz w:val="28"/>
          <w:szCs w:val="28"/>
          <w:rtl w:val="0"/>
        </w:rPr>
        <w:t xml:space="preserve">; instead, revision is as essential as creating the first draft.</w:t>
      </w:r>
      <w:r w:rsidDel="00000000" w:rsidR="00000000" w:rsidRPr="00000000">
        <w:rPr>
          <w:rFonts w:ascii="Times New Roman" w:cs="Times New Roman" w:eastAsia="Times New Roman" w:hAnsi="Times New Roman"/>
          <w:sz w:val="28"/>
          <w:szCs w:val="28"/>
          <w:rtl w:val="0"/>
        </w:rPr>
        <w:t xml:space="preserve"> As Ernest Hemingway famously put it, “</w:t>
      </w:r>
      <w:hyperlink r:id="rId13">
        <w:r w:rsidDel="00000000" w:rsidR="00000000" w:rsidRPr="00000000">
          <w:rPr>
            <w:rFonts w:ascii="Times New Roman" w:cs="Times New Roman" w:eastAsia="Times New Roman" w:hAnsi="Times New Roman"/>
            <w:color w:val="1155cc"/>
            <w:sz w:val="28"/>
            <w:szCs w:val="28"/>
            <w:u w:val="single"/>
            <w:rtl w:val="0"/>
          </w:rPr>
          <w:t xml:space="preserve">The only kind of writing is rewriting</w:t>
        </w:r>
      </w:hyperlink>
      <w:r w:rsidDel="00000000" w:rsidR="00000000" w:rsidRPr="00000000">
        <w:rPr>
          <w:rFonts w:ascii="Times New Roman" w:cs="Times New Roman" w:eastAsia="Times New Roman" w:hAnsi="Times New Roman"/>
          <w:sz w:val="28"/>
          <w:szCs w:val="28"/>
          <w:rtl w:val="0"/>
        </w:rPr>
        <w:t xml:space="preserve">.” The point is not stylistic perfection; it’s that clarity and meaning emerge through revision, not despite it.</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Once we let go of the expectation that first drafts should be polished, a different question emerges: </w:t>
      </w:r>
      <w:r w:rsidDel="00000000" w:rsidR="00000000" w:rsidRPr="00000000">
        <w:rPr>
          <w:rFonts w:ascii="Times New Roman" w:cs="Times New Roman" w:eastAsia="Times New Roman" w:hAnsi="Times New Roman"/>
          <w:sz w:val="28"/>
          <w:szCs w:val="28"/>
          <w:rtl w:val="0"/>
        </w:rPr>
        <w:t xml:space="preserve">What is a first draft actually for? In reality, experienced writers often produce faster—but not cleaner—initial drafts. They understand that the first draft serves a different purpose: it captures ideas that are still being fully formed. Through revision, writers deepen their understanding of both their subject and their readers as ideas become clearer, thinking becomes more precise, and meaning takes shape on the page.</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Professional editorial work depends on revision to ensure clarity, coherence, and impact. Editors rarely expect a first draft to be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publication-ready</w:t>
      </w:r>
      <w:r w:rsidDel="00000000" w:rsidR="00000000" w:rsidRPr="00000000">
        <w:rPr>
          <w:rFonts w:ascii="Times New Roman" w:cs="Times New Roman" w:eastAsia="Times New Roman" w:hAnsi="Times New Roman"/>
          <w:sz w:val="28"/>
          <w:szCs w:val="28"/>
          <w:rtl w:val="0"/>
        </w:rPr>
        <w:t xml:space="preserve">. Instead, they ask whether the piece fulfills its purpose: Is the argument clear? Does the structure guide readers naturally from one idea to the next? Has unnecessary complexity been removed? Each round of revision brings the writing closer to serving the reader, which is the ultimate measure of effective communication.</w:t>
      </w:r>
    </w:p>
    <w:p w:rsidR="00000000" w:rsidDel="00000000" w:rsidP="00000000" w:rsidRDefault="00000000" w:rsidRPr="00000000" w14:paraId="00000010">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Why First Drafts Are Supposed to Be Imperfect</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Writers often assume that strong work begins cleanly, but as Anne Lamott writes in her New York Times bestselling 1995 classic </w:t>
      </w:r>
      <w:hyperlink r:id="rId14">
        <w:r w:rsidDel="00000000" w:rsidR="00000000" w:rsidRPr="00000000">
          <w:rPr>
            <w:rFonts w:ascii="Times New Roman" w:cs="Times New Roman" w:eastAsia="Times New Roman" w:hAnsi="Times New Roman"/>
            <w:i w:val="1"/>
            <w:iCs w:val="1"/>
            <w:color w:val="1155cc"/>
            <w:sz w:val="28"/>
            <w:szCs w:val="28"/>
            <w:u w:val="single"/>
            <w:rtl w:val="0"/>
          </w:rPr>
          <w:t xml:space="preserve">Bird by Bird: Some Instructions on Writing and Life</w:t>
        </w:r>
      </w:hyperlink>
      <w:r w:rsidDel="00000000" w:rsidR="00000000" w:rsidRPr="00000000">
        <w:rPr>
          <w:rFonts w:ascii="Times New Roman" w:cs="Times New Roman" w:eastAsia="Times New Roman" w:hAnsi="Times New Roman"/>
          <w:sz w:val="28"/>
          <w:szCs w:val="28"/>
          <w:rtl w:val="0"/>
        </w:rPr>
        <w:t xml:space="preserve">, “Almost all good writing begins with terrible first efforts.” What matters is not the quality of the first draft, but what happens after it. The first draft is not a finished product—it’s a record of thinking in motion. Ideas arrive unevenly. Some are overdeveloped, others only hinted at. Transitions are rough and arguments incomplete. That’s not failure; it’s the raw material for eventual clarity.</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Drafting, in this sense, is a way of getting thoughts out of a writer’s head and onto the page, where </w:t>
      </w:r>
      <w:r w:rsidDel="00000000" w:rsidR="00000000" w:rsidRPr="00000000">
        <w:rPr>
          <w:rFonts w:ascii="Times New Roman" w:cs="Times New Roman" w:eastAsia="Times New Roman" w:hAnsi="Times New Roman"/>
          <w:sz w:val="28"/>
          <w:szCs w:val="28"/>
          <w:rtl w:val="0"/>
        </w:rPr>
        <w:t xml:space="preserve">they’re transformed into concrete elements that can be worked with, as a sculptor works with clay.</w:t>
      </w:r>
      <w:r w:rsidDel="00000000" w:rsidR="00000000" w:rsidRPr="00000000">
        <w:rPr>
          <w:rFonts w:ascii="Times New Roman" w:cs="Times New Roman" w:eastAsia="Times New Roman" w:hAnsi="Times New Roman"/>
          <w:sz w:val="28"/>
          <w:szCs w:val="28"/>
          <w:rtl w:val="0"/>
        </w:rPr>
        <w:t xml:space="preserve"> On the page, we can question, rearrange, and refine our words. Without that first lump of clay or that initial, imperfect written expression, there’s nothing to</w:t>
      </w:r>
      <w:r w:rsidDel="00000000" w:rsidR="00000000" w:rsidRPr="00000000">
        <w:rPr>
          <w:rFonts w:ascii="Times New Roman" w:cs="Times New Roman" w:eastAsia="Times New Roman" w:hAnsi="Times New Roman"/>
          <w:sz w:val="28"/>
          <w:szCs w:val="28"/>
          <w:rtl w:val="0"/>
        </w:rPr>
        <w:t xml:space="preserve"> give shape to</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journalism, early drafts often act as scaffolding. A reporter might begin with a loose structure—key facts, fragments of narrative, partial analysis—and only later recognize what the story is really about. The lede</w:t>
      </w:r>
      <w:r w:rsidDel="00000000" w:rsidR="00000000" w:rsidRPr="00000000">
        <w:rPr>
          <w:rFonts w:ascii="Times New Roman" w:cs="Times New Roman" w:eastAsia="Times New Roman" w:hAnsi="Times New Roman"/>
          <w:sz w:val="28"/>
          <w:szCs w:val="28"/>
          <w:rtl w:val="0"/>
        </w:rPr>
        <w:t xml:space="preserve">—traditionally, the introductory sentence or paragraph, comparable to the thesis in an essay—</w:t>
      </w:r>
      <w:r w:rsidDel="00000000" w:rsidR="00000000" w:rsidRPr="00000000">
        <w:rPr>
          <w:rFonts w:ascii="Times New Roman" w:cs="Times New Roman" w:eastAsia="Times New Roman" w:hAnsi="Times New Roman"/>
          <w:sz w:val="28"/>
          <w:szCs w:val="28"/>
          <w:rtl w:val="0"/>
        </w:rPr>
        <w:t xml:space="preserve">might change entirely. The angle might shift. What begins as one story often evolves into another through revision.</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media and communication specialist Adrian Dearnell </w:t>
      </w:r>
      <w:hyperlink r:id="rId15">
        <w:r w:rsidDel="00000000" w:rsidR="00000000" w:rsidRPr="00000000">
          <w:rPr>
            <w:rFonts w:ascii="Times New Roman" w:cs="Times New Roman" w:eastAsia="Times New Roman" w:hAnsi="Times New Roman"/>
            <w:color w:val="1155cc"/>
            <w:sz w:val="28"/>
            <w:szCs w:val="28"/>
            <w:u w:val="single"/>
            <w:rtl w:val="0"/>
          </w:rPr>
          <w:t xml:space="preserve">writes</w:t>
        </w:r>
      </w:hyperlink>
      <w:r w:rsidDel="00000000" w:rsidR="00000000" w:rsidRPr="00000000">
        <w:rPr>
          <w:rFonts w:ascii="Times New Roman" w:cs="Times New Roman" w:eastAsia="Times New Roman" w:hAnsi="Times New Roman"/>
          <w:sz w:val="28"/>
          <w:szCs w:val="28"/>
          <w:rtl w:val="0"/>
        </w:rPr>
        <w:t xml:space="preserve"> in </w:t>
      </w:r>
      <w:r w:rsidDel="00000000" w:rsidR="00000000" w:rsidRPr="00000000">
        <w:rPr>
          <w:rFonts w:ascii="Times New Roman" w:cs="Times New Roman" w:eastAsia="Times New Roman" w:hAnsi="Times New Roman"/>
          <w:i w:val="1"/>
          <w:iCs w:val="1"/>
          <w:sz w:val="28"/>
          <w:szCs w:val="28"/>
          <w:rtl w:val="0"/>
        </w:rPr>
        <w:t xml:space="preserve">Forbes</w:t>
      </w:r>
      <w:r w:rsidDel="00000000" w:rsidR="00000000" w:rsidRPr="00000000">
        <w:rPr>
          <w:rFonts w:ascii="Times New Roman" w:cs="Times New Roman" w:eastAsia="Times New Roman" w:hAnsi="Times New Roman"/>
          <w:sz w:val="28"/>
          <w:szCs w:val="28"/>
          <w:rtl w:val="0"/>
        </w:rPr>
        <w:t xml:space="preserve">, “Experienced communications professionals know that first drafts can never be final. They need editing.” This reflects a broader understanding: Early drafts are not meant to be finalized—they are meant to be revised.</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Likewise, the thesis of an essay—the main idea to be discussed and proved—as conceived and written in a first draft, might need reshaping as the revision process brings new light to the original statement.</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Writers who feel comfortable with the drafting process accept mistakes as part of the work. Those mistakes may range from spelling and grammar to major shifts in structure, organization, and ideas.</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developing writers, the goal may be to start and finish with a single excellent, complete first draft. But only rarely does a writer achieve that. More likely, this goal inhibits rather than encourages writing. </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hyperlink r:id="rId16">
        <w:r w:rsidDel="00000000" w:rsidR="00000000" w:rsidRPr="00000000">
          <w:rPr>
            <w:rFonts w:ascii="Times New Roman" w:cs="Times New Roman" w:eastAsia="Times New Roman" w:hAnsi="Times New Roman"/>
            <w:color w:val="1155cc"/>
            <w:sz w:val="28"/>
            <w:szCs w:val="28"/>
            <w:u w:val="single"/>
            <w:rtl w:val="0"/>
          </w:rPr>
          <w:t xml:space="preserve">Writing involves</w:t>
        </w:r>
      </w:hyperlink>
      <w:r w:rsidDel="00000000" w:rsidR="00000000" w:rsidRPr="00000000">
        <w:rPr>
          <w:rFonts w:ascii="Times New Roman" w:cs="Times New Roman" w:eastAsia="Times New Roman" w:hAnsi="Times New Roman"/>
          <w:sz w:val="28"/>
          <w:szCs w:val="28"/>
          <w:rtl w:val="0"/>
        </w:rPr>
        <w:t xml:space="preserve"> composing (writing) and editing (revising), two related, complex cognitive functions. That may sound evident, but it is important for writers to allow themselves to separate and then recombine these cognitive functions. They can accomplish this by writing first and editing second. </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Expecting perfection too early shifts attention from generating ideas to judging them. We get stuck trying to find the perfect word rather than writing the next paragraph, or endlessly rewriting one sentence instead of moving on.</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Setting out to compose a draft rather than a finished product helps get ideas onto the page and provides a foundation to work with. This is especially useful for student writers or any writer who freezes at the start of a project.</w:t>
      </w:r>
    </w:p>
    <w:p w:rsidR="00000000" w:rsidDel="00000000" w:rsidP="00000000" w:rsidRDefault="00000000" w:rsidRPr="00000000" w14:paraId="0000001B">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Writing Outside the Lines</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practical way to cultivate this mindset is through </w:t>
      </w:r>
      <w:hyperlink r:id="rId17">
        <w:r w:rsidDel="00000000" w:rsidR="00000000" w:rsidRPr="00000000">
          <w:rPr>
            <w:rFonts w:ascii="Times New Roman" w:cs="Times New Roman" w:eastAsia="Times New Roman" w:hAnsi="Times New Roman"/>
            <w:color w:val="1155cc"/>
            <w:sz w:val="28"/>
            <w:szCs w:val="28"/>
            <w:u w:val="single"/>
            <w:rtl w:val="0"/>
          </w:rPr>
          <w:t xml:space="preserve">freewriting</w:t>
        </w:r>
      </w:hyperlink>
      <w:r w:rsidDel="00000000" w:rsidR="00000000" w:rsidRPr="00000000">
        <w:rPr>
          <w:rFonts w:ascii="Times New Roman" w:cs="Times New Roman" w:eastAsia="Times New Roman" w:hAnsi="Times New Roman"/>
          <w:sz w:val="28"/>
          <w:szCs w:val="28"/>
          <w:rtl w:val="0"/>
        </w:rPr>
        <w:t xml:space="preserve">, an exercise that allows and even encourages “messy” drafts. With or without an assigned topic, writers put their pens to the page or fingertips to the keyboard and write nonstop for a predetermined number of minutes (10 to 20 minutes works well). During this time, they keep the writing flow going, with no backtracking or self-editing permitted.</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the time is up, they stop writing and read what they wrote. Though much of the writing may be “trash” to be discarded, the freewriting process, inherently free to make mistakes, successfully halts inhibitory self-editing.</w:t>
      </w:r>
    </w:p>
    <w:p w:rsidR="00000000" w:rsidDel="00000000" w:rsidP="00000000" w:rsidRDefault="00000000" w:rsidRPr="00000000" w14:paraId="0000001E">
      <w:pPr>
        <w:spacing w:after="200" w:before="200" w:lineRule="auto"/>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Getting a first draft onto the page is a major milestone. Once ideas exist in written form, they can be explored, expanded, reorganized, and refined. That shift—from expecting perfection to expecting revision—allows writers to keep moving forward.</w:t>
      </w:r>
      <w:r w:rsidDel="00000000" w:rsidR="00000000" w:rsidRPr="00000000">
        <w:rPr>
          <w:rtl w:val="0"/>
        </w:rPr>
      </w:r>
    </w:p>
    <w:p w:rsidR="00000000" w:rsidDel="00000000" w:rsidP="00000000" w:rsidRDefault="00000000" w:rsidRPr="00000000" w14:paraId="0000001F">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Emotional Reality of Revision</w:t>
      </w:r>
    </w:p>
    <w:p w:rsidR="00000000" w:rsidDel="00000000" w:rsidP="00000000" w:rsidRDefault="00000000" w:rsidRPr="00000000" w14:paraId="0000002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drafting is a cognitive challenge, </w:t>
      </w:r>
      <w:hyperlink r:id="rId18">
        <w:r w:rsidDel="00000000" w:rsidR="00000000" w:rsidRPr="00000000">
          <w:rPr>
            <w:rFonts w:ascii="Times New Roman" w:cs="Times New Roman" w:eastAsia="Times New Roman" w:hAnsi="Times New Roman"/>
            <w:color w:val="1155cc"/>
            <w:sz w:val="28"/>
            <w:szCs w:val="28"/>
            <w:u w:val="single"/>
            <w:rtl w:val="0"/>
          </w:rPr>
          <w:t xml:space="preserve">revision</w:t>
        </w:r>
      </w:hyperlink>
      <w:r w:rsidDel="00000000" w:rsidR="00000000" w:rsidRPr="00000000">
        <w:rPr>
          <w:rFonts w:ascii="Times New Roman" w:cs="Times New Roman" w:eastAsia="Times New Roman" w:hAnsi="Times New Roman"/>
          <w:sz w:val="28"/>
          <w:szCs w:val="28"/>
          <w:rtl w:val="0"/>
        </w:rPr>
        <w:t xml:space="preserve"> is often an emotional one.</w:t>
      </w:r>
    </w:p>
    <w:p w:rsidR="00000000" w:rsidDel="00000000" w:rsidP="00000000" w:rsidRDefault="00000000" w:rsidRPr="00000000" w14:paraId="0000002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Writers tend to become attached to their words. Feedback can feel like criticism rather than collaboration. There’s often an instinct to defend a sentence or hold on to a structure, even when it’s not quite working. For many people, the discomfort of revision isn’t about difficulty—it’s about exposure. The work feels personal, and changing it can feel like losing something.</w:t>
      </w:r>
      <w:r w:rsidDel="00000000" w:rsidR="00000000" w:rsidRPr="00000000">
        <w:rPr>
          <w:rFonts w:ascii="Times New Roman" w:cs="Times New Roman" w:eastAsia="Times New Roman" w:hAnsi="Times New Roman"/>
          <w:sz w:val="28"/>
          <w:szCs w:val="28"/>
          <w:rtl w:val="0"/>
        </w:rPr>
        <w:t xml:space="preserve"> “Psychologists call this the ‘sunk cost fallacy’—our tendency to cling to things we’ve already invested in, even if it’s no longer serving us,” </w:t>
      </w:r>
      <w:hyperlink r:id="rId19">
        <w:r w:rsidDel="00000000" w:rsidR="00000000" w:rsidRPr="00000000">
          <w:rPr>
            <w:rFonts w:ascii="Times New Roman" w:cs="Times New Roman" w:eastAsia="Times New Roman" w:hAnsi="Times New Roman"/>
            <w:color w:val="1155cc"/>
            <w:sz w:val="28"/>
            <w:szCs w:val="28"/>
            <w:u w:val="single"/>
            <w:rtl w:val="0"/>
          </w:rPr>
          <w:t xml:space="preserve">states</w:t>
        </w:r>
      </w:hyperlink>
      <w:r w:rsidDel="00000000" w:rsidR="00000000" w:rsidRPr="00000000">
        <w:rPr>
          <w:rFonts w:ascii="Times New Roman" w:cs="Times New Roman" w:eastAsia="Times New Roman" w:hAnsi="Times New Roman"/>
          <w:sz w:val="28"/>
          <w:szCs w:val="28"/>
          <w:rtl w:val="0"/>
        </w:rPr>
        <w:t xml:space="preserve"> Atmosphere Press.</w:t>
      </w:r>
      <w:r w:rsidDel="00000000" w:rsidR="00000000" w:rsidRPr="00000000">
        <w:rPr>
          <w:rtl w:val="0"/>
        </w:rPr>
      </w:r>
    </w:p>
    <w:p w:rsidR="00000000" w:rsidDel="00000000" w:rsidP="00000000" w:rsidRDefault="00000000" w:rsidRPr="00000000" w14:paraId="0000002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emotional challenge is well known to writers. “Kill your darlings,” Stephen King famously advised in his book </w:t>
      </w:r>
      <w:hyperlink r:id="rId20">
        <w:r w:rsidDel="00000000" w:rsidR="00000000" w:rsidRPr="00000000">
          <w:rPr>
            <w:rFonts w:ascii="Times New Roman" w:cs="Times New Roman" w:eastAsia="Times New Roman" w:hAnsi="Times New Roman"/>
            <w:i w:val="1"/>
            <w:iCs w:val="1"/>
            <w:color w:val="1155cc"/>
            <w:sz w:val="28"/>
            <w:szCs w:val="28"/>
            <w:u w:val="single"/>
            <w:rtl w:val="0"/>
          </w:rPr>
          <w:t xml:space="preserve">On Writing: A Memoir of the Craft</w:t>
        </w:r>
      </w:hyperlink>
      <w:r w:rsidDel="00000000" w:rsidR="00000000" w:rsidRPr="00000000">
        <w:rPr>
          <w:rFonts w:ascii="Times New Roman" w:cs="Times New Roman" w:eastAsia="Times New Roman" w:hAnsi="Times New Roman"/>
          <w:sz w:val="28"/>
          <w:szCs w:val="28"/>
          <w:rtl w:val="0"/>
        </w:rPr>
        <w:t xml:space="preserve">. His recommendation serves as a reminder that attachment to phrasing can prevent clarity of thought.</w:t>
      </w:r>
    </w:p>
    <w:p w:rsidR="00000000" w:rsidDel="00000000" w:rsidP="00000000" w:rsidRDefault="00000000" w:rsidRPr="00000000" w14:paraId="00000023">
      <w:pPr>
        <w:spacing w:after="200" w:before="200" w:lineRule="auto"/>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At the same time, revision doesn’t happen in just one way. Sometimes it’s collaborative—working with editors, peers, or readers who can see what the author can’t. Other times, it’s solitary—stepping back from our own writing and returning to it from a different perspective. Strong writers tend to move between these approaches, using both external feedback and internal judgment to improve their work. In editorial settings, revision is rarely treated as a personal matter. It’s a process. A draft moves through stages, each one focused on improving a different aspect of the piece. The goal isn’t to preserve the original wording—it’s to make the writing clearer and more effective.</w:t>
      </w:r>
      <w:r w:rsidDel="00000000" w:rsidR="00000000" w:rsidRPr="00000000">
        <w:rPr>
          <w:rtl w:val="0"/>
        </w:rPr>
      </w:r>
    </w:p>
    <w:p w:rsidR="00000000" w:rsidDel="00000000" w:rsidP="00000000" w:rsidRDefault="00000000" w:rsidRPr="00000000" w14:paraId="00000024">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Thinking Feedback Versus Feeling Feedback</w:t>
      </w:r>
    </w:p>
    <w:p w:rsidR="00000000" w:rsidDel="00000000" w:rsidP="00000000" w:rsidRDefault="00000000" w:rsidRPr="00000000" w14:paraId="0000002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Most student writers feel sensitive when receiving feedback. This is a natural human reaction for anyone who creates and shares their work. We usually want our work to be commended by others. However, if we set critique parameters by thoughtfully constructing feedback criteria, reader responses can feel more helpful and less personal and, therefore, be better received. Distinguishing between subjective and objective responses is important in establishing feedback parameters.</w:t>
      </w:r>
    </w:p>
    <w:p w:rsidR="00000000" w:rsidDel="00000000" w:rsidP="00000000" w:rsidRDefault="00000000" w:rsidRPr="00000000" w14:paraId="0000002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Critical thinking comes into play here: Students and the instructor need to collectively decide which types of feedback to include from a range of elements that comprise writing, such as organization, flow, thorough coverage of the theses, and clarity. These elements elicit “I think” feedback from readers.</w:t>
      </w:r>
    </w:p>
    <w:p w:rsidR="00000000" w:rsidDel="00000000" w:rsidP="00000000" w:rsidRDefault="00000000" w:rsidRPr="00000000" w14:paraId="0000002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 feedback can include more emotional and “gut” responses, such as “I felt intimidated by the language,” “The writer’s ideas inspired me,” or “I was repelled by the graphic presentation of an abuse scenario.”</w:t>
      </w:r>
    </w:p>
    <w:p w:rsidR="00000000" w:rsidDel="00000000" w:rsidP="00000000" w:rsidRDefault="00000000" w:rsidRPr="00000000" w14:paraId="0000002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these two groups of criteria in mind, objective and subjective, students trade papers with a partner, read a cohort’s work, and offer written responses as a prelude to the writer’s revision process. The process of writing responses adds fullness and clarity to the critique. The give-and-take of offering and receiving feedback also contributes to the revision process for both partners.</w:t>
      </w:r>
    </w:p>
    <w:p w:rsidR="00000000" w:rsidDel="00000000" w:rsidP="00000000" w:rsidRDefault="00000000" w:rsidRPr="00000000" w14:paraId="0000002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example, an objective response would be, “The level of language is appropriate for your intended audience.” While a subjective response could be, “I was bored.”</w:t>
      </w:r>
      <w:r w:rsidDel="00000000" w:rsidR="00000000" w:rsidRPr="00000000">
        <w:rPr>
          <w:rtl w:val="0"/>
        </w:rPr>
      </w:r>
    </w:p>
    <w:p w:rsidR="00000000" w:rsidDel="00000000" w:rsidP="00000000" w:rsidRDefault="00000000" w:rsidRPr="00000000" w14:paraId="0000002A">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There is a certain freedom in creating a draft first rather than a perfect finished product, and with the understanding that a final piece, as close to perfection as possible, will come later.</w:t>
      </w:r>
      <w:r w:rsidDel="00000000" w:rsidR="00000000" w:rsidRPr="00000000">
        <w:rPr>
          <w:rtl w:val="0"/>
        </w:rPr>
      </w:r>
    </w:p>
    <w:p w:rsidR="00000000" w:rsidDel="00000000" w:rsidP="00000000" w:rsidRDefault="00000000" w:rsidRPr="00000000" w14:paraId="0000002B">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Revision as Thinking</w:t>
      </w:r>
    </w:p>
    <w:p w:rsidR="00000000" w:rsidDel="00000000" w:rsidP="00000000" w:rsidRDefault="00000000" w:rsidRPr="00000000" w14:paraId="0000002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Revision is where thinking becomes more deliberate.</w:t>
      </w:r>
    </w:p>
    <w:p w:rsidR="00000000" w:rsidDel="00000000" w:rsidP="00000000" w:rsidRDefault="00000000" w:rsidRPr="00000000" w14:paraId="0000002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first draft might gesture toward an idea; revision tests it. Does the argument actually hold together? Do facts support the claims? Does the structure clearly guide the reader from one point to the next? These aren’t just stylistic questions—they go to the core of meaning.</w:t>
      </w:r>
    </w:p>
    <w:p w:rsidR="00000000" w:rsidDel="00000000" w:rsidP="00000000" w:rsidRDefault="00000000" w:rsidRPr="00000000" w14:paraId="0000002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Revision also requires writers to examine their own ideas critically. As Dearnell </w:t>
      </w:r>
      <w:hyperlink r:id="rId21">
        <w:r w:rsidDel="00000000" w:rsidR="00000000" w:rsidRPr="00000000">
          <w:rPr>
            <w:rFonts w:ascii="Times New Roman" w:cs="Times New Roman" w:eastAsia="Times New Roman" w:hAnsi="Times New Roman"/>
            <w:color w:val="1155cc"/>
            <w:sz w:val="28"/>
            <w:szCs w:val="28"/>
            <w:u w:val="single"/>
            <w:rtl w:val="0"/>
          </w:rPr>
          <w:t xml:space="preserve">writes</w:t>
        </w:r>
      </w:hyperlink>
      <w:r w:rsidDel="00000000" w:rsidR="00000000" w:rsidRPr="00000000">
        <w:rPr>
          <w:rFonts w:ascii="Times New Roman" w:cs="Times New Roman" w:eastAsia="Times New Roman" w:hAnsi="Times New Roman"/>
          <w:sz w:val="28"/>
          <w:szCs w:val="28"/>
          <w:rtl w:val="0"/>
        </w:rPr>
        <w:t xml:space="preserve">, writers are encouraged to “poke holes” in their own arguments—testing assumptions, clarifying logic, and strengthening structure.</w:t>
      </w:r>
    </w:p>
    <w:p w:rsidR="00000000" w:rsidDel="00000000" w:rsidP="00000000" w:rsidRDefault="00000000" w:rsidRPr="00000000" w14:paraId="0000002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journalism, revision often starts with structure. The </w:t>
      </w:r>
      <w:hyperlink r:id="rId22">
        <w:r w:rsidDel="00000000" w:rsidR="00000000" w:rsidRPr="00000000">
          <w:rPr>
            <w:rFonts w:ascii="Times New Roman" w:cs="Times New Roman" w:eastAsia="Times New Roman" w:hAnsi="Times New Roman"/>
            <w:color w:val="1155cc"/>
            <w:sz w:val="28"/>
            <w:szCs w:val="28"/>
            <w:u w:val="single"/>
            <w:rtl w:val="0"/>
          </w:rPr>
          <w:t xml:space="preserve">lede</w:t>
        </w:r>
      </w:hyperlink>
      <w:r w:rsidDel="00000000" w:rsidR="00000000" w:rsidRPr="00000000">
        <w:rPr>
          <w:rFonts w:ascii="Times New Roman" w:cs="Times New Roman" w:eastAsia="Times New Roman" w:hAnsi="Times New Roman"/>
          <w:sz w:val="28"/>
          <w:szCs w:val="28"/>
          <w:rtl w:val="0"/>
        </w:rPr>
        <w:t xml:space="preserve"> gets rewritten to clarify what the piece is really about. The </w:t>
      </w:r>
      <w:hyperlink r:id="rId23">
        <w:r w:rsidDel="00000000" w:rsidR="00000000" w:rsidRPr="00000000">
          <w:rPr>
            <w:rFonts w:ascii="Times New Roman" w:cs="Times New Roman" w:eastAsia="Times New Roman" w:hAnsi="Times New Roman"/>
            <w:color w:val="1155cc"/>
            <w:sz w:val="28"/>
            <w:szCs w:val="28"/>
            <w:u w:val="single"/>
            <w:rtl w:val="0"/>
          </w:rPr>
          <w:t xml:space="preserve">nut graph</w:t>
        </w:r>
      </w:hyperlink>
      <w:r w:rsidDel="00000000" w:rsidR="00000000" w:rsidRPr="00000000">
        <w:rPr>
          <w:rFonts w:ascii="Times New Roman" w:cs="Times New Roman" w:eastAsia="Times New Roman" w:hAnsi="Times New Roman"/>
          <w:sz w:val="28"/>
          <w:szCs w:val="28"/>
          <w:rtl w:val="0"/>
        </w:rPr>
        <w:t xml:space="preserve"> is tightened to help the reader understand why the subject matters. Sections are reorganized to ensure the story unfolds logically rather than just following the order in which it was reported. What matters isn’t what came first—it’s what makes sense to the reader.</w:t>
      </w:r>
    </w:p>
    <w:p w:rsidR="00000000" w:rsidDel="00000000" w:rsidP="00000000" w:rsidRDefault="00000000" w:rsidRPr="00000000" w14:paraId="0000003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professional writing, revision is guided not only by the writer’s intent </w:t>
      </w:r>
      <w:r w:rsidDel="00000000" w:rsidR="00000000" w:rsidRPr="00000000">
        <w:rPr>
          <w:rFonts w:ascii="Times New Roman" w:cs="Times New Roman" w:eastAsia="Times New Roman" w:hAnsi="Times New Roman"/>
          <w:sz w:val="28"/>
          <w:szCs w:val="28"/>
          <w:rtl w:val="0"/>
        </w:rPr>
        <w:t xml:space="preserve">but also by the reader’s experience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As Dearnell emphasizes, “The audience, not the writer, determines whether the writing is effective.” Revision, then, becomes a process of aligning meaning with its actual reception. At the same time, revision creates room for creative flexibility. Sentences evolve. Voice becomes more precise. Tone grows more intentional. What starts as vague or general can become specific and grounded.</w:t>
      </w:r>
    </w:p>
    <w:p w:rsidR="00000000" w:rsidDel="00000000" w:rsidP="00000000" w:rsidRDefault="00000000" w:rsidRPr="00000000" w14:paraId="0000003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rough sentence might read:</w:t>
      </w:r>
    </w:p>
    <w:p w:rsidR="00000000" w:rsidDel="00000000" w:rsidP="00000000" w:rsidRDefault="00000000" w:rsidRPr="00000000" w14:paraId="00000032">
      <w:pPr>
        <w:spacing w:after="200" w:before="200" w:lineRule="auto"/>
        <w:ind w:left="720" w:right="720" w:firstLine="0"/>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“Revision helps make writing better and helps clarify ideas.”</w:t>
      </w:r>
    </w:p>
    <w:p w:rsidR="00000000" w:rsidDel="00000000" w:rsidP="00000000" w:rsidRDefault="00000000" w:rsidRPr="00000000" w14:paraId="0000003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revision, it becomes:</w:t>
      </w:r>
    </w:p>
    <w:p w:rsidR="00000000" w:rsidDel="00000000" w:rsidP="00000000" w:rsidRDefault="00000000" w:rsidRPr="00000000" w14:paraId="00000034">
      <w:pPr>
        <w:spacing w:after="200" w:before="200" w:lineRule="auto"/>
        <w:ind w:left="720" w:right="720" w:firstLine="0"/>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“Revision clarifies ideas by requiring writers to test, refine, and reorganize their thinking.</w:t>
      </w:r>
      <w:r w:rsidDel="00000000" w:rsidR="00000000" w:rsidRPr="00000000">
        <w:rPr>
          <w:rFonts w:ascii="Times New Roman" w:cs="Times New Roman" w:eastAsia="Times New Roman" w:hAnsi="Times New Roman"/>
          <w:i w:val="1"/>
          <w:iCs w:val="1"/>
          <w:sz w:val="28"/>
          <w:szCs w:val="28"/>
          <w:rtl w:val="0"/>
        </w:rPr>
        <w:t xml:space="preserve">”</w:t>
      </w:r>
    </w:p>
    <w:p w:rsidR="00000000" w:rsidDel="00000000" w:rsidP="00000000" w:rsidRDefault="00000000" w:rsidRPr="00000000" w14:paraId="0000003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shift isn’t just cosmetic—it reflects a change in how clearly the idea is understood and communicated.</w:t>
      </w:r>
    </w:p>
    <w:p w:rsidR="00000000" w:rsidDel="00000000" w:rsidP="00000000" w:rsidRDefault="00000000" w:rsidRPr="00000000" w14:paraId="0000003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Professional editors learn to ask a different set of questions from the ones writers often ask themselves. Rather than asking whether a sentence is clever or beautifully phrased, they ask whether it serves the reader. Is the argument clear? Does each paragraph earn its place? Will readers understand the point without </w:t>
      </w:r>
      <w:r w:rsidDel="00000000" w:rsidR="00000000" w:rsidRPr="00000000">
        <w:rPr>
          <w:rFonts w:ascii="Times New Roman" w:cs="Times New Roman" w:eastAsia="Times New Roman" w:hAnsi="Times New Roman"/>
          <w:sz w:val="28"/>
          <w:szCs w:val="28"/>
          <w:rtl w:val="0"/>
        </w:rPr>
        <w:t xml:space="preserve">having to reread</w:t>
      </w:r>
      <w:r w:rsidDel="00000000" w:rsidR="00000000" w:rsidRPr="00000000">
        <w:rPr>
          <w:rFonts w:ascii="Times New Roman" w:cs="Times New Roman" w:eastAsia="Times New Roman" w:hAnsi="Times New Roman"/>
          <w:sz w:val="28"/>
          <w:szCs w:val="28"/>
          <w:rtl w:val="0"/>
        </w:rPr>
        <w:t xml:space="preserve"> it? Effective revision isn’t about making writing sound more impressive; it’s about making ideas easier to understand. In that sense, every edit is ultimately an act of service to the reader.</w:t>
      </w:r>
      <w:r w:rsidDel="00000000" w:rsidR="00000000" w:rsidRPr="00000000">
        <w:rPr>
          <w:rtl w:val="0"/>
        </w:rPr>
      </w:r>
    </w:p>
    <w:p w:rsidR="00000000" w:rsidDel="00000000" w:rsidP="00000000" w:rsidRDefault="00000000" w:rsidRPr="00000000" w14:paraId="0000003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Evaluation of Feedback: Journaling</w:t>
      </w:r>
      <w:r w:rsidDel="00000000" w:rsidR="00000000" w:rsidRPr="00000000">
        <w:rPr>
          <w:rtl w:val="0"/>
        </w:rPr>
      </w:r>
    </w:p>
    <w:p w:rsidR="00000000" w:rsidDel="00000000" w:rsidP="00000000" w:rsidRDefault="00000000" w:rsidRPr="00000000" w14:paraId="0000003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cohorts offer feedback, the writer’s job is to evaluate what they have learned. Do they agree with the comments? Do they want to incorporate suggestions?</w:t>
      </w:r>
    </w:p>
    <w:p w:rsidR="00000000" w:rsidDel="00000000" w:rsidP="00000000" w:rsidRDefault="00000000" w:rsidRPr="00000000" w14:paraId="0000003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Ultimately, it is the writer’s job to accept or reject feedback. By journaling their responses to others’ feedback, writers can make informed revision decisions. This step deepens critical thinking, strengthens writers’ confidence in their editorial decisions, and helps them to be receptive to changes that will improve their piece.</w:t>
      </w:r>
      <w:r w:rsidDel="00000000" w:rsidR="00000000" w:rsidRPr="00000000">
        <w:rPr>
          <w:rtl w:val="0"/>
        </w:rPr>
      </w:r>
    </w:p>
    <w:p w:rsidR="00000000" w:rsidDel="00000000" w:rsidP="00000000" w:rsidRDefault="00000000" w:rsidRPr="00000000" w14:paraId="0000003A">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‘Down Drafts’ and ‘Up Drafts’: How Revision Actually Happens</w:t>
      </w:r>
    </w:p>
    <w:p w:rsidR="00000000" w:rsidDel="00000000" w:rsidP="00000000" w:rsidRDefault="00000000" w:rsidRPr="00000000" w14:paraId="0000003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Revision tends to work best when it’s structured. As Lamott </w:t>
      </w:r>
      <w:hyperlink r:id="rId24">
        <w:r w:rsidDel="00000000" w:rsidR="00000000" w:rsidRPr="00000000">
          <w:rPr>
            <w:rFonts w:ascii="Times New Roman" w:cs="Times New Roman" w:eastAsia="Times New Roman" w:hAnsi="Times New Roman"/>
            <w:color w:val="1155cc"/>
            <w:sz w:val="28"/>
            <w:szCs w:val="28"/>
            <w:u w:val="single"/>
            <w:rtl w:val="0"/>
          </w:rPr>
          <w:t xml:space="preserve">puts it</w:t>
        </w:r>
      </w:hyperlink>
      <w:r w:rsidDel="00000000" w:rsidR="00000000" w:rsidRPr="00000000">
        <w:rPr>
          <w:rFonts w:ascii="Times New Roman" w:cs="Times New Roman" w:eastAsia="Times New Roman" w:hAnsi="Times New Roman"/>
          <w:sz w:val="28"/>
          <w:szCs w:val="28"/>
          <w:rtl w:val="0"/>
        </w:rPr>
        <w:t xml:space="preserve">, “You need to start somewhere. Start by getting something—anything—down on paper. A friend of mine says that the first draft is the down draft—you just get it down. The second draft is the up draft—you fix it up. You try to say what you have to say more accurately. And the third draft is the dental draft, where you check every tooth to see if it’s loose or cramped or decayed, or even, God help us, healthy.”</w:t>
      </w:r>
    </w:p>
    <w:p w:rsidR="00000000" w:rsidDel="00000000" w:rsidP="00000000" w:rsidRDefault="00000000" w:rsidRPr="00000000" w14:paraId="0000003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Rather than attempting to fix everything at once, experienced writers and editors move through stages, each one focused on a different aspect of writing. First comes structure and argument—making sure the piece has a clear purpose and logical flow. Then comes clarity and style—shaping sentences so they communicate effectively. Finally, there’s accuracy and precision—checking facts, consistency, and minor errors.</w:t>
      </w:r>
    </w:p>
    <w:p w:rsidR="00000000" w:rsidDel="00000000" w:rsidP="00000000" w:rsidRDefault="00000000" w:rsidRPr="00000000" w14:paraId="0000003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professional editorial environments, this process is often formalized. A draft might progress from peer review to developmental editing, where structure is addressed, to line editing, where language is refined, to copy editing and fact-checking, where accuracy is verified, and finally to proofreading. Each stage builds on the last. Trying to polish sentences before the structure is clear usually leads to wasted effort. Revising the argument after final edits creates more work than necessary. The sequence matters because each layer depends on the stability of the one before it.</w:t>
      </w:r>
    </w:p>
    <w:p w:rsidR="00000000" w:rsidDel="00000000" w:rsidP="00000000" w:rsidRDefault="00000000" w:rsidRPr="00000000" w14:paraId="0000003E">
      <w:pPr>
        <w:spacing w:after="200" w:before="200" w:lineRule="auto"/>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In practice, this often means approaching revision deliberately rather than doing it all at once. Writers might step back to reassess structure before making any line-level changes. Reading a draft aloud often reveals awkward phrasing or gaps in logic that the eye alone can miss.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Even small habits, such as setting a draft aside before revising or cutting unnecessary words, can make the process more efficient and the writing more precise.</w:t>
      </w:r>
      <w:r w:rsidDel="00000000" w:rsidR="00000000" w:rsidRPr="00000000">
        <w:rPr>
          <w:rtl w:val="0"/>
        </w:rPr>
      </w:r>
    </w:p>
    <w:p w:rsidR="00000000" w:rsidDel="00000000" w:rsidP="00000000" w:rsidRDefault="00000000" w:rsidRPr="00000000" w14:paraId="0000003F">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Alternate Ways to Begin Writing a Draft</w:t>
      </w:r>
    </w:p>
    <w:p w:rsidR="00000000" w:rsidDel="00000000" w:rsidP="00000000" w:rsidRDefault="00000000" w:rsidRPr="00000000" w14:paraId="0000004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Students, like journalists, typically work with deadlines and prescribed word counts. They may also be seeking a top grade. These considerations, external to the creative process of writing, may stunt a student writer’s potential. However, </w:t>
      </w:r>
      <w:r w:rsidDel="00000000" w:rsidR="00000000" w:rsidRPr="00000000">
        <w:rPr>
          <w:rFonts w:ascii="Times New Roman" w:cs="Times New Roman" w:eastAsia="Times New Roman" w:hAnsi="Times New Roman"/>
          <w:sz w:val="28"/>
          <w:szCs w:val="28"/>
          <w:rtl w:val="0"/>
        </w:rPr>
        <w:t xml:space="preserve">various brainstorming exercises can expand and free the writer’s process.</w:t>
      </w:r>
      <w:r w:rsidDel="00000000" w:rsidR="00000000" w:rsidRPr="00000000">
        <w:rPr>
          <w:rtl w:val="0"/>
        </w:rPr>
      </w:r>
    </w:p>
    <w:p w:rsidR="00000000" w:rsidDel="00000000" w:rsidP="00000000" w:rsidRDefault="00000000" w:rsidRPr="00000000" w14:paraId="0000004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example, building a lexicon related to the subject matter and drafting by including each word is a quick fix for getting started. During revision, some words may be eliminated, and others added as the writer closely considers choices: Does each word in the lexicon add to the piece? Is each word the right diction for the potential reading audience?</w:t>
      </w:r>
    </w:p>
    <w:p w:rsidR="00000000" w:rsidDel="00000000" w:rsidP="00000000" w:rsidRDefault="00000000" w:rsidRPr="00000000" w14:paraId="0000004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exercise is “drawing without boundaries”: Instead of writing, students create a pictorial version to present their initial ideas, with no special art skills required.</w:t>
      </w:r>
    </w:p>
    <w:p w:rsidR="00000000" w:rsidDel="00000000" w:rsidP="00000000" w:rsidRDefault="00000000" w:rsidRPr="00000000" w14:paraId="0000004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Next, students create a written version of their drawing, an imperfect draft that lays the groundwork for a fuller draft, followed by a revision.</w:t>
      </w:r>
    </w:p>
    <w:p w:rsidR="00000000" w:rsidDel="00000000" w:rsidP="00000000" w:rsidRDefault="00000000" w:rsidRPr="00000000" w14:paraId="00000044">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These low-pressure exercises reduce self-consciousness while building confidence and writing momentum.</w:t>
      </w:r>
      <w:r w:rsidDel="00000000" w:rsidR="00000000" w:rsidRPr="00000000">
        <w:rPr>
          <w:rtl w:val="0"/>
        </w:rPr>
      </w:r>
    </w:p>
    <w:p w:rsidR="00000000" w:rsidDel="00000000" w:rsidP="00000000" w:rsidRDefault="00000000" w:rsidRPr="00000000" w14:paraId="00000045">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Applying Revision to Everyday Writing</w:t>
      </w:r>
    </w:p>
    <w:p w:rsidR="00000000" w:rsidDel="00000000" w:rsidP="00000000" w:rsidRDefault="00000000" w:rsidRPr="00000000" w14:paraId="0000004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Revision isn’t limited to essays or professional writing. It shows up in everyday communication. An email gets rewritten before sending. A message is adjusted for tone. A sentence is rephrased to avoid confusion. These small acts of revision follow the same principle: aligning language with intention. The difference between effective and ineffective communication often comes down to whether revision happens at all. A reconsidered sentence becomes clearer. A reorganized structure becomes easier to follow. A refined claim becomes more persuasive.</w:t>
      </w:r>
    </w:p>
    <w:p w:rsidR="00000000" w:rsidDel="00000000" w:rsidP="00000000" w:rsidRDefault="00000000" w:rsidRPr="00000000" w14:paraId="0000004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that sense, revision isn’t reserved for classrooms or professional writing—it’s a practical habit that benefits anyone who communicates through words.</w:t>
      </w:r>
    </w:p>
    <w:p w:rsidR="00000000" w:rsidDel="00000000" w:rsidP="00000000" w:rsidRDefault="00000000" w:rsidRPr="00000000" w14:paraId="0000004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Revision also gives us a chance to reconsider not just </w:t>
      </w:r>
      <w:r w:rsidDel="00000000" w:rsidR="00000000" w:rsidRPr="00000000">
        <w:rPr>
          <w:rFonts w:ascii="Times New Roman" w:cs="Times New Roman" w:eastAsia="Times New Roman" w:hAnsi="Times New Roman"/>
          <w:i w:val="1"/>
          <w:iCs w:val="1"/>
          <w:sz w:val="28"/>
          <w:szCs w:val="28"/>
          <w:rtl w:val="0"/>
        </w:rPr>
        <w:t xml:space="preserve">what</w:t>
      </w:r>
      <w:r w:rsidDel="00000000" w:rsidR="00000000" w:rsidRPr="00000000">
        <w:rPr>
          <w:rFonts w:ascii="Times New Roman" w:cs="Times New Roman" w:eastAsia="Times New Roman" w:hAnsi="Times New Roman"/>
          <w:sz w:val="28"/>
          <w:szCs w:val="28"/>
          <w:rtl w:val="0"/>
        </w:rPr>
        <w:t xml:space="preserve"> we say, but </w:t>
      </w:r>
      <w:r w:rsidDel="00000000" w:rsidR="00000000" w:rsidRPr="00000000">
        <w:rPr>
          <w:rFonts w:ascii="Times New Roman" w:cs="Times New Roman" w:eastAsia="Times New Roman" w:hAnsi="Times New Roman"/>
          <w:i w:val="1"/>
          <w:iCs w:val="1"/>
          <w:sz w:val="28"/>
          <w:szCs w:val="28"/>
          <w:rtl w:val="0"/>
        </w:rPr>
        <w:t xml:space="preserve">how</w:t>
      </w:r>
      <w:r w:rsidDel="00000000" w:rsidR="00000000" w:rsidRPr="00000000">
        <w:rPr>
          <w:rFonts w:ascii="Times New Roman" w:cs="Times New Roman" w:eastAsia="Times New Roman" w:hAnsi="Times New Roman"/>
          <w:sz w:val="28"/>
          <w:szCs w:val="28"/>
          <w:rtl w:val="0"/>
        </w:rPr>
        <w:t xml:space="preserve"> we say it. A hastily written email can become more diplomatic. A social media post can become more thoughtful. An important message to a friend or colleague can become clearer, kinder, or more persuasive. </w:t>
      </w:r>
      <w:r w:rsidDel="00000000" w:rsidR="00000000" w:rsidRPr="00000000">
        <w:rPr>
          <w:rFonts w:ascii="Times New Roman" w:cs="Times New Roman" w:eastAsia="Times New Roman" w:hAnsi="Times New Roman"/>
          <w:sz w:val="28"/>
          <w:szCs w:val="28"/>
          <w:rtl w:val="0"/>
        </w:rPr>
        <w:t xml:space="preserve">In everyday life, revision is often less about correcting errors than about making sure our words reflect our intentions.</w:t>
      </w:r>
      <w:r w:rsidDel="00000000" w:rsidR="00000000" w:rsidRPr="00000000">
        <w:rPr>
          <w:rFonts w:ascii="Times New Roman" w:cs="Times New Roman" w:eastAsia="Times New Roman" w:hAnsi="Times New Roman"/>
          <w:sz w:val="28"/>
          <w:szCs w:val="28"/>
          <w:rtl w:val="0"/>
        </w:rPr>
        <w:t xml:space="preserve"> Even a brief pause before pressing “send” is a form of revision—and one that can strengthen communication, prevent misunderstandings, and help us connect more effectively with others.</w:t>
      </w:r>
      <w:r w:rsidDel="00000000" w:rsidR="00000000" w:rsidRPr="00000000">
        <w:rPr>
          <w:rtl w:val="0"/>
        </w:rPr>
      </w:r>
    </w:p>
    <w:p w:rsidR="00000000" w:rsidDel="00000000" w:rsidP="00000000" w:rsidRDefault="00000000" w:rsidRPr="00000000" w14:paraId="00000049">
      <w:pPr>
        <w:spacing w:after="200" w:before="200" w:lineRule="auto"/>
        <w:rPr>
          <w:rFonts w:ascii="Times New Roman" w:cs="Times New Roman" w:eastAsia="Times New Roman" w:hAnsi="Times New Roman"/>
          <w:b w:val="1"/>
          <w:bCs w:val="1"/>
          <w:color w:val="212529"/>
          <w:sz w:val="28"/>
          <w:szCs w:val="28"/>
        </w:rPr>
      </w:pPr>
      <w:r w:rsidDel="00000000" w:rsidR="00000000" w:rsidRPr="00000000">
        <w:rPr>
          <w:rFonts w:ascii="Times New Roman" w:cs="Times New Roman" w:eastAsia="Times New Roman" w:hAnsi="Times New Roman"/>
          <w:b w:val="1"/>
          <w:bCs w:val="1"/>
          <w:color w:val="212529"/>
          <w:sz w:val="28"/>
          <w:szCs w:val="28"/>
          <w:rtl w:val="0"/>
        </w:rPr>
        <w:t xml:space="preserve">Get Your Feet Wet (or Write Between the Lines)</w:t>
      </w:r>
    </w:p>
    <w:p w:rsidR="00000000" w:rsidDel="00000000" w:rsidP="00000000" w:rsidRDefault="00000000" w:rsidRPr="00000000" w14:paraId="0000004A">
      <w:pPr>
        <w:spacing w:after="200" w:before="200" w:lineRule="auto"/>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sz w:val="28"/>
          <w:szCs w:val="28"/>
          <w:rtl w:val="0"/>
        </w:rPr>
        <w:t xml:space="preserve">Readers do not know what is inside a writer’s mind. For example, a how-to writing assignment that is physically acted out demonstrates the pitfalls of relying on a first draft and the benefits of dedicated revision.</w:t>
      </w:r>
      <w:r w:rsidDel="00000000" w:rsidR="00000000" w:rsidRPr="00000000">
        <w:rPr>
          <w:rtl w:val="0"/>
        </w:rPr>
      </w:r>
    </w:p>
    <w:p w:rsidR="00000000" w:rsidDel="00000000" w:rsidP="00000000" w:rsidRDefault="00000000" w:rsidRPr="00000000" w14:paraId="0000004B">
      <w:pPr>
        <w:spacing w:after="200" w:before="200" w:lineRule="auto"/>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Students are invited to write the steps for a functional how-to, such as pouring a glass of water from a pitcher. Then they invite a classmate to physically act out the instructions.</w:t>
      </w:r>
    </w:p>
    <w:p w:rsidR="00000000" w:rsidDel="00000000" w:rsidP="00000000" w:rsidRDefault="00000000" w:rsidRPr="00000000" w14:paraId="0000004C">
      <w:pPr>
        <w:spacing w:after="200" w:before="200" w:lineRule="auto"/>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A sample draft might look like this:</w:t>
      </w:r>
    </w:p>
    <w:p w:rsidR="00000000" w:rsidDel="00000000" w:rsidP="00000000" w:rsidRDefault="00000000" w:rsidRPr="00000000" w14:paraId="0000004D">
      <w:pPr>
        <w:numPr>
          <w:ilvl w:val="0"/>
          <w:numId w:val="1"/>
        </w:numPr>
        <w:spacing w:after="200" w:before="200" w:lineRule="auto"/>
        <w:ind w:left="720" w:hanging="360"/>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Take the pitcher from the refrigerator.</w:t>
      </w:r>
    </w:p>
    <w:p w:rsidR="00000000" w:rsidDel="00000000" w:rsidP="00000000" w:rsidRDefault="00000000" w:rsidRPr="00000000" w14:paraId="0000004E">
      <w:pPr>
        <w:numPr>
          <w:ilvl w:val="0"/>
          <w:numId w:val="1"/>
        </w:numPr>
        <w:spacing w:after="200" w:before="200" w:lineRule="auto"/>
        <w:ind w:left="720" w:hanging="360"/>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Use one or two hands to pour water into a glass.</w:t>
      </w:r>
    </w:p>
    <w:p w:rsidR="00000000" w:rsidDel="00000000" w:rsidP="00000000" w:rsidRDefault="00000000" w:rsidRPr="00000000" w14:paraId="0000004F">
      <w:pPr>
        <w:numPr>
          <w:ilvl w:val="0"/>
          <w:numId w:val="1"/>
        </w:numPr>
        <w:spacing w:after="200" w:before="200" w:lineRule="auto"/>
        <w:ind w:left="720" w:hanging="360"/>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Take a sip.</w:t>
      </w:r>
      <w:r w:rsidDel="00000000" w:rsidR="00000000" w:rsidRPr="00000000">
        <w:rPr>
          <w:rtl w:val="0"/>
        </w:rPr>
      </w:r>
    </w:p>
    <w:p w:rsidR="00000000" w:rsidDel="00000000" w:rsidP="00000000" w:rsidRDefault="00000000" w:rsidRPr="00000000" w14:paraId="00000050">
      <w:pPr>
        <w:spacing w:after="200" w:before="200" w:lineRule="auto"/>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What could go wrong? Probably nothing if the actor already knows what to do. But what if the actor has never done this before? It doesn’t take much imagination to picture water flowing over the edge of the drinking glass, wet shoes, and a small puddle on the floor. With mishaps in clear view, it’s obvious that more specific instructions are needed.</w:t>
      </w:r>
    </w:p>
    <w:p w:rsidR="00000000" w:rsidDel="00000000" w:rsidP="00000000" w:rsidRDefault="00000000" w:rsidRPr="00000000" w14:paraId="00000051">
      <w:pPr>
        <w:spacing w:after="200" w:before="200" w:lineRule="auto"/>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Students are invited to rewrite, act out, and rewrite again until they’ve added all steps in sequence with precise instructions.</w:t>
      </w:r>
      <w:r w:rsidDel="00000000" w:rsidR="00000000" w:rsidRPr="00000000">
        <w:rPr>
          <w:rtl w:val="0"/>
        </w:rPr>
      </w:r>
    </w:p>
    <w:p w:rsidR="00000000" w:rsidDel="00000000" w:rsidP="00000000" w:rsidRDefault="00000000" w:rsidRPr="00000000" w14:paraId="00000052">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Revision Is Where Writing Comes Alive</w:t>
      </w:r>
    </w:p>
    <w:p w:rsidR="00000000" w:rsidDel="00000000" w:rsidP="00000000" w:rsidRDefault="00000000" w:rsidRPr="00000000" w14:paraId="0000005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Rewriting is often treated as an afterthought—a final step to fix mistakes or smooth out language. In practice, it’s the process through which writing actually takes shape. What emerges isn’t just a better version of the original draft—it’s a more fully developed expression of the writer’s thinking.</w:t>
      </w:r>
    </w:p>
    <w:p w:rsidR="00000000" w:rsidDel="00000000" w:rsidP="00000000" w:rsidRDefault="00000000" w:rsidRPr="00000000" w14:paraId="00000054">
      <w:pPr>
        <w:spacing w:after="200" w:before="200" w:lineRule="auto"/>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sz w:val="28"/>
          <w:szCs w:val="28"/>
          <w:rtl w:val="0"/>
        </w:rPr>
        <w:t xml:space="preserve">This relationship between thinking and writing has long been recognized. As French poet </w:t>
      </w:r>
      <w:hyperlink r:id="rId25">
        <w:r w:rsidDel="00000000" w:rsidR="00000000" w:rsidRPr="00000000">
          <w:rPr>
            <w:rFonts w:ascii="Times New Roman" w:cs="Times New Roman" w:eastAsia="Times New Roman" w:hAnsi="Times New Roman"/>
            <w:color w:val="1155cc"/>
            <w:sz w:val="28"/>
            <w:szCs w:val="28"/>
            <w:u w:val="single"/>
            <w:rtl w:val="0"/>
          </w:rPr>
          <w:t xml:space="preserve">Nicolas Boileau-Despréaux</w:t>
        </w:r>
      </w:hyperlink>
      <w:r w:rsidDel="00000000" w:rsidR="00000000" w:rsidRPr="00000000">
        <w:rPr>
          <w:rFonts w:ascii="Times New Roman" w:cs="Times New Roman" w:eastAsia="Times New Roman" w:hAnsi="Times New Roman"/>
          <w:sz w:val="28"/>
          <w:szCs w:val="28"/>
          <w:rtl w:val="0"/>
        </w:rPr>
        <w:t xml:space="preserve"> famously observed in his 1683 book </w:t>
      </w:r>
      <w:hyperlink r:id="rId26">
        <w:r w:rsidDel="00000000" w:rsidR="00000000" w:rsidRPr="00000000">
          <w:rPr>
            <w:rFonts w:ascii="Times New Roman" w:cs="Times New Roman" w:eastAsia="Times New Roman" w:hAnsi="Times New Roman"/>
            <w:i w:val="1"/>
            <w:iCs w:val="1"/>
            <w:color w:val="1155cc"/>
            <w:sz w:val="28"/>
            <w:szCs w:val="28"/>
            <w:u w:val="single"/>
            <w:rtl w:val="0"/>
          </w:rPr>
          <w:t xml:space="preserve">The Art of Poetry</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“Whatever is well conceived is clearly expressed.”</w:t>
      </w:r>
      <w:r w:rsidDel="00000000" w:rsidR="00000000" w:rsidRPr="00000000">
        <w:rPr>
          <w:rFonts w:ascii="Times New Roman" w:cs="Times New Roman" w:eastAsia="Times New Roman" w:hAnsi="Times New Roman"/>
          <w:sz w:val="28"/>
          <w:szCs w:val="28"/>
          <w:rtl w:val="0"/>
        </w:rPr>
        <w:t xml:space="preserve"> Revision is the process through which that clarity is achieved. To write well isn’t about getting it right the first time. It’s about returning to the work, again and again, and making it clearer each time.</w:t>
      </w:r>
      <w:r w:rsidDel="00000000" w:rsidR="00000000" w:rsidRPr="00000000">
        <w:rPr>
          <w:rtl w:val="0"/>
        </w:rPr>
      </w:r>
    </w:p>
    <w:p w:rsidR="00000000" w:rsidDel="00000000" w:rsidP="00000000" w:rsidRDefault="00000000" w:rsidRPr="00000000" w14:paraId="00000055">
      <w:pPr>
        <w:spacing w:after="200" w:before="200" w:lineRule="auto"/>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Just as each writer is multidimensional, so is the writing and revising process. Belief in our ability to write gives us the psychological and emotional freedom to write. When we are receptive to feedback from readers, fellow writers, and ourselves, and allow for and expect imperfections in our writing, we get results.</w:t>
      </w:r>
    </w:p>
    <w:p w:rsidR="00000000" w:rsidDel="00000000" w:rsidP="00000000" w:rsidRDefault="00000000" w:rsidRPr="00000000" w14:paraId="0000005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12529"/>
          <w:sz w:val="28"/>
          <w:szCs w:val="28"/>
          <w:rtl w:val="0"/>
        </w:rPr>
        <w:t xml:space="preserve">By leaving our ego at the door and treating revision as part of thinking—not evidence of failure—we give our ideas room to mature. The first draft begins the conversation, but revision is what makes it worth sharing.</w:t>
      </w:r>
      <w:r w:rsidDel="00000000" w:rsidR="00000000" w:rsidRPr="00000000">
        <w:rPr>
          <w:rtl w:val="0"/>
        </w:rPr>
      </w:r>
    </w:p>
    <w:sectPr>
      <w:headerReference r:id="rId27" w:type="default"/>
      <w:headerReference r:id="rId28" w:type="first"/>
      <w:footerReference r:id="rId2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en.wikipedia.org/wiki/On_Writing:_A_Memoir_of_the_Craft" TargetMode="External"/><Relationship Id="rId22" Type="http://schemas.openxmlformats.org/officeDocument/2006/relationships/hyperlink" Target="https://en.wikipedia.org/wiki/Lead_paragraph" TargetMode="External"/><Relationship Id="rId21" Type="http://schemas.openxmlformats.org/officeDocument/2006/relationships/hyperlink" Target="https://www.forbes.com/sites/adriandearnell/2023/07/12/everybody-needs-an-editor/" TargetMode="External"/><Relationship Id="rId24" Type="http://schemas.openxmlformats.org/officeDocument/2006/relationships/hyperlink" Target="https://wrd.as.uky.edu/sites/default/files/1-Shitty%20First%20Drafts.pdf" TargetMode="External"/><Relationship Id="rId23" Type="http://schemas.openxmlformats.org/officeDocument/2006/relationships/hyperlink" Target="https://en.wikipedia.org/wiki/Nut_grap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dependentmediainstitute.org/" TargetMode="External"/><Relationship Id="rId26" Type="http://schemas.openxmlformats.org/officeDocument/2006/relationships/hyperlink" Target="https://archive.org/details/bim_early-english-books-1641-1700_the-art-of-poetry-_boileau-despreaux-nicol_1683" TargetMode="External"/><Relationship Id="rId25" Type="http://schemas.openxmlformats.org/officeDocument/2006/relationships/hyperlink" Target="https://fr.wikipedia.org/wiki/Nicolas_Boileau" TargetMode="External"/><Relationship Id="rId28" Type="http://schemas.openxmlformats.org/officeDocument/2006/relationships/header" Target="header2.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turnerpublishing.com/products/comma-sense" TargetMode="External"/><Relationship Id="rId29" Type="http://schemas.openxmlformats.org/officeDocument/2006/relationships/footer" Target="footer1.xml"/><Relationship Id="rId7" Type="http://schemas.openxmlformats.org/officeDocument/2006/relationships/hyperlink" Target="https://www.grammar-lion.com/" TargetMode="External"/><Relationship Id="rId8" Type="http://schemas.openxmlformats.org/officeDocument/2006/relationships/hyperlink" Target="https://observatory.wiki/" TargetMode="External"/><Relationship Id="rId11" Type="http://schemas.openxmlformats.org/officeDocument/2006/relationships/hyperlink" Target="https://observatory.wiki/" TargetMode="External"/><Relationship Id="rId10" Type="http://schemas.openxmlformats.org/officeDocument/2006/relationships/hyperlink" Target="https://independentmediainstitute.org/earth-food-life/" TargetMode="External"/><Relationship Id="rId13" Type="http://schemas.openxmlformats.org/officeDocument/2006/relationships/hyperlink" Target="https://www.forbes.com/sites/adriandearnell/2023/07/12/everybody-needs-an-editor/" TargetMode="External"/><Relationship Id="rId12" Type="http://schemas.openxmlformats.org/officeDocument/2006/relationships/hyperlink" Target="https://uwaterloo.ca/writing-and-communication-centre/blog/psychologically-speaking-your-brain-writing" TargetMode="External"/><Relationship Id="rId15" Type="http://schemas.openxmlformats.org/officeDocument/2006/relationships/hyperlink" Target="https://www.forbes.com/sites/adriandearnell/2023/07/12/everybody-needs-an-editor/" TargetMode="External"/><Relationship Id="rId14" Type="http://schemas.openxmlformats.org/officeDocument/2006/relationships/hyperlink" Target="https://www.penguinrandomhouse.com/books/97395/bird-by-bird-by-anne-lamott/" TargetMode="External"/><Relationship Id="rId17" Type="http://schemas.openxmlformats.org/officeDocument/2006/relationships/hyperlink" Target="https://www.research.ucsb.edu/sites/default/files/RD/docs/FREEWRITING-by-Peter-Elbow.pdf" TargetMode="External"/><Relationship Id="rId16" Type="http://schemas.openxmlformats.org/officeDocument/2006/relationships/hyperlink" Target="https://www.teachwriting.org/612th/twosidesofthewritingbrain" TargetMode="External"/><Relationship Id="rId19" Type="http://schemas.openxmlformats.org/officeDocument/2006/relationships/hyperlink" Target="https://atmospherepress.com/the-psychology-of-rewriting/" TargetMode="External"/><Relationship Id="rId18" Type="http://schemas.openxmlformats.org/officeDocument/2006/relationships/hyperlink" Target="https://atmospherepress.com/the-psychology-of-rewr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