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Do Organic Farms Use Pesticides? How Organic and Conventional Farming Differ</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Many consumers assume organic food is pesticide-free. In reality, both organic and conventional farms use pesticides, but the types of products, regulatory standards, and pest-management strategies differ significantly.</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Caroline Cox</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Caroline Cox is a pesticide scientist whose work has focused on the health and environmental impacts of pesticides. She served as a staff scientist at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Northwest Coalition for Alternatives to Pesticides</w:t>
        </w:r>
      </w:hyperlink>
      <w:r w:rsidDel="00000000" w:rsidR="00000000" w:rsidRPr="00000000">
        <w:rPr>
          <w:rFonts w:ascii="Times New Roman" w:cs="Times New Roman" w:eastAsia="Times New Roman" w:hAnsi="Times New Roman"/>
          <w:sz w:val="28"/>
          <w:szCs w:val="28"/>
          <w:highlight w:val="white"/>
          <w:rtl w:val="0"/>
        </w:rPr>
        <w:t xml:space="preserve"> from 1990 to 2006 and as research director and senior scientist at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Center for Environmental Health</w:t>
        </w:r>
      </w:hyperlink>
      <w:r w:rsidDel="00000000" w:rsidR="00000000" w:rsidRPr="00000000">
        <w:rPr>
          <w:rFonts w:ascii="Times New Roman" w:cs="Times New Roman" w:eastAsia="Times New Roman" w:hAnsi="Times New Roman"/>
          <w:sz w:val="28"/>
          <w:szCs w:val="28"/>
          <w:highlight w:val="white"/>
          <w:rtl w:val="0"/>
        </w:rPr>
        <w:t xml:space="preserve"> from 2006 to 2020. </w:t>
      </w:r>
      <w:r w:rsidDel="00000000" w:rsidR="00000000" w:rsidRPr="00000000">
        <w:rPr>
          <w:rFonts w:ascii="Times New Roman" w:cs="Times New Roman" w:eastAsia="Times New Roman" w:hAnsi="Times New Roman"/>
          <w:sz w:val="28"/>
          <w:szCs w:val="28"/>
          <w:rtl w:val="0"/>
        </w:rPr>
        <w:t xml:space="preserve">She has written about pesticides, environmental health, and agricultural sustainability for more than three decades. Cox is a contributor to the </w:t>
      </w:r>
      <w:hyperlink r:id="rId8">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Food, Health Care, Science</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consumers assume that food labeled organic is grown without pesticides. The reality is more nuanced. Organic farmers can and do use pesticides, but the types of pesticides they use, the circumstances under which they use them, and the regulatory standards governing their use differ significantly from those in conventional agriculture.</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those differences matters because pesticides affect more than the crops on which they are applied. They can influence the health of farmworkers and rural communities, the quality of soil and water, the well-being of pollinators and other wildlife, and the amount of pesticide residue that remains on food.</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Pesticides are substances designed to prevent, destroy, repel, or control pests. Because they are intended to affect living organisms, they can also pose risks to people and the environment. Reducing those risks while maintaining productive farms has become one of the central challenges of modern agriculture.</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differences between organic and conventional farming offer two distinct approaches to that challenge—and reveal why pesticide use remains one of the most debated issues in modern food production.</w:t>
      </w:r>
      <w:r w:rsidDel="00000000" w:rsidR="00000000" w:rsidRPr="00000000">
        <w:rPr>
          <w:rtl w:val="0"/>
        </w:rPr>
      </w:r>
    </w:p>
    <w:p w:rsidR="00000000" w:rsidDel="00000000" w:rsidP="00000000" w:rsidRDefault="00000000" w:rsidRPr="00000000" w14:paraId="0000000D">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Are Pesticides?</w:t>
      </w:r>
    </w:p>
    <w:p w:rsidR="00000000" w:rsidDel="00000000" w:rsidP="00000000" w:rsidRDefault="00000000" w:rsidRPr="00000000" w14:paraId="0000000E">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you think about pesticides, probably insecticides come to mind first. These are products designed to kill insects. But legally, “pesticides” have a much broader definition. In the US, </w:t>
      </w:r>
      <w:hyperlink r:id="rId10">
        <w:r w:rsidDel="00000000" w:rsidR="00000000" w:rsidRPr="00000000">
          <w:rPr>
            <w:rFonts w:ascii="Times New Roman" w:cs="Times New Roman" w:eastAsia="Times New Roman" w:hAnsi="Times New Roman"/>
            <w:color w:val="1155cc"/>
            <w:sz w:val="28"/>
            <w:szCs w:val="28"/>
            <w:u w:val="single"/>
            <w:rtl w:val="0"/>
          </w:rPr>
          <w:t xml:space="preserve">pesticides</w:t>
        </w:r>
      </w:hyperlink>
      <w:r w:rsidDel="00000000" w:rsidR="00000000" w:rsidRPr="00000000">
        <w:rPr>
          <w:rFonts w:ascii="Times New Roman" w:cs="Times New Roman" w:eastAsia="Times New Roman" w:hAnsi="Times New Roman"/>
          <w:sz w:val="28"/>
          <w:szCs w:val="28"/>
          <w:rtl w:val="0"/>
        </w:rPr>
        <w:t xml:space="preserve"> are substances intended for “preventing, destroying, repelling, or mitigating any pest, or intended for use as a plant regulator, defoliant, or desiccant, or any nitrogen stabilizer.” Weed killers</w:t>
      </w:r>
      <w:r w:rsidDel="00000000" w:rsidR="00000000" w:rsidRPr="00000000">
        <w:rPr>
          <w:rFonts w:ascii="Times New Roman" w:cs="Times New Roman" w:eastAsia="Times New Roman" w:hAnsi="Times New Roman"/>
          <w:sz w:val="28"/>
          <w:szCs w:val="28"/>
          <w:rtl w:val="0"/>
        </w:rPr>
        <w:t xml:space="preserve">, rodenticides</w:t>
      </w:r>
      <w:r w:rsidDel="00000000" w:rsidR="00000000" w:rsidRPr="00000000">
        <w:rPr>
          <w:rFonts w:ascii="Times New Roman" w:cs="Times New Roman" w:eastAsia="Times New Roman" w:hAnsi="Times New Roman"/>
          <w:sz w:val="28"/>
          <w:szCs w:val="28"/>
          <w:rtl w:val="0"/>
        </w:rPr>
        <w:t xml:space="preserve">, and products to control plant diseases are all examples of pesticides.</w:t>
      </w:r>
    </w:p>
    <w:p w:rsidR="00000000" w:rsidDel="00000000" w:rsidP="00000000" w:rsidRDefault="00000000" w:rsidRPr="00000000" w14:paraId="0000000F">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 farmers use </w:t>
      </w:r>
      <w:r w:rsidDel="00000000" w:rsidR="00000000" w:rsidRPr="00000000">
        <w:rPr>
          <w:rFonts w:ascii="Times New Roman" w:cs="Times New Roman" w:eastAsia="Times New Roman" w:hAnsi="Times New Roman"/>
          <w:sz w:val="28"/>
          <w:szCs w:val="28"/>
          <w:rtl w:val="0"/>
        </w:rPr>
        <w:t xml:space="preserve">large quantities of pesticides each year</w:t>
      </w:r>
      <w:r w:rsidDel="00000000" w:rsidR="00000000" w:rsidRPr="00000000">
        <w:rPr>
          <w:rFonts w:ascii="Times New Roman" w:cs="Times New Roman" w:eastAsia="Times New Roman" w:hAnsi="Times New Roman"/>
          <w:sz w:val="28"/>
          <w:szCs w:val="28"/>
          <w:rtl w:val="0"/>
        </w:rPr>
        <w:t xml:space="preserve">. Most government estimates are outdated, but </w:t>
      </w:r>
      <w:hyperlink r:id="rId11">
        <w:r w:rsidDel="00000000" w:rsidR="00000000" w:rsidRPr="00000000">
          <w:rPr>
            <w:rFonts w:ascii="Times New Roman" w:cs="Times New Roman" w:eastAsia="Times New Roman" w:hAnsi="Times New Roman"/>
            <w:color w:val="1155cc"/>
            <w:sz w:val="28"/>
            <w:szCs w:val="28"/>
            <w:u w:val="single"/>
            <w:rtl w:val="0"/>
          </w:rPr>
          <w:t xml:space="preserve">total pesticide use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 US farms is about 600 million pounds per year. </w:t>
      </w:r>
      <w:r w:rsidDel="00000000" w:rsidR="00000000" w:rsidRPr="00000000">
        <w:rPr>
          <w:rFonts w:ascii="Times New Roman" w:cs="Times New Roman" w:eastAsia="Times New Roman" w:hAnsi="Times New Roman"/>
          <w:sz w:val="28"/>
          <w:szCs w:val="28"/>
          <w:rtl w:val="0"/>
        </w:rPr>
        <w:t xml:space="preserve">Some pesticides are used on both organic and conventional farms, but the types of pesticides that may be used, the circumstances under which they may be applied, and the rules governing their use differ significantly. </w:t>
      </w:r>
      <w:r w:rsidDel="00000000" w:rsidR="00000000" w:rsidRPr="00000000">
        <w:rPr>
          <w:rFonts w:ascii="Times New Roman" w:cs="Times New Roman" w:eastAsia="Times New Roman" w:hAnsi="Times New Roman"/>
          <w:sz w:val="28"/>
          <w:szCs w:val="28"/>
          <w:rtl w:val="0"/>
        </w:rPr>
        <w:t xml:space="preserve">Organic growers do not use synthetic pesticides or fertilizers unless approved through a comprehensive public process. All pesticides are used according to a plan approved by an organic certifier. Overall, current research suggests that organic farms use significantly less pesticide than conventional farms—</w:t>
      </w:r>
      <w:hyperlink r:id="rId12">
        <w:r w:rsidDel="00000000" w:rsidR="00000000" w:rsidRPr="00000000">
          <w:rPr>
            <w:rFonts w:ascii="Times New Roman" w:cs="Times New Roman" w:eastAsia="Times New Roman" w:hAnsi="Times New Roman"/>
            <w:color w:val="1155cc"/>
            <w:sz w:val="28"/>
            <w:szCs w:val="28"/>
            <w:u w:val="single"/>
            <w:rtl w:val="0"/>
          </w:rPr>
          <w:t xml:space="preserve">about 30 percent less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according to a 2021 study. Organic growers may also use certain “natural” pesticides, with ingredients derived from </w:t>
      </w:r>
      <w:hyperlink r:id="rId13">
        <w:r w:rsidDel="00000000" w:rsidR="00000000" w:rsidRPr="00000000">
          <w:rPr>
            <w:rFonts w:ascii="Times New Roman" w:cs="Times New Roman" w:eastAsia="Times New Roman" w:hAnsi="Times New Roman"/>
            <w:color w:val="1155cc"/>
            <w:sz w:val="28"/>
            <w:szCs w:val="28"/>
            <w:u w:val="single"/>
            <w:rtl w:val="0"/>
          </w:rPr>
          <w:t xml:space="preserve">naturally occurring plant, animal, or mineral sources</w:t>
        </w:r>
      </w:hyperlink>
      <w:r w:rsidDel="00000000" w:rsidR="00000000" w:rsidRPr="00000000">
        <w:rPr>
          <w:rFonts w:ascii="Times New Roman" w:cs="Times New Roman" w:eastAsia="Times New Roman" w:hAnsi="Times New Roman"/>
          <w:sz w:val="28"/>
          <w:szCs w:val="28"/>
          <w:rtl w:val="0"/>
        </w:rPr>
        <w:t xml:space="preserve"> rather than the synthetic chemicals </w:t>
      </w:r>
      <w:r w:rsidDel="00000000" w:rsidR="00000000" w:rsidRPr="00000000">
        <w:rPr>
          <w:rFonts w:ascii="Times New Roman" w:cs="Times New Roman" w:eastAsia="Times New Roman" w:hAnsi="Times New Roman"/>
          <w:sz w:val="28"/>
          <w:szCs w:val="28"/>
          <w:rtl w:val="0"/>
        </w:rPr>
        <w:t xml:space="preserve">found in</w:t>
      </w:r>
      <w:r w:rsidDel="00000000" w:rsidR="00000000" w:rsidRPr="00000000">
        <w:rPr>
          <w:rFonts w:ascii="Times New Roman" w:cs="Times New Roman" w:eastAsia="Times New Roman" w:hAnsi="Times New Roman"/>
          <w:sz w:val="28"/>
          <w:szCs w:val="28"/>
          <w:rtl w:val="0"/>
        </w:rPr>
        <w:t xml:space="preserve"> most conventional pesticides. Understanding those differences requires </w:t>
      </w:r>
      <w:r w:rsidDel="00000000" w:rsidR="00000000" w:rsidRPr="00000000">
        <w:rPr>
          <w:rFonts w:ascii="Times New Roman" w:cs="Times New Roman" w:eastAsia="Times New Roman" w:hAnsi="Times New Roman"/>
          <w:sz w:val="28"/>
          <w:szCs w:val="28"/>
          <w:rtl w:val="0"/>
        </w:rPr>
        <w:t xml:space="preserve">a closer look</w:t>
      </w:r>
      <w:r w:rsidDel="00000000" w:rsidR="00000000" w:rsidRPr="00000000">
        <w:rPr>
          <w:rFonts w:ascii="Times New Roman" w:cs="Times New Roman" w:eastAsia="Times New Roman" w:hAnsi="Times New Roman"/>
          <w:sz w:val="28"/>
          <w:szCs w:val="28"/>
          <w:rtl w:val="0"/>
        </w:rPr>
        <w:t xml:space="preserve"> at how pesticides are used in conventional agriculture.</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vh3tmfdhujsz" w:id="0"/>
      <w:bookmarkEnd w:id="0"/>
      <w:r w:rsidDel="00000000" w:rsidR="00000000" w:rsidRPr="00000000">
        <w:rPr>
          <w:rFonts w:ascii="Times New Roman" w:cs="Times New Roman" w:eastAsia="Times New Roman" w:hAnsi="Times New Roman"/>
          <w:b w:val="1"/>
          <w:bCs w:val="1"/>
          <w:color w:val="000000"/>
          <w:rtl w:val="0"/>
        </w:rPr>
        <w:t xml:space="preserve">Conventional Farming’s Reliance on Synthetic Pesticides</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Pesticide use has been controversial since Rachel Carson’s landmark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Silent Spring</w:t>
        </w:r>
      </w:hyperlink>
      <w:r w:rsidDel="00000000" w:rsidR="00000000" w:rsidRPr="00000000">
        <w:rPr>
          <w:rFonts w:ascii="Times New Roman" w:cs="Times New Roman" w:eastAsia="Times New Roman" w:hAnsi="Times New Roman"/>
          <w:sz w:val="28"/>
          <w:szCs w:val="28"/>
          <w:rtl w:val="0"/>
        </w:rPr>
        <w:t xml:space="preserve"> was published in 1962. Yet pesticides remain a central feature of modern industrial agriculture. Farmers use them to control insects, weeds, plant diseases, and soil-borne pests that can reduce yields and damage crops.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Supporters of pesticide use argue that these products help farmers produce large quantities of food efficiently and economically. However, critics point out that pesticide-dependent farming systems can create risks for farmworkers, nearby communities, wildlife, pollinators, soil health, and water quality.</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United Nations Food and Agriculture Organization (FAO), plant pests and diseases reduce global crop yields by </w:t>
      </w:r>
      <w:hyperlink r:id="rId15">
        <w:r w:rsidDel="00000000" w:rsidR="00000000" w:rsidRPr="00000000">
          <w:rPr>
            <w:rFonts w:ascii="Times New Roman" w:cs="Times New Roman" w:eastAsia="Times New Roman" w:hAnsi="Times New Roman"/>
            <w:color w:val="1155cc"/>
            <w:sz w:val="28"/>
            <w:szCs w:val="28"/>
            <w:u w:val="single"/>
            <w:rtl w:val="0"/>
          </w:rPr>
          <w:t xml:space="preserve">20 to 40 percent each year</w:t>
        </w:r>
      </w:hyperlink>
      <w:r w:rsidDel="00000000" w:rsidR="00000000" w:rsidRPr="00000000">
        <w:rPr>
          <w:rFonts w:ascii="Times New Roman" w:cs="Times New Roman" w:eastAsia="Times New Roman" w:hAnsi="Times New Roman"/>
          <w:sz w:val="28"/>
          <w:szCs w:val="28"/>
          <w:rtl w:val="0"/>
        </w:rPr>
        <w:t xml:space="preserve">, despite global agricultural pesticide use of approximately </w:t>
      </w:r>
      <w:hyperlink r:id="rId16">
        <w:r w:rsidDel="00000000" w:rsidR="00000000" w:rsidRPr="00000000">
          <w:rPr>
            <w:rFonts w:ascii="Times New Roman" w:cs="Times New Roman" w:eastAsia="Times New Roman" w:hAnsi="Times New Roman"/>
            <w:color w:val="1155cc"/>
            <w:sz w:val="28"/>
            <w:szCs w:val="28"/>
            <w:u w:val="single"/>
            <w:rtl w:val="0"/>
          </w:rPr>
          <w:t xml:space="preserve">3.7 million metric tons</w:t>
        </w:r>
      </w:hyperlink>
      <w:r w:rsidDel="00000000" w:rsidR="00000000" w:rsidRPr="00000000">
        <w:rPr>
          <w:rFonts w:ascii="Times New Roman" w:cs="Times New Roman" w:eastAsia="Times New Roman" w:hAnsi="Times New Roman"/>
          <w:sz w:val="28"/>
          <w:szCs w:val="28"/>
          <w:rtl w:val="0"/>
        </w:rPr>
        <w:t xml:space="preserve"> of active ingredients in 2023—roughly double the level recorded in 1990. At the same time, the FAO recognizes pesticide hazards as a global concern and promotes less hazardous approaches to pest management. The organization also notes the growing role of organic agriculture, which now includes millions of farmers worldwide.</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Conventional agriculture relies on several major categories of synthetic pesticides:</w:t>
      </w:r>
    </w:p>
    <w:p w:rsidR="00000000" w:rsidDel="00000000" w:rsidP="00000000" w:rsidRDefault="00000000" w:rsidRPr="00000000" w14:paraId="00000015">
      <w:pPr>
        <w:numPr>
          <w:ilvl w:val="0"/>
          <w:numId w:val="1"/>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Insecticides</w:t>
      </w:r>
      <w:r w:rsidDel="00000000" w:rsidR="00000000" w:rsidRPr="00000000">
        <w:rPr>
          <w:rFonts w:ascii="Times New Roman" w:cs="Times New Roman" w:eastAsia="Times New Roman" w:hAnsi="Times New Roman"/>
          <w:sz w:val="28"/>
          <w:szCs w:val="28"/>
          <w:rtl w:val="0"/>
        </w:rPr>
        <w:t xml:space="preserve"> are used to kill insects that damage crops. Common examples include </w:t>
      </w:r>
      <w:hyperlink r:id="rId17">
        <w:r w:rsidDel="00000000" w:rsidR="00000000" w:rsidRPr="00000000">
          <w:rPr>
            <w:rFonts w:ascii="Times New Roman" w:cs="Times New Roman" w:eastAsia="Times New Roman" w:hAnsi="Times New Roman"/>
            <w:color w:val="1155cc"/>
            <w:sz w:val="28"/>
            <w:szCs w:val="28"/>
            <w:u w:val="single"/>
            <w:rtl w:val="0"/>
          </w:rPr>
          <w:t xml:space="preserve">chlorpyrifos</w:t>
        </w:r>
      </w:hyperlink>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malathion</w:t>
        </w:r>
      </w:hyperlink>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imidacloprid</w:t>
        </w:r>
      </w:hyperlink>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permethrin</w:t>
        </w:r>
      </w:hyperlink>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carbaryl</w:t>
        </w:r>
      </w:hyperlink>
      <w:r w:rsidDel="00000000" w:rsidR="00000000" w:rsidRPr="00000000">
        <w:rPr>
          <w:rFonts w:ascii="Times New Roman" w:cs="Times New Roman" w:eastAsia="Times New Roman" w:hAnsi="Times New Roman"/>
          <w:sz w:val="28"/>
          <w:szCs w:val="28"/>
          <w:rtl w:val="0"/>
        </w:rPr>
        <w:t xml:space="preserve">, and </w:t>
      </w:r>
      <w:hyperlink r:id="rId22">
        <w:r w:rsidDel="00000000" w:rsidR="00000000" w:rsidRPr="00000000">
          <w:rPr>
            <w:rFonts w:ascii="Times New Roman" w:cs="Times New Roman" w:eastAsia="Times New Roman" w:hAnsi="Times New Roman"/>
            <w:color w:val="1155cc"/>
            <w:sz w:val="28"/>
            <w:szCs w:val="28"/>
            <w:u w:val="single"/>
            <w:rtl w:val="0"/>
          </w:rPr>
          <w:t xml:space="preserve">spinosad</w:t>
        </w:r>
      </w:hyperlink>
      <w:r w:rsidDel="00000000" w:rsidR="00000000" w:rsidRPr="00000000">
        <w:rPr>
          <w:rFonts w:ascii="Times New Roman" w:cs="Times New Roman" w:eastAsia="Times New Roman" w:hAnsi="Times New Roman"/>
          <w:sz w:val="28"/>
          <w:szCs w:val="28"/>
          <w:rtl w:val="0"/>
        </w:rPr>
        <w:t xml:space="preserve">. Many insecticides have been linked to concerns ranging from impacts on pollinators and aquatic ecosystems to developmental and reproductive effects in humans and wildlife.</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Herbicides</w:t>
      </w:r>
      <w:r w:rsidDel="00000000" w:rsidR="00000000" w:rsidRPr="00000000">
        <w:rPr>
          <w:rFonts w:ascii="Times New Roman" w:cs="Times New Roman" w:eastAsia="Times New Roman" w:hAnsi="Times New Roman"/>
          <w:sz w:val="28"/>
          <w:szCs w:val="28"/>
          <w:rtl w:val="0"/>
        </w:rPr>
        <w:t xml:space="preserve"> are designed to control weeds that compete with crops for sunlight, nutrients, and water. </w:t>
      </w:r>
      <w:hyperlink r:id="rId23">
        <w:r w:rsidDel="00000000" w:rsidR="00000000" w:rsidRPr="00000000">
          <w:rPr>
            <w:rFonts w:ascii="Times New Roman" w:cs="Times New Roman" w:eastAsia="Times New Roman" w:hAnsi="Times New Roman"/>
            <w:color w:val="1155cc"/>
            <w:sz w:val="28"/>
            <w:szCs w:val="28"/>
            <w:u w:val="single"/>
            <w:rtl w:val="0"/>
          </w:rPr>
          <w:t xml:space="preserve">Glyphosate</w:t>
        </w:r>
      </w:hyperlink>
      <w:r w:rsidDel="00000000" w:rsidR="00000000" w:rsidRPr="00000000">
        <w:rPr>
          <w:rFonts w:ascii="Times New Roman" w:cs="Times New Roman" w:eastAsia="Times New Roman" w:hAnsi="Times New Roman"/>
          <w:sz w:val="28"/>
          <w:szCs w:val="28"/>
          <w:rtl w:val="0"/>
        </w:rPr>
        <w:t xml:space="preserve"> is the most widely used herbicide worldwide, while </w:t>
      </w:r>
      <w:hyperlink r:id="rId24">
        <w:r w:rsidDel="00000000" w:rsidR="00000000" w:rsidRPr="00000000">
          <w:rPr>
            <w:rFonts w:ascii="Times New Roman" w:cs="Times New Roman" w:eastAsia="Times New Roman" w:hAnsi="Times New Roman"/>
            <w:color w:val="1155cc"/>
            <w:sz w:val="28"/>
            <w:szCs w:val="28"/>
            <w:u w:val="single"/>
            <w:rtl w:val="0"/>
          </w:rPr>
          <w:t xml:space="preserve">atrazine</w:t>
        </w:r>
      </w:hyperlink>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2,4-D</w:t>
        </w:r>
      </w:hyperlink>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dicamba</w:t>
        </w:r>
      </w:hyperlink>
      <w:r w:rsidDel="00000000" w:rsidR="00000000" w:rsidRPr="00000000">
        <w:rPr>
          <w:rFonts w:ascii="Times New Roman" w:cs="Times New Roman" w:eastAsia="Times New Roman" w:hAnsi="Times New Roman"/>
          <w:sz w:val="28"/>
          <w:szCs w:val="28"/>
          <w:rtl w:val="0"/>
        </w:rPr>
        <w:t xml:space="preserve">, and </w:t>
      </w:r>
      <w:hyperlink r:id="rId27">
        <w:r w:rsidDel="00000000" w:rsidR="00000000" w:rsidRPr="00000000">
          <w:rPr>
            <w:rFonts w:ascii="Times New Roman" w:cs="Times New Roman" w:eastAsia="Times New Roman" w:hAnsi="Times New Roman"/>
            <w:color w:val="1155cc"/>
            <w:sz w:val="28"/>
            <w:szCs w:val="28"/>
            <w:u w:val="single"/>
            <w:rtl w:val="0"/>
          </w:rPr>
          <w:t xml:space="preserve">glufosinate</w:t>
        </w:r>
      </w:hyperlink>
      <w:r w:rsidDel="00000000" w:rsidR="00000000" w:rsidRPr="00000000">
        <w:rPr>
          <w:rFonts w:ascii="Times New Roman" w:cs="Times New Roman" w:eastAsia="Times New Roman" w:hAnsi="Times New Roman"/>
          <w:sz w:val="28"/>
          <w:szCs w:val="28"/>
          <w:rtl w:val="0"/>
        </w:rPr>
        <w:t xml:space="preserve"> are also widely used. Concerns associated with herbicides include contamination of waterways, damage from chemical drift, and possible links to cancer, endocrine disruption, and other health effects.</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Fungicides</w:t>
      </w:r>
      <w:r w:rsidDel="00000000" w:rsidR="00000000" w:rsidRPr="00000000">
        <w:rPr>
          <w:rFonts w:ascii="Times New Roman" w:cs="Times New Roman" w:eastAsia="Times New Roman" w:hAnsi="Times New Roman"/>
          <w:sz w:val="28"/>
          <w:szCs w:val="28"/>
          <w:rtl w:val="0"/>
        </w:rPr>
        <w:t xml:space="preserve"> help protect crops from molds and plant diseases. Common examples include </w:t>
      </w:r>
      <w:hyperlink r:id="rId28">
        <w:r w:rsidDel="00000000" w:rsidR="00000000" w:rsidRPr="00000000">
          <w:rPr>
            <w:rFonts w:ascii="Times New Roman" w:cs="Times New Roman" w:eastAsia="Times New Roman" w:hAnsi="Times New Roman"/>
            <w:color w:val="1155cc"/>
            <w:sz w:val="28"/>
            <w:szCs w:val="28"/>
            <w:u w:val="single"/>
            <w:rtl w:val="0"/>
          </w:rPr>
          <w:t xml:space="preserve">chlorothalonil</w:t>
        </w:r>
      </w:hyperlink>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mancozeb</w:t>
        </w:r>
      </w:hyperlink>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captan</w:t>
        </w:r>
      </w:hyperlink>
      <w:r w:rsidDel="00000000" w:rsidR="00000000" w:rsidRPr="00000000">
        <w:rPr>
          <w:rFonts w:ascii="Times New Roman" w:cs="Times New Roman" w:eastAsia="Times New Roman" w:hAnsi="Times New Roman"/>
          <w:sz w:val="28"/>
          <w:szCs w:val="28"/>
          <w:rtl w:val="0"/>
        </w:rPr>
        <w:t xml:space="preserve">, and </w:t>
      </w:r>
      <w:hyperlink r:id="rId31">
        <w:r w:rsidDel="00000000" w:rsidR="00000000" w:rsidRPr="00000000">
          <w:rPr>
            <w:rFonts w:ascii="Times New Roman" w:cs="Times New Roman" w:eastAsia="Times New Roman" w:hAnsi="Times New Roman"/>
            <w:color w:val="1155cc"/>
            <w:sz w:val="28"/>
            <w:szCs w:val="28"/>
            <w:u w:val="single"/>
            <w:rtl w:val="0"/>
          </w:rPr>
          <w:t xml:space="preserve">propiconazole</w:t>
        </w:r>
      </w:hyperlink>
      <w:r w:rsidDel="00000000" w:rsidR="00000000" w:rsidRPr="00000000">
        <w:rPr>
          <w:rFonts w:ascii="Times New Roman" w:cs="Times New Roman" w:eastAsia="Times New Roman" w:hAnsi="Times New Roman"/>
          <w:sz w:val="28"/>
          <w:szCs w:val="28"/>
          <w:rtl w:val="0"/>
        </w:rPr>
        <w:t xml:space="preserve">. While these products can reduce crop losses, some have been associated with cancer risks, reproductive harms, and toxicity to aquatic organisms.</w:t>
      </w:r>
    </w:p>
    <w:p w:rsidR="00000000" w:rsidDel="00000000" w:rsidP="00000000" w:rsidRDefault="00000000" w:rsidRPr="00000000" w14:paraId="00000018">
      <w:pPr>
        <w:numPr>
          <w:ilvl w:val="0"/>
          <w:numId w:val="1"/>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Fumigants</w:t>
      </w:r>
      <w:r w:rsidDel="00000000" w:rsidR="00000000" w:rsidRPr="00000000">
        <w:rPr>
          <w:rFonts w:ascii="Times New Roman" w:cs="Times New Roman" w:eastAsia="Times New Roman" w:hAnsi="Times New Roman"/>
          <w:sz w:val="28"/>
          <w:szCs w:val="28"/>
          <w:rtl w:val="0"/>
        </w:rPr>
        <w:t xml:space="preserve"> are among the most intensive forms of pest control. Products such as </w:t>
      </w:r>
      <w:hyperlink r:id="rId32">
        <w:r w:rsidDel="00000000" w:rsidR="00000000" w:rsidRPr="00000000">
          <w:rPr>
            <w:rFonts w:ascii="Times New Roman" w:cs="Times New Roman" w:eastAsia="Times New Roman" w:hAnsi="Times New Roman"/>
            <w:color w:val="1155cc"/>
            <w:sz w:val="28"/>
            <w:szCs w:val="28"/>
            <w:u w:val="single"/>
            <w:rtl w:val="0"/>
          </w:rPr>
          <w:t xml:space="preserve">methyl bromide</w:t>
        </w:r>
      </w:hyperlink>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1155cc"/>
            <w:sz w:val="28"/>
            <w:szCs w:val="28"/>
            <w:u w:val="single"/>
            <w:rtl w:val="0"/>
          </w:rPr>
          <w:t xml:space="preserve">chloropicrin</w:t>
        </w:r>
      </w:hyperlink>
      <w:r w:rsidDel="00000000" w:rsidR="00000000" w:rsidRPr="00000000">
        <w:rPr>
          <w:rFonts w:ascii="Times New Roman" w:cs="Times New Roman" w:eastAsia="Times New Roman" w:hAnsi="Times New Roman"/>
          <w:sz w:val="28"/>
          <w:szCs w:val="28"/>
          <w:rtl w:val="0"/>
        </w:rPr>
        <w:t xml:space="preserve">, and </w:t>
      </w:r>
      <w:hyperlink r:id="rId34">
        <w:r w:rsidDel="00000000" w:rsidR="00000000" w:rsidRPr="00000000">
          <w:rPr>
            <w:rFonts w:ascii="Times New Roman" w:cs="Times New Roman" w:eastAsia="Times New Roman" w:hAnsi="Times New Roman"/>
            <w:color w:val="1155cc"/>
            <w:sz w:val="28"/>
            <w:szCs w:val="28"/>
            <w:u w:val="single"/>
            <w:rtl w:val="0"/>
          </w:rPr>
          <w:t xml:space="preserve">metam sodium</w:t>
        </w:r>
      </w:hyperlink>
      <w:r w:rsidDel="00000000" w:rsidR="00000000" w:rsidRPr="00000000">
        <w:rPr>
          <w:rFonts w:ascii="Times New Roman" w:cs="Times New Roman" w:eastAsia="Times New Roman" w:hAnsi="Times New Roman"/>
          <w:sz w:val="28"/>
          <w:szCs w:val="28"/>
          <w:rtl w:val="0"/>
        </w:rPr>
        <w:t xml:space="preserve"> are used to sterilize soil or storage areas before planting or storing. Because fumigants are designed to kill a broad range of organisms, they often pose significant risks to farmworkers and nearby communities if not carefully controlled.</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Environmental Protection Agency (EPA) establishes allowable residue limits, known as tolerances, for pesticides used on food crops. The US Department of Agriculture (USDA) and the US Food &amp; Drug Administration (FDA) help enforce these standards. Some public health and environmental advocates argue that the pesticide regulatory system does not always adequately address cumulative exposures, vulnerable populations, or emerging evidence about long-term health effects.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Pesticide Use in Organic Farming</w:t>
      </w:r>
    </w:p>
    <w:p w:rsidR="00000000" w:rsidDel="00000000" w:rsidP="00000000" w:rsidRDefault="00000000" w:rsidRPr="00000000" w14:paraId="0000001B">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Organic growers and processors in the United States are regulated by the USDA’s National Organic Program (NOP). Under </w:t>
      </w:r>
      <w:hyperlink r:id="rId35">
        <w:r w:rsidDel="00000000" w:rsidR="00000000" w:rsidRPr="00000000">
          <w:rPr>
            <w:rFonts w:ascii="Times New Roman" w:cs="Times New Roman" w:eastAsia="Times New Roman" w:hAnsi="Times New Roman"/>
            <w:color w:val="1155cc"/>
            <w:sz w:val="28"/>
            <w:szCs w:val="28"/>
            <w:u w:val="single"/>
            <w:rtl w:val="0"/>
          </w:rPr>
          <w:t xml:space="preserve">NOP standards</w:t>
        </w:r>
      </w:hyperlink>
      <w:r w:rsidDel="00000000" w:rsidR="00000000" w:rsidRPr="00000000">
        <w:rPr>
          <w:rFonts w:ascii="Times New Roman" w:cs="Times New Roman" w:eastAsia="Times New Roman" w:hAnsi="Times New Roman"/>
          <w:sz w:val="28"/>
          <w:szCs w:val="28"/>
          <w:rtl w:val="0"/>
        </w:rPr>
        <w:t xml:space="preserve">, pest management begins with prevention, primarily through building healthy soil. Organic farmers are expected to control pests, weeds, and plant diseases primarily through physical, mechanical, and biological methods rather than relying on pesticides. If those approaches are insufficient, growers may use botanical, biological, or approved synthetic pesticides that have undergone the NOP’s public review process.</w:t>
      </w:r>
    </w:p>
    <w:p w:rsidR="00000000" w:rsidDel="00000000" w:rsidP="00000000" w:rsidRDefault="00000000" w:rsidRPr="00000000" w14:paraId="0000001C">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than </w:t>
      </w:r>
      <w:hyperlink r:id="rId36">
        <w:r w:rsidDel="00000000" w:rsidR="00000000" w:rsidRPr="00000000">
          <w:rPr>
            <w:rFonts w:ascii="Times New Roman" w:cs="Times New Roman" w:eastAsia="Times New Roman" w:hAnsi="Times New Roman"/>
            <w:color w:val="1155cc"/>
            <w:sz w:val="28"/>
            <w:szCs w:val="28"/>
            <w:u w:val="single"/>
            <w:rtl w:val="0"/>
          </w:rPr>
          <w:t xml:space="preserve">1,000 pesticide active ingredients</w:t>
        </w:r>
      </w:hyperlink>
      <w:r w:rsidDel="00000000" w:rsidR="00000000" w:rsidRPr="00000000">
        <w:rPr>
          <w:rFonts w:ascii="Times New Roman" w:cs="Times New Roman" w:eastAsia="Times New Roman" w:hAnsi="Times New Roman"/>
          <w:sz w:val="28"/>
          <w:szCs w:val="28"/>
          <w:rtl w:val="0"/>
        </w:rPr>
        <w:t xml:space="preserve"> are registered for use in the United States, but only a small fraction are </w:t>
      </w:r>
      <w:hyperlink r:id="rId37">
        <w:r w:rsidDel="00000000" w:rsidR="00000000" w:rsidRPr="00000000">
          <w:rPr>
            <w:rFonts w:ascii="Times New Roman" w:cs="Times New Roman" w:eastAsia="Times New Roman" w:hAnsi="Times New Roman"/>
            <w:color w:val="1155cc"/>
            <w:sz w:val="28"/>
            <w:szCs w:val="28"/>
            <w:u w:val="single"/>
            <w:rtl w:val="0"/>
          </w:rPr>
          <w:t xml:space="preserve">permitted</w:t>
        </w:r>
      </w:hyperlink>
      <w:r w:rsidDel="00000000" w:rsidR="00000000" w:rsidRPr="00000000">
        <w:rPr>
          <w:rFonts w:ascii="Times New Roman" w:cs="Times New Roman" w:eastAsia="Times New Roman" w:hAnsi="Times New Roman"/>
          <w:sz w:val="28"/>
          <w:szCs w:val="28"/>
          <w:rtl w:val="0"/>
        </w:rPr>
        <w:t xml:space="preserve"> under organic standards. Many </w:t>
      </w:r>
      <w:hyperlink r:id="rId38">
        <w:r w:rsidDel="00000000" w:rsidR="00000000" w:rsidRPr="00000000">
          <w:rPr>
            <w:rFonts w:ascii="Times New Roman" w:cs="Times New Roman" w:eastAsia="Times New Roman" w:hAnsi="Times New Roman"/>
            <w:color w:val="1155cc"/>
            <w:sz w:val="28"/>
            <w:szCs w:val="28"/>
            <w:u w:val="single"/>
            <w:rtl w:val="0"/>
          </w:rPr>
          <w:t xml:space="preserve">organic-approved pesticides</w:t>
        </w:r>
      </w:hyperlink>
      <w:r w:rsidDel="00000000" w:rsidR="00000000" w:rsidRPr="00000000">
        <w:rPr>
          <w:rFonts w:ascii="Times New Roman" w:cs="Times New Roman" w:eastAsia="Times New Roman" w:hAnsi="Times New Roman"/>
          <w:sz w:val="28"/>
          <w:szCs w:val="28"/>
          <w:rtl w:val="0"/>
        </w:rPr>
        <w:t xml:space="preserve"> are derived from naturally occurring plant, animal, or mineral sources, although natural does not automatically mean risk-free. Common examples include </w:t>
      </w:r>
      <w:hyperlink r:id="rId39">
        <w:r w:rsidDel="00000000" w:rsidR="00000000" w:rsidRPr="00000000">
          <w:rPr>
            <w:rFonts w:ascii="Times New Roman" w:cs="Times New Roman" w:eastAsia="Times New Roman" w:hAnsi="Times New Roman"/>
            <w:color w:val="1155cc"/>
            <w:sz w:val="28"/>
            <w:szCs w:val="28"/>
            <w:u w:val="single"/>
            <w:rtl w:val="0"/>
          </w:rPr>
          <w:t xml:space="preserve">neem oil</w:t>
        </w:r>
      </w:hyperlink>
      <w:r w:rsidDel="00000000" w:rsidR="00000000" w:rsidRPr="00000000">
        <w:rPr>
          <w:rFonts w:ascii="Times New Roman" w:cs="Times New Roman" w:eastAsia="Times New Roman" w:hAnsi="Times New Roman"/>
          <w:sz w:val="28"/>
          <w:szCs w:val="28"/>
          <w:rtl w:val="0"/>
        </w:rPr>
        <w:t xml:space="preserve">, </w:t>
      </w:r>
      <w:hyperlink r:id="rId40">
        <w:r w:rsidDel="00000000" w:rsidR="00000000" w:rsidRPr="00000000">
          <w:rPr>
            <w:rFonts w:ascii="Times New Roman" w:cs="Times New Roman" w:eastAsia="Times New Roman" w:hAnsi="Times New Roman"/>
            <w:color w:val="1155cc"/>
            <w:sz w:val="28"/>
            <w:szCs w:val="28"/>
            <w:u w:val="single"/>
            <w:rtl w:val="0"/>
          </w:rPr>
          <w:t xml:space="preserve">copper sulfate</w:t>
        </w:r>
      </w:hyperlink>
      <w:r w:rsidDel="00000000" w:rsidR="00000000" w:rsidRPr="00000000">
        <w:rPr>
          <w:rFonts w:ascii="Times New Roman" w:cs="Times New Roman" w:eastAsia="Times New Roman" w:hAnsi="Times New Roman"/>
          <w:sz w:val="28"/>
          <w:szCs w:val="28"/>
          <w:rtl w:val="0"/>
        </w:rPr>
        <w:t xml:space="preserve">, </w:t>
      </w:r>
      <w:hyperlink r:id="rId41">
        <w:r w:rsidDel="00000000" w:rsidR="00000000" w:rsidRPr="00000000">
          <w:rPr>
            <w:rFonts w:ascii="Times New Roman" w:cs="Times New Roman" w:eastAsia="Times New Roman" w:hAnsi="Times New Roman"/>
            <w:color w:val="1155cc"/>
            <w:sz w:val="28"/>
            <w:szCs w:val="28"/>
            <w:u w:val="single"/>
            <w:rtl w:val="0"/>
          </w:rPr>
          <w:t xml:space="preserve">Bacillus thuringiensis</w:t>
        </w:r>
      </w:hyperlink>
      <w:r w:rsidDel="00000000" w:rsidR="00000000" w:rsidRPr="00000000">
        <w:rPr>
          <w:rFonts w:ascii="Times New Roman" w:cs="Times New Roman" w:eastAsia="Times New Roman" w:hAnsi="Times New Roman"/>
          <w:sz w:val="28"/>
          <w:szCs w:val="28"/>
          <w:rtl w:val="0"/>
        </w:rPr>
        <w:t xml:space="preserve"> (Bt), </w:t>
      </w:r>
      <w:hyperlink r:id="rId42">
        <w:r w:rsidDel="00000000" w:rsidR="00000000" w:rsidRPr="00000000">
          <w:rPr>
            <w:rFonts w:ascii="Times New Roman" w:cs="Times New Roman" w:eastAsia="Times New Roman" w:hAnsi="Times New Roman"/>
            <w:color w:val="1155cc"/>
            <w:sz w:val="28"/>
            <w:szCs w:val="28"/>
            <w:u w:val="single"/>
            <w:rtl w:val="0"/>
          </w:rPr>
          <w:t xml:space="preserve">corn gluten</w:t>
        </w:r>
      </w:hyperlink>
      <w:r w:rsidDel="00000000" w:rsidR="00000000" w:rsidRPr="00000000">
        <w:rPr>
          <w:rFonts w:ascii="Times New Roman" w:cs="Times New Roman" w:eastAsia="Times New Roman" w:hAnsi="Times New Roman"/>
          <w:sz w:val="28"/>
          <w:szCs w:val="28"/>
          <w:rtl w:val="0"/>
        </w:rPr>
        <w:t xml:space="preserve">, and </w:t>
      </w:r>
      <w:hyperlink r:id="rId43">
        <w:r w:rsidDel="00000000" w:rsidR="00000000" w:rsidRPr="00000000">
          <w:rPr>
            <w:rFonts w:ascii="Times New Roman" w:cs="Times New Roman" w:eastAsia="Times New Roman" w:hAnsi="Times New Roman"/>
            <w:color w:val="1155cc"/>
            <w:sz w:val="28"/>
            <w:szCs w:val="28"/>
            <w:u w:val="single"/>
            <w:rtl w:val="0"/>
          </w:rPr>
          <w:t xml:space="preserve">vinegar-based products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Organic farming emphasizes managing the farm ecosystem in ways that reduce pest problems before they occur. USDA </w:t>
      </w:r>
      <w:hyperlink r:id="rId44">
        <w:r w:rsidDel="00000000" w:rsidR="00000000" w:rsidRPr="00000000">
          <w:rPr>
            <w:rFonts w:ascii="Times New Roman" w:cs="Times New Roman" w:eastAsia="Times New Roman" w:hAnsi="Times New Roman"/>
            <w:color w:val="1155cc"/>
            <w:sz w:val="28"/>
            <w:szCs w:val="28"/>
            <w:u w:val="single"/>
            <w:rtl w:val="0"/>
          </w:rPr>
          <w:t xml:space="preserve">describes</w:t>
        </w:r>
      </w:hyperlink>
      <w:r w:rsidDel="00000000" w:rsidR="00000000" w:rsidRPr="00000000">
        <w:rPr>
          <w:rFonts w:ascii="Times New Roman" w:cs="Times New Roman" w:eastAsia="Times New Roman" w:hAnsi="Times New Roman"/>
          <w:sz w:val="28"/>
          <w:szCs w:val="28"/>
          <w:rtl w:val="0"/>
        </w:rPr>
        <w:t xml:space="preserve"> this approach as responding to “site-specific conditions by integrating cultural, biological, and mechanical practices that foster cycling of resources, promote ecological balance, and conserve biodiversity.” In practice, that can include crop rotation, encouraging beneficial insects, improving soil health, selecting resistant crop varieties, and using pesticides only when other measures are insufficient.</w:t>
      </w:r>
    </w:p>
    <w:p w:rsidR="00000000" w:rsidDel="00000000" w:rsidP="00000000" w:rsidRDefault="00000000" w:rsidRPr="00000000" w14:paraId="0000001E">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Comparing Residue Levels on Food</w:t>
      </w:r>
    </w:p>
    <w:p w:rsidR="00000000" w:rsidDel="00000000" w:rsidP="00000000" w:rsidRDefault="00000000" w:rsidRPr="00000000" w14:paraId="0000001F">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common questions consumers ask is whether choosing organic food reduces exposure to pesticide residues. Research suggests that it does.</w:t>
      </w:r>
    </w:p>
    <w:p w:rsidR="00000000" w:rsidDel="00000000" w:rsidP="00000000" w:rsidRDefault="00000000" w:rsidRPr="00000000" w14:paraId="00000020">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comprehensive 2021 </w:t>
      </w:r>
      <w:hyperlink r:id="rId45">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by the US Department of Agriculture on pesticide residues in conventional versus organic produce yielded clear results. Conventional vegetables were </w:t>
      </w:r>
      <w:r w:rsidDel="00000000" w:rsidR="00000000" w:rsidRPr="00000000">
        <w:rPr>
          <w:rFonts w:ascii="Times New Roman" w:cs="Times New Roman" w:eastAsia="Times New Roman" w:hAnsi="Times New Roman"/>
          <w:sz w:val="28"/>
          <w:szCs w:val="28"/>
          <w:rtl w:val="0"/>
        </w:rPr>
        <w:t xml:space="preserve">contaminated</w:t>
      </w:r>
      <w:r w:rsidDel="00000000" w:rsidR="00000000" w:rsidRPr="00000000">
        <w:rPr>
          <w:rFonts w:ascii="Times New Roman" w:cs="Times New Roman" w:eastAsia="Times New Roman" w:hAnsi="Times New Roman"/>
          <w:sz w:val="28"/>
          <w:szCs w:val="28"/>
          <w:rtl w:val="0"/>
        </w:rPr>
        <w:t xml:space="preserve"> with 2 to 17 times as many pesticides as were organic vegetables. Conventional fruits were contaminated with 6–75 times as many pesticides</w:t>
      </w:r>
      <w:r w:rsidDel="00000000" w:rsidR="00000000" w:rsidRPr="00000000">
        <w:rPr>
          <w:rFonts w:ascii="Times New Roman" w:cs="Times New Roman" w:eastAsia="Times New Roman" w:hAnsi="Times New Roman"/>
          <w:sz w:val="28"/>
          <w:szCs w:val="28"/>
          <w:rtl w:val="0"/>
        </w:rPr>
        <w:t xml:space="preserve"> as organic fruits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1">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Researchers also used a metric called the </w:t>
      </w:r>
      <w:hyperlink r:id="rId46">
        <w:r w:rsidDel="00000000" w:rsidR="00000000" w:rsidRPr="00000000">
          <w:rPr>
            <w:rFonts w:ascii="Times New Roman" w:cs="Times New Roman" w:eastAsia="Times New Roman" w:hAnsi="Times New Roman"/>
            <w:color w:val="1155cc"/>
            <w:sz w:val="28"/>
            <w:szCs w:val="28"/>
            <w:u w:val="single"/>
            <w:rtl w:val="0"/>
          </w:rPr>
          <w:t xml:space="preserve">Dietary Risk Index</w:t>
        </w:r>
      </w:hyperlink>
      <w:r w:rsidDel="00000000" w:rsidR="00000000" w:rsidRPr="00000000">
        <w:rPr>
          <w:rFonts w:ascii="Times New Roman" w:cs="Times New Roman" w:eastAsia="Times New Roman" w:hAnsi="Times New Roman"/>
          <w:sz w:val="28"/>
          <w:szCs w:val="28"/>
          <w:rtl w:val="0"/>
        </w:rPr>
        <w:t xml:space="preserve">, which considers both the amount of pesticide residue and the toxicity of the detected pesticides.</w:t>
      </w:r>
      <w:r w:rsidDel="00000000" w:rsidR="00000000" w:rsidRPr="00000000">
        <w:rPr>
          <w:rFonts w:ascii="Times New Roman" w:cs="Times New Roman" w:eastAsia="Times New Roman" w:hAnsi="Times New Roman"/>
          <w:sz w:val="28"/>
          <w:szCs w:val="28"/>
          <w:rtl w:val="0"/>
        </w:rPr>
        <w:t xml:space="preserve"> The dietary risk index was more than 50 times higher for conventional vegetables than for organic vegetables, and more than 130 times higher for conventional fruits. Consumer Reports regularly does a </w:t>
      </w:r>
      <w:hyperlink r:id="rId47">
        <w:r w:rsidDel="00000000" w:rsidR="00000000" w:rsidRPr="00000000">
          <w:rPr>
            <w:rFonts w:ascii="Times New Roman" w:cs="Times New Roman" w:eastAsia="Times New Roman" w:hAnsi="Times New Roman"/>
            <w:color w:val="1155cc"/>
            <w:sz w:val="28"/>
            <w:szCs w:val="28"/>
            <w:u w:val="single"/>
            <w:rtl w:val="0"/>
          </w:rPr>
          <w:t xml:space="preserve">user-friendly comparison</w:t>
        </w:r>
      </w:hyperlink>
      <w:r w:rsidDel="00000000" w:rsidR="00000000" w:rsidRPr="00000000">
        <w:rPr>
          <w:rFonts w:ascii="Times New Roman" w:cs="Times New Roman" w:eastAsia="Times New Roman" w:hAnsi="Times New Roman"/>
          <w:sz w:val="28"/>
          <w:szCs w:val="28"/>
          <w:rtl w:val="0"/>
        </w:rPr>
        <w:t xml:space="preserve"> of pesticides on conventional and organic produce and found similar results.</w:t>
      </w:r>
    </w:p>
    <w:p w:rsidR="00000000" w:rsidDel="00000000" w:rsidP="00000000" w:rsidRDefault="00000000" w:rsidRPr="00000000" w14:paraId="0000002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presence of a pesticide residue does not necessarily mean that a food exceeds regulatory safety limits. However, residue testing can provide a useful way to compare the relative pesticide burden associated with different farming methods.</w:t>
      </w:r>
    </w:p>
    <w:p w:rsidR="00000000" w:rsidDel="00000000" w:rsidP="00000000" w:rsidRDefault="00000000" w:rsidRPr="00000000" w14:paraId="00000023">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Environmental Working Group performs a similar </w:t>
      </w:r>
      <w:hyperlink r:id="rId48">
        <w:r w:rsidDel="00000000" w:rsidR="00000000" w:rsidRPr="00000000">
          <w:rPr>
            <w:rFonts w:ascii="Times New Roman" w:cs="Times New Roman" w:eastAsia="Times New Roman" w:hAnsi="Times New Roman"/>
            <w:color w:val="1155cc"/>
            <w:sz w:val="28"/>
            <w:szCs w:val="28"/>
            <w:u w:val="single"/>
            <w:rtl w:val="0"/>
          </w:rPr>
          <w:t xml:space="preserve">analysis</w:t>
        </w:r>
      </w:hyperlink>
      <w:r w:rsidDel="00000000" w:rsidR="00000000" w:rsidRPr="00000000">
        <w:rPr>
          <w:rFonts w:ascii="Times New Roman" w:cs="Times New Roman" w:eastAsia="Times New Roman" w:hAnsi="Times New Roman"/>
          <w:sz w:val="28"/>
          <w:szCs w:val="28"/>
          <w:rtl w:val="0"/>
        </w:rPr>
        <w:t xml:space="preserve"> of USDA data</w:t>
      </w:r>
      <w:r w:rsidDel="00000000" w:rsidR="00000000" w:rsidRPr="00000000">
        <w:rPr>
          <w:rFonts w:ascii="Times New Roman" w:cs="Times New Roman" w:eastAsia="Times New Roman" w:hAnsi="Times New Roman"/>
          <w:sz w:val="28"/>
          <w:szCs w:val="28"/>
          <w:rtl w:val="0"/>
        </w:rPr>
        <w:t xml:space="preserve">, considering</w:t>
      </w:r>
      <w:r w:rsidDel="00000000" w:rsidR="00000000" w:rsidRPr="00000000">
        <w:rPr>
          <w:rFonts w:ascii="Times New Roman" w:cs="Times New Roman" w:eastAsia="Times New Roman" w:hAnsi="Times New Roman"/>
          <w:sz w:val="28"/>
          <w:szCs w:val="28"/>
          <w:rtl w:val="0"/>
        </w:rPr>
        <w:t xml:space="preserve"> the number of pesticides detected, their </w:t>
      </w:r>
      <w:r w:rsidDel="00000000" w:rsidR="00000000" w:rsidRPr="00000000">
        <w:rPr>
          <w:rFonts w:ascii="Times New Roman" w:cs="Times New Roman" w:eastAsia="Times New Roman" w:hAnsi="Times New Roman"/>
          <w:sz w:val="28"/>
          <w:szCs w:val="28"/>
          <w:rtl w:val="0"/>
        </w:rPr>
        <w:t xml:space="preserve">detection frequency</w:t>
      </w:r>
      <w:r w:rsidDel="00000000" w:rsidR="00000000" w:rsidRPr="00000000">
        <w:rPr>
          <w:rFonts w:ascii="Times New Roman" w:cs="Times New Roman" w:eastAsia="Times New Roman" w:hAnsi="Times New Roman"/>
          <w:sz w:val="28"/>
          <w:szCs w:val="28"/>
          <w:rtl w:val="0"/>
        </w:rPr>
        <w:t xml:space="preserve">, and their toxicity. EWG uses its results to identify the </w:t>
      </w:r>
      <w:hyperlink r:id="rId49">
        <w:r w:rsidDel="00000000" w:rsidR="00000000" w:rsidRPr="00000000">
          <w:rPr>
            <w:rFonts w:ascii="Times New Roman" w:cs="Times New Roman" w:eastAsia="Times New Roman" w:hAnsi="Times New Roman"/>
            <w:color w:val="1155cc"/>
            <w:sz w:val="28"/>
            <w:szCs w:val="28"/>
            <w:u w:val="single"/>
            <w:rtl w:val="0"/>
          </w:rPr>
          <w:t xml:space="preserve">Dirty Dozen</w:t>
        </w:r>
      </w:hyperlink>
      <w:r w:rsidDel="00000000" w:rsidR="00000000" w:rsidRPr="00000000">
        <w:rPr>
          <w:rFonts w:ascii="Times New Roman" w:cs="Times New Roman" w:eastAsia="Times New Roman" w:hAnsi="Times New Roman"/>
          <w:sz w:val="28"/>
          <w:szCs w:val="28"/>
          <w:rtl w:val="0"/>
        </w:rPr>
        <w:t xml:space="preserve"> and </w:t>
      </w:r>
      <w:hyperlink r:id="rId50">
        <w:r w:rsidDel="00000000" w:rsidR="00000000" w:rsidRPr="00000000">
          <w:rPr>
            <w:rFonts w:ascii="Times New Roman" w:cs="Times New Roman" w:eastAsia="Times New Roman" w:hAnsi="Times New Roman"/>
            <w:color w:val="1155cc"/>
            <w:sz w:val="28"/>
            <w:szCs w:val="28"/>
            <w:u w:val="single"/>
            <w:rtl w:val="0"/>
          </w:rPr>
          <w:t xml:space="preserve">Clean Fifteen</w:t>
        </w:r>
      </w:hyperlink>
      <w:r w:rsidDel="00000000" w:rsidR="00000000" w:rsidRPr="00000000">
        <w:rPr>
          <w:rFonts w:ascii="Times New Roman" w:cs="Times New Roman" w:eastAsia="Times New Roman" w:hAnsi="Times New Roman"/>
          <w:sz w:val="28"/>
          <w:szCs w:val="28"/>
          <w:rtl w:val="0"/>
        </w:rPr>
        <w:t xml:space="preserve"> lists as tools for consumers to use when deciding which produce to buy.</w:t>
      </w:r>
    </w:p>
    <w:p w:rsidR="00000000" w:rsidDel="00000000" w:rsidP="00000000" w:rsidRDefault="00000000" w:rsidRPr="00000000" w14:paraId="00000024">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Health Considerations</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Health concerns about pesticides are not distributed equally across the population. Farmworkers, children, pregnant people, and rural communities often face the greatest potential exposure.</w:t>
      </w:r>
    </w:p>
    <w:p w:rsidR="00000000" w:rsidDel="00000000" w:rsidP="00000000" w:rsidRDefault="00000000" w:rsidRPr="00000000" w14:paraId="0000002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EPA’s </w:t>
      </w:r>
      <w:hyperlink r:id="rId51">
        <w:r w:rsidDel="00000000" w:rsidR="00000000" w:rsidRPr="00000000">
          <w:rPr>
            <w:rFonts w:ascii="Times New Roman" w:cs="Times New Roman" w:eastAsia="Times New Roman" w:hAnsi="Times New Roman"/>
            <w:i w:val="1"/>
            <w:iCs w:val="1"/>
            <w:color w:val="1155cc"/>
            <w:sz w:val="28"/>
            <w:szCs w:val="28"/>
            <w:u w:val="single"/>
            <w:rtl w:val="0"/>
          </w:rPr>
          <w:t xml:space="preserve">Recognition and Management of Pesticide Poisonings</w:t>
        </w:r>
      </w:hyperlink>
      <w:r w:rsidDel="00000000" w:rsidR="00000000" w:rsidRPr="00000000">
        <w:rPr>
          <w:rFonts w:ascii="Times New Roman" w:cs="Times New Roman" w:eastAsia="Times New Roman" w:hAnsi="Times New Roman"/>
          <w:sz w:val="28"/>
          <w:szCs w:val="28"/>
          <w:rtl w:val="0"/>
        </w:rPr>
        <w:t xml:space="preserve"> identifies farmworkers as a population of particular concern because they are more likely than most people to encounter pesticides directly during mixing, application, harvesting, and other agricultural work. The manual also notes that children may be more vulnerable because their bodies are still developing, while pregnant and nursing women face additional concerns because pesticide exposures can affect fetuses and infants.</w:t>
      </w:r>
    </w:p>
    <w:p w:rsidR="00000000" w:rsidDel="00000000" w:rsidP="00000000" w:rsidRDefault="00000000" w:rsidRPr="00000000" w14:paraId="0000002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reviewed by the </w:t>
      </w:r>
      <w:hyperlink r:id="rId52">
        <w:r w:rsidDel="00000000" w:rsidR="00000000" w:rsidRPr="00000000">
          <w:rPr>
            <w:rFonts w:ascii="Times New Roman" w:cs="Times New Roman" w:eastAsia="Times New Roman" w:hAnsi="Times New Roman"/>
            <w:i w:val="1"/>
            <w:iCs w:val="1"/>
            <w:color w:val="1155cc"/>
            <w:sz w:val="28"/>
            <w:szCs w:val="28"/>
            <w:u w:val="single"/>
            <w:rtl w:val="0"/>
          </w:rPr>
          <w:t xml:space="preserve">Annual Review of Public Health</w:t>
        </w:r>
      </w:hyperlink>
      <w:r w:rsidDel="00000000" w:rsidR="00000000" w:rsidRPr="00000000">
        <w:rPr>
          <w:rFonts w:ascii="Times New Roman" w:cs="Times New Roman" w:eastAsia="Times New Roman" w:hAnsi="Times New Roman"/>
          <w:sz w:val="28"/>
          <w:szCs w:val="28"/>
          <w:rtl w:val="0"/>
        </w:rPr>
        <w:t xml:space="preserve"> and by organizations such as </w:t>
      </w:r>
      <w:r w:rsidDel="00000000" w:rsidR="00000000" w:rsidRPr="00000000">
        <w:rPr>
          <w:rFonts w:ascii="Times New Roman" w:cs="Times New Roman" w:eastAsia="Times New Roman" w:hAnsi="Times New Roman"/>
          <w:sz w:val="28"/>
          <w:szCs w:val="28"/>
          <w:rtl w:val="0"/>
        </w:rPr>
        <w:t xml:space="preserve">the </w:t>
      </w:r>
      <w:hyperlink r:id="rId53">
        <w:r w:rsidDel="00000000" w:rsidR="00000000" w:rsidRPr="00000000">
          <w:rPr>
            <w:rFonts w:ascii="Times New Roman" w:cs="Times New Roman" w:eastAsia="Times New Roman" w:hAnsi="Times New Roman"/>
            <w:color w:val="1155cc"/>
            <w:sz w:val="28"/>
            <w:szCs w:val="28"/>
            <w:u w:val="single"/>
            <w:rtl w:val="0"/>
          </w:rPr>
          <w:t xml:space="preserve">American Academy of Pediatrics</w:t>
        </w:r>
      </w:hyperlink>
      <w:r w:rsidDel="00000000" w:rsidR="00000000" w:rsidRPr="00000000">
        <w:rPr>
          <w:rFonts w:ascii="Times New Roman" w:cs="Times New Roman" w:eastAsia="Times New Roman" w:hAnsi="Times New Roman"/>
          <w:sz w:val="28"/>
          <w:szCs w:val="28"/>
          <w:rtl w:val="0"/>
        </w:rPr>
        <w:t xml:space="preserve"> and the </w:t>
      </w:r>
      <w:hyperlink r:id="rId54">
        <w:r w:rsidDel="00000000" w:rsidR="00000000" w:rsidRPr="00000000">
          <w:rPr>
            <w:rFonts w:ascii="Times New Roman" w:cs="Times New Roman" w:eastAsia="Times New Roman" w:hAnsi="Times New Roman"/>
            <w:color w:val="1155cc"/>
            <w:sz w:val="28"/>
            <w:szCs w:val="28"/>
            <w:u w:val="single"/>
            <w:rtl w:val="0"/>
          </w:rPr>
          <w:t xml:space="preserve">American College of Obstetricians and Gynecologists</w:t>
        </w:r>
      </w:hyperlink>
      <w:r w:rsidDel="00000000" w:rsidR="00000000" w:rsidRPr="00000000">
        <w:rPr>
          <w:rFonts w:ascii="Times New Roman" w:cs="Times New Roman" w:eastAsia="Times New Roman" w:hAnsi="Times New Roman"/>
          <w:sz w:val="28"/>
          <w:szCs w:val="28"/>
          <w:rtl w:val="0"/>
        </w:rPr>
        <w:t xml:space="preserve"> has examined links between pesticide exposure and a range of health outcomes, including developmental, reproductive, neurological, and respiratory effects. Although scientists continue to debate some specific risks and exposure thresholds, concern about pesticide exposure among vulnerable populations is widespread across the public health community.</w:t>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area of active research involves </w:t>
      </w:r>
      <w:hyperlink r:id="rId55">
        <w:r w:rsidDel="00000000" w:rsidR="00000000" w:rsidRPr="00000000">
          <w:rPr>
            <w:rFonts w:ascii="Times New Roman" w:cs="Times New Roman" w:eastAsia="Times New Roman" w:hAnsi="Times New Roman"/>
            <w:color w:val="1155cc"/>
            <w:sz w:val="28"/>
            <w:szCs w:val="28"/>
            <w:u w:val="single"/>
            <w:rtl w:val="0"/>
          </w:rPr>
          <w:t xml:space="preserve">endocrine-disrupting chemicals</w:t>
        </w:r>
      </w:hyperlink>
      <w:r w:rsidDel="00000000" w:rsidR="00000000" w:rsidRPr="00000000">
        <w:rPr>
          <w:rFonts w:ascii="Times New Roman" w:cs="Times New Roman" w:eastAsia="Times New Roman" w:hAnsi="Times New Roman"/>
          <w:sz w:val="28"/>
          <w:szCs w:val="28"/>
          <w:rtl w:val="0"/>
        </w:rPr>
        <w:t xml:space="preserve"> (EDCs), substances that interfere with the body’s hormonal systems. Because hormones help regulate growth, metabolism, reproduction, and other essential functions, disruptions can have significant consequences. Some pesticides have been identified as potential endocrine disruptors, although the strength of evidence varies among different chemicals. The </w:t>
      </w:r>
      <w:hyperlink r:id="rId56">
        <w:r w:rsidDel="00000000" w:rsidR="00000000" w:rsidRPr="00000000">
          <w:rPr>
            <w:rFonts w:ascii="Times New Roman" w:cs="Times New Roman" w:eastAsia="Times New Roman" w:hAnsi="Times New Roman"/>
            <w:color w:val="1155cc"/>
            <w:sz w:val="28"/>
            <w:szCs w:val="28"/>
            <w:u w:val="single"/>
            <w:rtl w:val="0"/>
          </w:rPr>
          <w:t xml:space="preserve">Endocrine Society</w:t>
        </w:r>
      </w:hyperlink>
      <w:r w:rsidDel="00000000" w:rsidR="00000000" w:rsidRPr="00000000">
        <w:rPr>
          <w:rFonts w:ascii="Times New Roman" w:cs="Times New Roman" w:eastAsia="Times New Roman" w:hAnsi="Times New Roman"/>
          <w:sz w:val="28"/>
          <w:szCs w:val="28"/>
          <w:rtl w:val="0"/>
        </w:rPr>
        <w:t xml:space="preserve"> has argued that even very low levels of exposure may affect human health and has called for greater attention to the cumulative impacts of endocrine-disrupting chemicals.</w:t>
      </w:r>
    </w:p>
    <w:p w:rsidR="00000000" w:rsidDel="00000000" w:rsidP="00000000" w:rsidRDefault="00000000" w:rsidRPr="00000000" w14:paraId="00000029">
      <w:pPr>
        <w:spacing w:after="20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Environmental and Ethical Impacts</w:t>
      </w:r>
    </w:p>
    <w:p w:rsidR="00000000" w:rsidDel="00000000" w:rsidP="00000000" w:rsidRDefault="00000000" w:rsidRPr="00000000" w14:paraId="0000002A">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Pesticides affect not only human health but also the health of the ecosystems that support agriculture</w:t>
      </w:r>
      <w:r w:rsidDel="00000000" w:rsidR="00000000" w:rsidRPr="00000000">
        <w:rPr>
          <w:rFonts w:ascii="Times New Roman" w:cs="Times New Roman" w:eastAsia="Times New Roman" w:hAnsi="Times New Roman"/>
          <w:sz w:val="28"/>
          <w:szCs w:val="28"/>
          <w:rtl w:val="0"/>
        </w:rPr>
        <w:t xml:space="preserve">, including pollinators, healthy soils, and clean water. </w:t>
      </w:r>
      <w:r w:rsidDel="00000000" w:rsidR="00000000" w:rsidRPr="00000000">
        <w:rPr>
          <w:rFonts w:ascii="Times New Roman" w:cs="Times New Roman" w:eastAsia="Times New Roman" w:hAnsi="Times New Roman"/>
          <w:sz w:val="28"/>
          <w:szCs w:val="28"/>
          <w:rtl w:val="0"/>
        </w:rPr>
        <w:t xml:space="preserve">Researchers and international organizations have identified pesticide use as a significant environmental concern. The United Nations Environment Program (UNEP), for example, notes that agricultural pesticides can </w:t>
      </w:r>
      <w:hyperlink r:id="rId57">
        <w:r w:rsidDel="00000000" w:rsidR="00000000" w:rsidRPr="00000000">
          <w:rPr>
            <w:rFonts w:ascii="Times New Roman" w:cs="Times New Roman" w:eastAsia="Times New Roman" w:hAnsi="Times New Roman"/>
            <w:color w:val="1155cc"/>
            <w:sz w:val="28"/>
            <w:szCs w:val="28"/>
            <w:u w:val="single"/>
            <w:rtl w:val="0"/>
          </w:rPr>
          <w:t xml:space="preserve">reduce pollinator abundance and diversity</w:t>
        </w:r>
      </w:hyperlink>
      <w:r w:rsidDel="00000000" w:rsidR="00000000" w:rsidRPr="00000000">
        <w:rPr>
          <w:rFonts w:ascii="Times New Roman" w:cs="Times New Roman" w:eastAsia="Times New Roman" w:hAnsi="Times New Roman"/>
          <w:sz w:val="28"/>
          <w:szCs w:val="28"/>
          <w:rtl w:val="0"/>
        </w:rPr>
        <w:t xml:space="preserve">. UNEP has also </w:t>
      </w:r>
      <w:hyperlink r:id="rId58">
        <w:r w:rsidDel="00000000" w:rsidR="00000000" w:rsidRPr="00000000">
          <w:rPr>
            <w:rFonts w:ascii="Times New Roman" w:cs="Times New Roman" w:eastAsia="Times New Roman" w:hAnsi="Times New Roman"/>
            <w:color w:val="1155cc"/>
            <w:sz w:val="28"/>
            <w:szCs w:val="28"/>
            <w:u w:val="single"/>
            <w:rtl w:val="0"/>
          </w:rPr>
          <w:t xml:space="preserve">identified</w:t>
        </w:r>
      </w:hyperlink>
      <w:r w:rsidDel="00000000" w:rsidR="00000000" w:rsidRPr="00000000">
        <w:rPr>
          <w:rFonts w:ascii="Times New Roman" w:cs="Times New Roman" w:eastAsia="Times New Roman" w:hAnsi="Times New Roman"/>
          <w:sz w:val="28"/>
          <w:szCs w:val="28"/>
          <w:rtl w:val="0"/>
        </w:rPr>
        <w:t xml:space="preserve"> pesticides as one of several factors contributing to declining soil health worldwide. </w:t>
      </w:r>
      <w:r w:rsidDel="00000000" w:rsidR="00000000" w:rsidRPr="00000000">
        <w:rPr>
          <w:rFonts w:ascii="Times New Roman" w:cs="Times New Roman" w:eastAsia="Times New Roman" w:hAnsi="Times New Roman"/>
          <w:sz w:val="28"/>
          <w:szCs w:val="28"/>
          <w:rtl w:val="0"/>
        </w:rPr>
        <w:t xml:space="preserve">And, in 2021, the US Geological Survey </w:t>
      </w:r>
      <w:r w:rsidDel="00000000" w:rsidR="00000000" w:rsidRPr="00000000">
        <w:rPr>
          <w:rFonts w:ascii="Times New Roman" w:cs="Times New Roman" w:eastAsia="Times New Roman" w:hAnsi="Times New Roman"/>
          <w:sz w:val="28"/>
          <w:szCs w:val="28"/>
          <w:rtl w:val="0"/>
        </w:rPr>
        <w:t xml:space="preserve">found</w:t>
      </w:r>
      <w:r w:rsidDel="00000000" w:rsidR="00000000" w:rsidRPr="00000000">
        <w:rPr>
          <w:rFonts w:ascii="Times New Roman" w:cs="Times New Roman" w:eastAsia="Times New Roman" w:hAnsi="Times New Roman"/>
          <w:sz w:val="28"/>
          <w:szCs w:val="28"/>
          <w:rtl w:val="0"/>
        </w:rPr>
        <w:t xml:space="preserve"> </w:t>
      </w:r>
      <w:hyperlink r:id="rId59">
        <w:r w:rsidDel="00000000" w:rsidR="00000000" w:rsidRPr="00000000">
          <w:rPr>
            <w:rFonts w:ascii="Times New Roman" w:cs="Times New Roman" w:eastAsia="Times New Roman" w:hAnsi="Times New Roman"/>
            <w:color w:val="1155cc"/>
            <w:sz w:val="28"/>
            <w:szCs w:val="28"/>
            <w:u w:val="single"/>
            <w:rtl w:val="0"/>
          </w:rPr>
          <w:t xml:space="preserve">17 pesticides in all 74 streams and rivers studied nationwide</w:t>
        </w:r>
      </w:hyperlink>
      <w:r w:rsidDel="00000000" w:rsidR="00000000" w:rsidRPr="00000000">
        <w:rPr>
          <w:rFonts w:ascii="Times New Roman" w:cs="Times New Roman" w:eastAsia="Times New Roman" w:hAnsi="Times New Roman"/>
          <w:sz w:val="28"/>
          <w:szCs w:val="28"/>
          <w:rtl w:val="0"/>
        </w:rPr>
        <w:t xml:space="preserve">. Aquatic life benchmarks were exceeded in half of the rivers and streams studied, meaning that the pesticides were toxic to fish and other aquatic plants and animals.</w:t>
      </w:r>
    </w:p>
    <w:p w:rsidR="00000000" w:rsidDel="00000000" w:rsidP="00000000" w:rsidRDefault="00000000" w:rsidRPr="00000000" w14:paraId="0000002B">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Organic farming helps the entire ecosystem stay healthy. According to FAO, organic agriculture seeks to promote biodiversity, healthy soils, and biological cycles while </w:t>
      </w:r>
      <w:hyperlink r:id="rId60">
        <w:r w:rsidDel="00000000" w:rsidR="00000000" w:rsidRPr="00000000">
          <w:rPr>
            <w:rFonts w:ascii="Times New Roman" w:cs="Times New Roman" w:eastAsia="Times New Roman" w:hAnsi="Times New Roman"/>
            <w:color w:val="1155cc"/>
            <w:sz w:val="28"/>
            <w:szCs w:val="28"/>
            <w:u w:val="single"/>
            <w:rtl w:val="0"/>
          </w:rPr>
          <w:t xml:space="preserve">reducing reliance on synthetic inputs</w:t>
        </w:r>
      </w:hyperlink>
      <w:r w:rsidDel="00000000" w:rsidR="00000000" w:rsidRPr="00000000">
        <w:rPr>
          <w:rFonts w:ascii="Times New Roman" w:cs="Times New Roman" w:eastAsia="Times New Roman" w:hAnsi="Times New Roman"/>
          <w:sz w:val="28"/>
          <w:szCs w:val="28"/>
          <w:rtl w:val="0"/>
        </w:rPr>
        <w:t xml:space="preserve">. The approach emphasizes long-term ecosystem health and the use of farming practices that work with natural systems rather than against them.</w:t>
      </w:r>
    </w:p>
    <w:p w:rsidR="00000000" w:rsidDel="00000000" w:rsidP="00000000" w:rsidRDefault="00000000" w:rsidRPr="00000000" w14:paraId="0000002C">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Documenting the impact of pesticides on farmworker health and community well-being is not simple. One of the best studies is the </w:t>
      </w:r>
      <w:hyperlink r:id="rId61">
        <w:r w:rsidDel="00000000" w:rsidR="00000000" w:rsidRPr="00000000">
          <w:rPr>
            <w:rFonts w:ascii="Times New Roman" w:cs="Times New Roman" w:eastAsia="Times New Roman" w:hAnsi="Times New Roman"/>
            <w:color w:val="1155cc"/>
            <w:sz w:val="28"/>
            <w:szCs w:val="28"/>
            <w:u w:val="single"/>
            <w:rtl w:val="0"/>
          </w:rPr>
          <w:t xml:space="preserve">CHAMACOS study</w:t>
        </w:r>
      </w:hyperlink>
      <w:r w:rsidDel="00000000" w:rsidR="00000000" w:rsidRPr="00000000">
        <w:rPr>
          <w:rFonts w:ascii="Times New Roman" w:cs="Times New Roman" w:eastAsia="Times New Roman" w:hAnsi="Times New Roman"/>
          <w:sz w:val="28"/>
          <w:szCs w:val="28"/>
          <w:rtl w:val="0"/>
        </w:rPr>
        <w:t xml:space="preserve"> in Salinas, California. University of California researchers began working with a group of about 600 pregnant women from farmworker families in 1999 and have since studied their children’s health. The results have been sobering. A few examples: Exposure of pregnant mothers to organophosphate insecticides was linked to reduced IQ in their children. Childhood exposure to organophosphate insecticides was linked with </w:t>
      </w:r>
      <w:hyperlink r:id="rId62">
        <w:r w:rsidDel="00000000" w:rsidR="00000000" w:rsidRPr="00000000">
          <w:rPr>
            <w:rFonts w:ascii="Times New Roman" w:cs="Times New Roman" w:eastAsia="Times New Roman" w:hAnsi="Times New Roman"/>
            <w:color w:val="1155cc"/>
            <w:sz w:val="28"/>
            <w:szCs w:val="28"/>
            <w:u w:val="single"/>
            <w:rtl w:val="0"/>
          </w:rPr>
          <w:t xml:space="preserve">asthma</w:t>
        </w:r>
      </w:hyperlink>
      <w:r w:rsidDel="00000000" w:rsidR="00000000" w:rsidRPr="00000000">
        <w:rPr>
          <w:rFonts w:ascii="Times New Roman" w:cs="Times New Roman" w:eastAsia="Times New Roman" w:hAnsi="Times New Roman"/>
          <w:sz w:val="28"/>
          <w:szCs w:val="28"/>
          <w:rtl w:val="0"/>
        </w:rPr>
        <w:t xml:space="preserve"> symptoms. Use of the fumigant methyl bromide near pregnant mothers’ homes was linked with </w:t>
      </w:r>
      <w:hyperlink r:id="rId63">
        <w:r w:rsidDel="00000000" w:rsidR="00000000" w:rsidRPr="00000000">
          <w:rPr>
            <w:rFonts w:ascii="Times New Roman" w:cs="Times New Roman" w:eastAsia="Times New Roman" w:hAnsi="Times New Roman"/>
            <w:color w:val="1155cc"/>
            <w:sz w:val="28"/>
            <w:szCs w:val="28"/>
            <w:u w:val="single"/>
            <w:rtl w:val="0"/>
          </w:rPr>
          <w:t xml:space="preserve">smaller babies</w:t>
        </w:r>
      </w:hyperlink>
      <w:r w:rsidDel="00000000" w:rsidR="00000000" w:rsidRPr="00000000">
        <w:rPr>
          <w:rFonts w:ascii="Times New Roman" w:cs="Times New Roman" w:eastAsia="Times New Roman" w:hAnsi="Times New Roman"/>
          <w:sz w:val="28"/>
          <w:szCs w:val="28"/>
          <w:rtl w:val="0"/>
        </w:rPr>
        <w:t xml:space="preserve">. Childhood exposure to the herbicide glyphosate was linked to </w:t>
      </w:r>
      <w:hyperlink r:id="rId64">
        <w:r w:rsidDel="00000000" w:rsidR="00000000" w:rsidRPr="00000000">
          <w:rPr>
            <w:rFonts w:ascii="Times New Roman" w:cs="Times New Roman" w:eastAsia="Times New Roman" w:hAnsi="Times New Roman"/>
            <w:color w:val="1155cc"/>
            <w:sz w:val="28"/>
            <w:szCs w:val="28"/>
            <w:u w:val="single"/>
            <w:rtl w:val="0"/>
          </w:rPr>
          <w:t xml:space="preserve">liver and metabolic disorders</w:t>
        </w:r>
      </w:hyperlink>
      <w:r w:rsidDel="00000000" w:rsidR="00000000" w:rsidRPr="00000000">
        <w:rPr>
          <w:rFonts w:ascii="Times New Roman" w:cs="Times New Roman" w:eastAsia="Times New Roman" w:hAnsi="Times New Roman"/>
          <w:sz w:val="28"/>
          <w:szCs w:val="28"/>
          <w:rtl w:val="0"/>
        </w:rPr>
        <w:t xml:space="preserve"> in teenagers.</w:t>
      </w:r>
    </w:p>
    <w:p w:rsidR="00000000" w:rsidDel="00000000" w:rsidP="00000000" w:rsidRDefault="00000000" w:rsidRPr="00000000" w14:paraId="0000002D">
      <w:pPr>
        <w:spacing w:after="200" w:before="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Cost, Accessibility, and Trade-Offs</w:t>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many consumers, the biggest challenge is not understanding the differences between organic and conventional farming—it is affordability. Organic food </w:t>
      </w:r>
      <w:hyperlink r:id="rId65">
        <w:r w:rsidDel="00000000" w:rsidR="00000000" w:rsidRPr="00000000">
          <w:rPr>
            <w:rFonts w:ascii="Times New Roman" w:cs="Times New Roman" w:eastAsia="Times New Roman" w:hAnsi="Times New Roman"/>
            <w:color w:val="1155cc"/>
            <w:sz w:val="28"/>
            <w:szCs w:val="28"/>
            <w:u w:val="single"/>
            <w:rtl w:val="0"/>
          </w:rPr>
          <w:t xml:space="preserve">often costs more</w:t>
        </w:r>
      </w:hyperlink>
      <w:r w:rsidDel="00000000" w:rsidR="00000000" w:rsidRPr="00000000">
        <w:rPr>
          <w:rFonts w:ascii="Times New Roman" w:cs="Times New Roman" w:eastAsia="Times New Roman" w:hAnsi="Times New Roman"/>
          <w:sz w:val="28"/>
          <w:szCs w:val="28"/>
          <w:rtl w:val="0"/>
        </w:rPr>
        <w:t xml:space="preserve"> because organic farmers may incur higher production costs, especially labor, and because organic production generally operates on a smaller scale than conventional agriculture.</w:t>
      </w:r>
    </w:p>
    <w:p w:rsidR="00000000" w:rsidDel="00000000" w:rsidP="00000000" w:rsidRDefault="00000000" w:rsidRPr="00000000" w14:paraId="0000002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good news is that the price premium for many organic products has </w:t>
      </w:r>
      <w:hyperlink r:id="rId66">
        <w:r w:rsidDel="00000000" w:rsidR="00000000" w:rsidRPr="00000000">
          <w:rPr>
            <w:rFonts w:ascii="Times New Roman" w:cs="Times New Roman" w:eastAsia="Times New Roman" w:hAnsi="Times New Roman"/>
            <w:color w:val="1155cc"/>
            <w:sz w:val="28"/>
            <w:szCs w:val="28"/>
            <w:u w:val="single"/>
            <w:rtl w:val="0"/>
          </w:rPr>
          <w:t xml:space="preserve">narrowed in recent years</w:t>
        </w:r>
      </w:hyperlink>
      <w:r w:rsidDel="00000000" w:rsidR="00000000" w:rsidRPr="00000000">
        <w:rPr>
          <w:rFonts w:ascii="Times New Roman" w:cs="Times New Roman" w:eastAsia="Times New Roman" w:hAnsi="Times New Roman"/>
          <w:sz w:val="28"/>
          <w:szCs w:val="28"/>
          <w:rtl w:val="0"/>
        </w:rPr>
        <w:t xml:space="preserve">. Consumer Reports and other organizations regularly track organic food prices and have found that the price difference between organic and conventional options </w:t>
      </w:r>
      <w:hyperlink r:id="rId67">
        <w:r w:rsidDel="00000000" w:rsidR="00000000" w:rsidRPr="00000000">
          <w:rPr>
            <w:rFonts w:ascii="Times New Roman" w:cs="Times New Roman" w:eastAsia="Times New Roman" w:hAnsi="Times New Roman"/>
            <w:color w:val="1155cc"/>
            <w:sz w:val="28"/>
            <w:szCs w:val="28"/>
            <w:u w:val="single"/>
            <w:rtl w:val="0"/>
          </w:rPr>
          <w:t xml:space="preserve">varies widely by product, season, and retailer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Cost is only one part of the equation. Access also matters. Not all communities have the same access to fresh produce, farmers’ markets, or stores that carry a wide range of organic foods. For many households, especially those facing food insecurity, the most important goal is simply increasing fruit and vegetable consumption, regardless of whether the produce is organic or conventional.</w:t>
      </w:r>
    </w:p>
    <w:p w:rsidR="00000000" w:rsidDel="00000000" w:rsidP="00000000" w:rsidRDefault="00000000" w:rsidRPr="00000000" w14:paraId="0000003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who want to reduce pesticide exposure without dramatically increasing their grocery budget have </w:t>
      </w:r>
      <w:hyperlink r:id="rId68">
        <w:r w:rsidDel="00000000" w:rsidR="00000000" w:rsidRPr="00000000">
          <w:rPr>
            <w:rFonts w:ascii="Times New Roman" w:cs="Times New Roman" w:eastAsia="Times New Roman" w:hAnsi="Times New Roman"/>
            <w:color w:val="1155cc"/>
            <w:sz w:val="28"/>
            <w:szCs w:val="28"/>
            <w:u w:val="single"/>
            <w:rtl w:val="0"/>
          </w:rPr>
          <w:t xml:space="preserve">several options</w:t>
        </w:r>
      </w:hyperlink>
      <w:r w:rsidDel="00000000" w:rsidR="00000000" w:rsidRPr="00000000">
        <w:rPr>
          <w:rFonts w:ascii="Times New Roman" w:cs="Times New Roman" w:eastAsia="Times New Roman" w:hAnsi="Times New Roman"/>
          <w:sz w:val="28"/>
          <w:szCs w:val="28"/>
          <w:rtl w:val="0"/>
        </w:rPr>
        <w:t xml:space="preserve">. Comparing prices, shopping sales, purchasing in bulk, and buying seasonal produce can help. Some states and communities also offer programs that </w:t>
      </w:r>
      <w:hyperlink r:id="rId69">
        <w:r w:rsidDel="00000000" w:rsidR="00000000" w:rsidRPr="00000000">
          <w:rPr>
            <w:rFonts w:ascii="Times New Roman" w:cs="Times New Roman" w:eastAsia="Times New Roman" w:hAnsi="Times New Roman"/>
            <w:color w:val="1155cc"/>
            <w:sz w:val="28"/>
            <w:szCs w:val="28"/>
            <w:u w:val="single"/>
            <w:rtl w:val="0"/>
          </w:rPr>
          <w:t xml:space="preserve">increase the value of SNAP benefits</w:t>
        </w:r>
      </w:hyperlink>
      <w:r w:rsidDel="00000000" w:rsidR="00000000" w:rsidRPr="00000000">
        <w:rPr>
          <w:rFonts w:ascii="Times New Roman" w:cs="Times New Roman" w:eastAsia="Times New Roman" w:hAnsi="Times New Roman"/>
          <w:sz w:val="28"/>
          <w:szCs w:val="28"/>
          <w:rtl w:val="0"/>
        </w:rPr>
        <w:t xml:space="preserve"> when used to purchase fresh produce, including organic produce in certain locations.</w:t>
      </w:r>
    </w:p>
    <w:p w:rsidR="00000000" w:rsidDel="00000000" w:rsidP="00000000" w:rsidRDefault="00000000" w:rsidRPr="00000000" w14:paraId="0000003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shoppers choose to prioritize organic purchases for foods that tend to carry higher pesticide residues. The Environmental Working Group’s </w:t>
      </w:r>
      <w:hyperlink r:id="rId70">
        <w:r w:rsidDel="00000000" w:rsidR="00000000" w:rsidRPr="00000000">
          <w:rPr>
            <w:rFonts w:ascii="Times New Roman" w:cs="Times New Roman" w:eastAsia="Times New Roman" w:hAnsi="Times New Roman"/>
            <w:color w:val="1155cc"/>
            <w:sz w:val="28"/>
            <w:szCs w:val="28"/>
            <w:u w:val="single"/>
            <w:rtl w:val="0"/>
          </w:rPr>
          <w:t xml:space="preserve">Dirty Dozen</w:t>
        </w:r>
      </w:hyperlink>
      <w:r w:rsidDel="00000000" w:rsidR="00000000" w:rsidRPr="00000000">
        <w:rPr>
          <w:rFonts w:ascii="Times New Roman" w:cs="Times New Roman" w:eastAsia="Times New Roman" w:hAnsi="Times New Roman"/>
          <w:sz w:val="28"/>
          <w:szCs w:val="28"/>
          <w:rtl w:val="0"/>
        </w:rPr>
        <w:t xml:space="preserve"> and </w:t>
      </w:r>
      <w:hyperlink r:id="rId71">
        <w:r w:rsidDel="00000000" w:rsidR="00000000" w:rsidRPr="00000000">
          <w:rPr>
            <w:rFonts w:ascii="Times New Roman" w:cs="Times New Roman" w:eastAsia="Times New Roman" w:hAnsi="Times New Roman"/>
            <w:color w:val="1155cc"/>
            <w:sz w:val="28"/>
            <w:szCs w:val="28"/>
            <w:u w:val="single"/>
            <w:rtl w:val="0"/>
          </w:rPr>
          <w:t xml:space="preserve">Clean Fifteen</w:t>
        </w:r>
      </w:hyperlink>
      <w:r w:rsidDel="00000000" w:rsidR="00000000" w:rsidRPr="00000000">
        <w:rPr>
          <w:rFonts w:ascii="Times New Roman" w:cs="Times New Roman" w:eastAsia="Times New Roman" w:hAnsi="Times New Roman"/>
          <w:sz w:val="28"/>
          <w:szCs w:val="28"/>
          <w:rtl w:val="0"/>
        </w:rPr>
        <w:t xml:space="preserve"> lists, as well as analyses published by </w:t>
      </w:r>
      <w:hyperlink r:id="rId72">
        <w:r w:rsidDel="00000000" w:rsidR="00000000" w:rsidRPr="00000000">
          <w:rPr>
            <w:rFonts w:ascii="Times New Roman" w:cs="Times New Roman" w:eastAsia="Times New Roman" w:hAnsi="Times New Roman"/>
            <w:color w:val="1155cc"/>
            <w:sz w:val="28"/>
            <w:szCs w:val="28"/>
            <w:u w:val="single"/>
            <w:rtl w:val="0"/>
          </w:rPr>
          <w:t xml:space="preserve">Consumer Reports</w:t>
        </w:r>
      </w:hyperlink>
      <w:r w:rsidDel="00000000" w:rsidR="00000000" w:rsidRPr="00000000">
        <w:rPr>
          <w:rFonts w:ascii="Times New Roman" w:cs="Times New Roman" w:eastAsia="Times New Roman" w:hAnsi="Times New Roman"/>
          <w:sz w:val="28"/>
          <w:szCs w:val="28"/>
          <w:rtl w:val="0"/>
        </w:rPr>
        <w:t xml:space="preserve">, can help consumers decide where organic purchases may provide the greatest benefit. </w:t>
      </w:r>
      <w:r w:rsidDel="00000000" w:rsidR="00000000" w:rsidRPr="00000000">
        <w:rPr>
          <w:rFonts w:ascii="Times New Roman" w:cs="Times New Roman" w:eastAsia="Times New Roman" w:hAnsi="Times New Roman"/>
          <w:sz w:val="28"/>
          <w:szCs w:val="28"/>
          <w:rtl w:val="0"/>
        </w:rPr>
        <w:t xml:space="preserve">Also, </w:t>
      </w:r>
      <w:hyperlink r:id="rId73">
        <w:r w:rsidDel="00000000" w:rsidR="00000000" w:rsidRPr="00000000">
          <w:rPr>
            <w:rFonts w:ascii="Times New Roman" w:cs="Times New Roman" w:eastAsia="Times New Roman" w:hAnsi="Times New Roman"/>
            <w:color w:val="1155cc"/>
            <w:sz w:val="28"/>
            <w:szCs w:val="28"/>
            <w:u w:val="single"/>
            <w:rtl w:val="0"/>
          </w:rPr>
          <w:t xml:space="preserve">Eating with a Conscience</w:t>
        </w:r>
      </w:hyperlink>
      <w:r w:rsidDel="00000000" w:rsidR="00000000" w:rsidRPr="00000000">
        <w:rPr>
          <w:rFonts w:ascii="Times New Roman" w:cs="Times New Roman" w:eastAsia="Times New Roman" w:hAnsi="Times New Roman"/>
          <w:sz w:val="28"/>
          <w:szCs w:val="28"/>
          <w:rtl w:val="0"/>
        </w:rPr>
        <w:t xml:space="preserve">, a consumer resource produced by </w:t>
      </w:r>
      <w:hyperlink r:id="rId74">
        <w:r w:rsidDel="00000000" w:rsidR="00000000" w:rsidRPr="00000000">
          <w:rPr>
            <w:rFonts w:ascii="Times New Roman" w:cs="Times New Roman" w:eastAsia="Times New Roman" w:hAnsi="Times New Roman"/>
            <w:color w:val="1155cc"/>
            <w:sz w:val="28"/>
            <w:szCs w:val="28"/>
            <w:u w:val="single"/>
            <w:rtl w:val="0"/>
          </w:rPr>
          <w:t xml:space="preserve">Beyond Pesticides</w:t>
        </w:r>
      </w:hyperlink>
      <w:r w:rsidDel="00000000" w:rsidR="00000000" w:rsidRPr="00000000">
        <w:rPr>
          <w:rFonts w:ascii="Times New Roman" w:cs="Times New Roman" w:eastAsia="Times New Roman" w:hAnsi="Times New Roman"/>
          <w:sz w:val="28"/>
          <w:szCs w:val="28"/>
          <w:rtl w:val="0"/>
        </w:rPr>
        <w:t xml:space="preserve">, a nonprofit, is helpful for understanding environmental issues and farmworker health.</w:t>
      </w:r>
      <w:r w:rsidDel="00000000" w:rsidR="00000000" w:rsidRPr="00000000">
        <w:rPr>
          <w:rtl w:val="0"/>
        </w:rPr>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there is no single right approach. Any shift toward supporting farming systems that reduce pesticide use can help strengthen demand for those practices. Even small changes in purchasing habits can contribute to healthier food systems, healthier communities, and healthier ecosystems.</w:t>
      </w:r>
    </w:p>
    <w:p w:rsidR="00000000" w:rsidDel="00000000" w:rsidP="00000000" w:rsidRDefault="00000000" w:rsidRPr="00000000" w14:paraId="00000034">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cs0485zhbgfg" w:id="1"/>
      <w:bookmarkEnd w:id="1"/>
      <w:r w:rsidDel="00000000" w:rsidR="00000000" w:rsidRPr="00000000">
        <w:rPr>
          <w:rFonts w:ascii="Times New Roman" w:cs="Times New Roman" w:eastAsia="Times New Roman" w:hAnsi="Times New Roman"/>
          <w:b w:val="1"/>
          <w:bCs w:val="1"/>
          <w:sz w:val="28"/>
          <w:szCs w:val="28"/>
          <w:rtl w:val="0"/>
        </w:rPr>
        <w:t xml:space="preserve">Choosing What You Support</w:t>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Organic and conventional farming take different approaches to managing pests, weeds, and plant diseases. Organic agriculture generally uses fewer pesticides, relies more heavily on preventive and ecological pest management strategies, and permits only a limited number of approved pesticides when other methods are insufficient.</w:t>
      </w:r>
    </w:p>
    <w:p w:rsidR="00000000" w:rsidDel="00000000" w:rsidP="00000000" w:rsidRDefault="00000000" w:rsidRPr="00000000" w14:paraId="0000003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differences have implications for pesticide residues on food, farmworker exposure, environmental health, and the long-term sustainability of agricultural systems. At the same time, questions of cost, access, and food security remain important considerations for consumers and policymakers alike.</w:t>
      </w:r>
    </w:p>
    <w:p w:rsidR="00000000" w:rsidDel="00000000" w:rsidP="00000000" w:rsidRDefault="00000000" w:rsidRPr="00000000" w14:paraId="0000003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consumers, understanding how food is produced can make it easier to make informed choices that reflect their values, priorities, and budgets. Whether that means buying organic whenever possible, prioritizing certain products, or simply learning more about how food is grown, individual decisions can help shape demand for the kinds of farming systems people want to support.</w:t>
      </w:r>
    </w:p>
    <w:p w:rsidR="00000000" w:rsidDel="00000000" w:rsidP="00000000" w:rsidRDefault="00000000" w:rsidRPr="00000000" w14:paraId="0000003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Something as ordinary as grocery shopping can influence not only our own health, but also the health of rural communities, the vitality of soils and waterways, and the resilience of the ecosystems on which agriculture depends.</w:t>
      </w:r>
      <w:r w:rsidDel="00000000" w:rsidR="00000000" w:rsidRPr="00000000">
        <w:rPr>
          <w:rtl w:val="0"/>
        </w:rPr>
      </w:r>
    </w:p>
    <w:sectPr>
      <w:headerReference r:id="rId75" w:type="default"/>
      <w:headerReference r:id="rId76" w:type="first"/>
      <w:footerReference r:id="rId7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ubchem.ncbi.nlm.nih.gov/compound/Copper-Sulfate" TargetMode="External"/><Relationship Id="rId42" Type="http://schemas.openxmlformats.org/officeDocument/2006/relationships/hyperlink" Target="https://www3.epa.gov/pesticides/chem_search/reg_actions/registration/fs_PC-100137_01-Nov-02.pdf" TargetMode="External"/><Relationship Id="rId41" Type="http://schemas.openxmlformats.org/officeDocument/2006/relationships/hyperlink" Target="https://npic.orst.edu/factsheets/btgen.html" TargetMode="External"/><Relationship Id="rId44" Type="http://schemas.openxmlformats.org/officeDocument/2006/relationships/hyperlink" Target="https://www.ams.usda.gov/services/organic-certification/transitioning-to-organic" TargetMode="External"/><Relationship Id="rId43" Type="http://schemas.openxmlformats.org/officeDocument/2006/relationships/hyperlink" Target="https://npic.orst.edu/faq/vinegar.html" TargetMode="External"/><Relationship Id="rId46" Type="http://schemas.openxmlformats.org/officeDocument/2006/relationships/hyperlink" Target="https://pmc.ncbi.nlm.nih.gov/articles/PMC7557078/" TargetMode="External"/><Relationship Id="rId45" Type="http://schemas.openxmlformats.org/officeDocument/2006/relationships/hyperlink" Target="https://www.mdpi.com/2073-4395/11/7/12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arth-food-life" TargetMode="External"/><Relationship Id="rId48" Type="http://schemas.openxmlformats.org/officeDocument/2006/relationships/hyperlink" Target="https://www.ewg.org/foodnews/summary.php" TargetMode="External"/><Relationship Id="rId47" Type="http://schemas.openxmlformats.org/officeDocument/2006/relationships/hyperlink" Target="https://www.consumerreports.org/health/food-contaminants/produce-without-pesticides-a5260230325/" TargetMode="External"/><Relationship Id="rId49" Type="http://schemas.openxmlformats.org/officeDocument/2006/relationships/hyperlink" Target="https://www.ewg.org/foodnews/dirty-dozen.php" TargetMode="External"/><Relationship Id="rId5" Type="http://schemas.openxmlformats.org/officeDocument/2006/relationships/styles" Target="styles.xml"/><Relationship Id="rId6" Type="http://schemas.openxmlformats.org/officeDocument/2006/relationships/hyperlink" Target="https://www.pesticide.org/" TargetMode="External"/><Relationship Id="rId7" Type="http://schemas.openxmlformats.org/officeDocument/2006/relationships/hyperlink" Target="https://www.ceh.org/" TargetMode="External"/><Relationship Id="rId8" Type="http://schemas.openxmlformats.org/officeDocument/2006/relationships/hyperlink" Target="https://observatory.wiki/Caroline_Cox" TargetMode="External"/><Relationship Id="rId73" Type="http://schemas.openxmlformats.org/officeDocument/2006/relationships/hyperlink" Target="https://www.beyondpesticides.org/resources/eating-with-a-conscience/choose-a-crop" TargetMode="External"/><Relationship Id="rId72" Type="http://schemas.openxmlformats.org/officeDocument/2006/relationships/hyperlink" Target="https://www.consumerreports.org/health/organic-foods/which-food-to-buy-organic-and-how-to-spend-less-when-you-do-a5815536309/" TargetMode="External"/><Relationship Id="rId31" Type="http://schemas.openxmlformats.org/officeDocument/2006/relationships/hyperlink" Target="https://pubchem.ncbi.nlm.nih.gov/compound/Propiconazole" TargetMode="External"/><Relationship Id="rId75" Type="http://schemas.openxmlformats.org/officeDocument/2006/relationships/header" Target="header1.xml"/><Relationship Id="rId30" Type="http://schemas.openxmlformats.org/officeDocument/2006/relationships/hyperlink" Target="https://pubchem.ncbi.nlm.nih.gov/compound/Captan" TargetMode="External"/><Relationship Id="rId74" Type="http://schemas.openxmlformats.org/officeDocument/2006/relationships/hyperlink" Target="https://www.beyondpesticides.org/" TargetMode="External"/><Relationship Id="rId33" Type="http://schemas.openxmlformats.org/officeDocument/2006/relationships/hyperlink" Target="https://www.cdc.gov/niosh/ershdb/emergencyresponsecard_29750034.html" TargetMode="External"/><Relationship Id="rId77" Type="http://schemas.openxmlformats.org/officeDocument/2006/relationships/footer" Target="footer1.xml"/><Relationship Id="rId32" Type="http://schemas.openxmlformats.org/officeDocument/2006/relationships/hyperlink" Target="https://www.epa.gov/ods-phaseout/methyl-bromide" TargetMode="External"/><Relationship Id="rId76" Type="http://schemas.openxmlformats.org/officeDocument/2006/relationships/header" Target="header2.xml"/><Relationship Id="rId35" Type="http://schemas.openxmlformats.org/officeDocument/2006/relationships/hyperlink" Target="https://www.ams.usda.gov/grades-standards/organic-standards" TargetMode="External"/><Relationship Id="rId34" Type="http://schemas.openxmlformats.org/officeDocument/2006/relationships/hyperlink" Target="https://pubchem.ncbi.nlm.nih.gov/compound/Metam-sodium" TargetMode="External"/><Relationship Id="rId71" Type="http://schemas.openxmlformats.org/officeDocument/2006/relationships/hyperlink" Target="https://www.ewg.org/foodnews/clean-fifteen.php" TargetMode="External"/><Relationship Id="rId70" Type="http://schemas.openxmlformats.org/officeDocument/2006/relationships/hyperlink" Target="https://www.ewg.org/foodnews/dirty-dozen.php" TargetMode="External"/><Relationship Id="rId37" Type="http://schemas.openxmlformats.org/officeDocument/2006/relationships/hyperlink" Target="https://www.ecfr.gov/current/title-7/subtitle-B/chapter-I/subchapter-M/part-205/subpart-G" TargetMode="External"/><Relationship Id="rId36" Type="http://schemas.openxmlformats.org/officeDocument/2006/relationships/hyperlink" Target="https://apps.cdpr.ca.gov/docs/label/actai.cfm" TargetMode="External"/><Relationship Id="rId39" Type="http://schemas.openxmlformats.org/officeDocument/2006/relationships/hyperlink" Target="https://npic.orst.edu/factsheets/neemgen.html" TargetMode="External"/><Relationship Id="rId38" Type="http://schemas.openxmlformats.org/officeDocument/2006/relationships/hyperlink" Target="https://www.agdaily.com/technology/the-list-of-pesticides-approved-for-organic-production/" TargetMode="External"/><Relationship Id="rId62" Type="http://schemas.openxmlformats.org/officeDocument/2006/relationships/hyperlink" Target="https://ehp.niehs.nih.gov/doi/10.1289/ehp.1408235?url_ver=Z39.88-2003&amp;rfr_id=ori:rid:crossref.org&amp;rfr_dat=cr_pub%20%200pubmed" TargetMode="External"/><Relationship Id="rId61" Type="http://schemas.openxmlformats.org/officeDocument/2006/relationships/hyperlink" Target="https://nchh.org/resource-library/Case_Study_CHAMACOS_10-14-07.pdf" TargetMode="External"/><Relationship Id="rId20" Type="http://schemas.openxmlformats.org/officeDocument/2006/relationships/hyperlink" Target="https://npic.orst.edu/factsheets/PermGen.html" TargetMode="External"/><Relationship Id="rId64" Type="http://schemas.openxmlformats.org/officeDocument/2006/relationships/hyperlink" Target="https://ehp.niehs.nih.gov/doi/10.1289/EHP11721" TargetMode="External"/><Relationship Id="rId63" Type="http://schemas.openxmlformats.org/officeDocument/2006/relationships/hyperlink" Target="https://ehp.niehs.nih.gov/doi/10.1289/ehp.1205682?url_ver=Z39.88-2003&amp;rfr_id=ori:rid:crossref.org&amp;rfr_dat=cr_pub%20%200pubmed" TargetMode="External"/><Relationship Id="rId22" Type="http://schemas.openxmlformats.org/officeDocument/2006/relationships/hyperlink" Target="https://npic.orst.edu/factsheets/spinosadgen.html" TargetMode="External"/><Relationship Id="rId66" Type="http://schemas.openxmlformats.org/officeDocument/2006/relationships/hyperlink" Target="https://ers.usda.gov/sites/default/files/_laserfiche/publications/110884/EIB-281.pdf?v=41256" TargetMode="External"/><Relationship Id="rId21" Type="http://schemas.openxmlformats.org/officeDocument/2006/relationships/hyperlink" Target="https://npic.orst.edu/factsheets/carbarylgen.html" TargetMode="External"/><Relationship Id="rId65" Type="http://schemas.openxmlformats.org/officeDocument/2006/relationships/hyperlink" Target="https://ers.usda.gov/sites/default/files/_laserfiche/publications/110884/EIB-281.pdf?v=41256" TargetMode="External"/><Relationship Id="rId24" Type="http://schemas.openxmlformats.org/officeDocument/2006/relationships/hyperlink" Target="https://wwwn.cdc.gov/tsp/PHS/PHS.aspx?phsid=336&amp;toxid=59" TargetMode="External"/><Relationship Id="rId68" Type="http://schemas.openxmlformats.org/officeDocument/2006/relationships/hyperlink" Target="https://www.consumerreports.org/health/food-shopping/how-to-save-on-organic-produce-a7049750072/" TargetMode="External"/><Relationship Id="rId23" Type="http://schemas.openxmlformats.org/officeDocument/2006/relationships/hyperlink" Target="https://wwwn.cdc.gov/tsp/ToxFAQs/ToxFAQsDetails.aspx?faqid=1489&amp;toxid=293" TargetMode="External"/><Relationship Id="rId67" Type="http://schemas.openxmlformats.org/officeDocument/2006/relationships/hyperlink" Target="https://www.consumerreports.org/health/food-shopping/how-to-save-on-organic-produce-a7049750072/" TargetMode="External"/><Relationship Id="rId60" Type="http://schemas.openxmlformats.org/officeDocument/2006/relationships/hyperlink" Target="https://www.fao.org/4/ad090e/ad090e00.htm" TargetMode="External"/><Relationship Id="rId26" Type="http://schemas.openxmlformats.org/officeDocument/2006/relationships/hyperlink" Target="https://npic.orst.edu/factsheets/dicamba_gen.html" TargetMode="External"/><Relationship Id="rId25" Type="http://schemas.openxmlformats.org/officeDocument/2006/relationships/hyperlink" Target="https://npic.orst.edu/factsheets/24Dgen.html" TargetMode="External"/><Relationship Id="rId69" Type="http://schemas.openxmlformats.org/officeDocument/2006/relationships/hyperlink" Target="https://doubleuporegon.org/fmf-2020/" TargetMode="External"/><Relationship Id="rId28" Type="http://schemas.openxmlformats.org/officeDocument/2006/relationships/hyperlink" Target="https://pubchem.ncbi.nlm.nih.gov/compound/Chlorothalonil" TargetMode="External"/><Relationship Id="rId27" Type="http://schemas.openxmlformats.org/officeDocument/2006/relationships/hyperlink" Target="https://pubchem.ncbi.nlm.nih.gov/compound/Glufosinate" TargetMode="External"/><Relationship Id="rId29" Type="http://schemas.openxmlformats.org/officeDocument/2006/relationships/hyperlink" Target="https://pubchem.ncbi.nlm.nih.gov/compound/Mancozeb" TargetMode="External"/><Relationship Id="rId51" Type="http://schemas.openxmlformats.org/officeDocument/2006/relationships/hyperlink" Target="https://www.epa.gov/pesticide-worker-safety/recognition-and-management-pesticide-poisonings" TargetMode="External"/><Relationship Id="rId50" Type="http://schemas.openxmlformats.org/officeDocument/2006/relationships/hyperlink" Target="https://www.ewg.org/foodnews/clean-fifteen.php" TargetMode="External"/><Relationship Id="rId53" Type="http://schemas.openxmlformats.org/officeDocument/2006/relationships/hyperlink" Target="https://publications.aap.org/pediatrics/article/130/6/e1757/30399/Pesticide-Exposure-in-Children?autologincheck=redirected" TargetMode="External"/><Relationship Id="rId52" Type="http://schemas.openxmlformats.org/officeDocument/2006/relationships/hyperlink" Target="https://www.annualreviews.org/docserver/fulltext/publhealth/42/1/annurev-publhealth-012420-105014.pdf?expires=1763421977&amp;id=id&amp;accname=guest&amp;checksum=D4B93DC6F8FF71E4AD20C08DCCFE7AC2" TargetMode="External"/><Relationship Id="rId11" Type="http://schemas.openxmlformats.org/officeDocument/2006/relationships/hyperlink" Target="https://ers.usda.gov/sites/default/files/_laserfiche/publications/93026/EIB-208.pdf?v=97735" TargetMode="External"/><Relationship Id="rId55" Type="http://schemas.openxmlformats.org/officeDocument/2006/relationships/hyperlink" Target="https://www.endocrine.org/patient-engagement/endocrine-library/edcs" TargetMode="External"/><Relationship Id="rId10" Type="http://schemas.openxmlformats.org/officeDocument/2006/relationships/hyperlink" Target="https://www.epa.gov/enforcement/federal-insecticide-fungicide-and-rodenticide-act-fifra-and-federal-facilities" TargetMode="External"/><Relationship Id="rId54" Type="http://schemas.openxmlformats.org/officeDocument/2006/relationships/hyperlink" Target="https://www.acog.org/practice-management/health-it-and-clinical-informatics" TargetMode="External"/><Relationship Id="rId13" Type="http://schemas.openxmlformats.org/officeDocument/2006/relationships/hyperlink" Target="https://uscode.house.gov/view.xhtml?req=granuleid%3AUSC-prelim-title7-chapter94&amp;saved=%7CZ3JhbnVsZWlkOlVTQy1wcmVsaW0tdGl0bGU3LWNoYXB0ZXI5NC1mcm9udA%3D%3D%7C%7C%7C0%7Cfalse%7Cprelim&amp;edition=prelim" TargetMode="External"/><Relationship Id="rId57" Type="http://schemas.openxmlformats.org/officeDocument/2006/relationships/hyperlink" Target="https://www.unep.org/news-and-stories/story/pollinators-under-threat-so-what" TargetMode="External"/><Relationship Id="rId12" Type="http://schemas.openxmlformats.org/officeDocument/2006/relationships/hyperlink" Target="https://pmc.ncbi.nlm.nih.gov/articles/PMC8443594/" TargetMode="External"/><Relationship Id="rId56" Type="http://schemas.openxmlformats.org/officeDocument/2006/relationships/hyperlink" Target="https://www.endocrine.org/-/media/endocrine/files/advocacy/edc-report2024finalcompressed.pdf" TargetMode="External"/><Relationship Id="rId15" Type="http://schemas.openxmlformats.org/officeDocument/2006/relationships/hyperlink" Target="https://www.fao.org/pest-and-pesticide-management/about/understanding-the-context/en/" TargetMode="External"/><Relationship Id="rId59" Type="http://schemas.openxmlformats.org/officeDocument/2006/relationships/hyperlink" Target="https://www.usgs.gov/news/potential-toxicity-pesticides-aquatic-life-us-rivers-widespread" TargetMode="External"/><Relationship Id="rId14" Type="http://schemas.openxmlformats.org/officeDocument/2006/relationships/hyperlink" Target="https://en.wikipedia.org/wiki/Silent_Spring" TargetMode="External"/><Relationship Id="rId58" Type="http://schemas.openxmlformats.org/officeDocument/2006/relationships/hyperlink" Target="https://www.unep.org/news-and-stories/story/five-reasons-why-soil-health-declining-worldwide" TargetMode="External"/><Relationship Id="rId17" Type="http://schemas.openxmlformats.org/officeDocument/2006/relationships/hyperlink" Target="https://www.epa.gov/ingredients-used-pesticide-products/chlorpyrifos" TargetMode="External"/><Relationship Id="rId16" Type="http://schemas.openxmlformats.org/officeDocument/2006/relationships/hyperlink" Target="https://openknowledge.fao.org/bitstreams/4b637deb-e1c4-480f-ab02-13c635d200a3/download" TargetMode="External"/><Relationship Id="rId19" Type="http://schemas.openxmlformats.org/officeDocument/2006/relationships/hyperlink" Target="https://npic.orst.edu/factsheets/imidagen.html" TargetMode="External"/><Relationship Id="rId18" Type="http://schemas.openxmlformats.org/officeDocument/2006/relationships/hyperlink" Target="https://www.epa.gov/mosquitocontrol/malath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