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Exploring Lyonesse: Where Myth, History, and Rising Seas Collide</w:t>
      </w:r>
      <w:r w:rsidDel="00000000" w:rsidR="00000000" w:rsidRPr="00000000">
        <w:rPr>
          <w:rtl w:val="0"/>
        </w:rPr>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Arthurian epics to submerged cities, Lyonesse shows how folklore and history intertwine to shape a region’s cultural identity.</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Samantha Sudol</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Samantha Sudol is a medievalist, writer, and editor. She holds a master’s degree in literary studies from the </w:t>
      </w:r>
      <w:hyperlink r:id="rId6">
        <w:r w:rsidDel="00000000" w:rsidR="00000000" w:rsidRPr="00000000">
          <w:rPr>
            <w:rFonts w:ascii="Times New Roman" w:cs="Times New Roman" w:eastAsia="Times New Roman" w:hAnsi="Times New Roman"/>
            <w:color w:val="1155cc"/>
            <w:sz w:val="28"/>
            <w:szCs w:val="28"/>
            <w:u w:val="single"/>
            <w:rtl w:val="0"/>
          </w:rPr>
          <w:t xml:space="preserve">University of Exeter</w:t>
        </w:r>
      </w:hyperlink>
      <w:r w:rsidDel="00000000" w:rsidR="00000000" w:rsidRPr="00000000">
        <w:rPr>
          <w:rFonts w:ascii="Times New Roman" w:cs="Times New Roman" w:eastAsia="Times New Roman" w:hAnsi="Times New Roman"/>
          <w:sz w:val="28"/>
          <w:szCs w:val="28"/>
          <w:rtl w:val="0"/>
        </w:rPr>
        <w:t xml:space="preserve"> with a focus on medieval literature. She is an author and editor at the </w:t>
      </w:r>
      <w:hyperlink r:id="rId7">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History, Environment, Climate Change, Europe/United Kingdom, Europe/France, Opinion</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centuries, the waters off Cornwall’s Atlantic coast have kept a secret: the legendary drowned land of Lyonesse.</w:t>
      </w:r>
      <w:r w:rsidDel="00000000" w:rsidR="00000000" w:rsidRPr="00000000">
        <w:rPr>
          <w:rFonts w:ascii="Times New Roman" w:cs="Times New Roman" w:eastAsia="Times New Roman" w:hAnsi="Times New Roman"/>
          <w:sz w:val="28"/>
          <w:szCs w:val="28"/>
          <w:rtl w:val="0"/>
        </w:rPr>
        <w:t xml:space="preserve"> Stories of a prosperous kingdom swallowed overnight by the sea have persisted in Arthurian tales, medieval manuscripts, and Cornish folklore, blurring the line between myth and memory. Some accounts speak of a lone survivor, others of divine punishment, while traces of sunken forests, buildings, walls, and bells beneath the water hint at a landscape lost to rising seas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Lyonesse is more than a fairy tale: it offers</w:t>
      </w:r>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sz w:val="28"/>
          <w:szCs w:val="28"/>
          <w:rtl w:val="0"/>
        </w:rPr>
        <w:t xml:space="preserve"> lens for understanding how humans remember environmental change. From medieval romances to Victorian revivals, the story has captivated imaginations, shaping cultural identity and inspiring speculation about the power of nature and the fragility of human settlements. Here’s what we know, and what may forever remain a mystery about Britain’s most enigmatic lost land.</w:t>
      </w:r>
    </w:p>
    <w:p w:rsidR="00000000" w:rsidDel="00000000" w:rsidP="00000000" w:rsidRDefault="00000000" w:rsidRPr="00000000" w14:paraId="0000000B">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Legend of Lyonesse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medieval literature, Lyonesse is most closely associated with Tristan in the 13th-century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Prose Tristan</w:t>
        </w:r>
      </w:hyperlink>
      <w:r w:rsidDel="00000000" w:rsidR="00000000" w:rsidRPr="00000000">
        <w:rPr>
          <w:rFonts w:ascii="Times New Roman" w:cs="Times New Roman" w:eastAsia="Times New Roman" w:hAnsi="Times New Roman"/>
          <w:sz w:val="28"/>
          <w:szCs w:val="28"/>
          <w:rtl w:val="0"/>
        </w:rPr>
        <w:t xml:space="preserve">, which established him as King Meliodas of Lyonesse’s son. Tristan and Iseult’s tragic love story, fueled by a love potion, unfolds in the kingdom of Lyonesse before it sank, linking romance and legend to a drowned landscape.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Lyonesse is a recognizable location in Arthurian literature, appearing in medieval romances and later popularized in Alfred, Lord Tennyson’s 19th-century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Idylls of the King</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Sir </w:t>
      </w:r>
      <w:r w:rsidDel="00000000" w:rsidR="00000000" w:rsidRPr="00000000">
        <w:rPr>
          <w:rFonts w:ascii="Times New Roman" w:cs="Times New Roman" w:eastAsia="Times New Roman" w:hAnsi="Times New Roman"/>
          <w:sz w:val="28"/>
          <w:szCs w:val="28"/>
          <w:rtl w:val="0"/>
        </w:rPr>
        <w:t xml:space="preserve">Thomas Malory’s 15th-century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Le Morte d’Arthur</w:t>
        </w:r>
      </w:hyperlink>
      <w:r w:rsidDel="00000000" w:rsidR="00000000" w:rsidRPr="00000000">
        <w:rPr>
          <w:rFonts w:ascii="Times New Roman" w:cs="Times New Roman" w:eastAsia="Times New Roman" w:hAnsi="Times New Roman"/>
          <w:sz w:val="28"/>
          <w:szCs w:val="28"/>
          <w:rtl w:val="0"/>
        </w:rPr>
        <w:t xml:space="preserve"> also reinforced its existence in the Arthurian canon. Accounts of the kingdom’s drowning vary. Some say a man named </w:t>
      </w:r>
      <w:r w:rsidDel="00000000" w:rsidR="00000000" w:rsidRPr="00000000">
        <w:rPr>
          <w:rFonts w:ascii="Times New Roman" w:cs="Times New Roman" w:eastAsia="Times New Roman" w:hAnsi="Times New Roman"/>
          <w:sz w:val="28"/>
          <w:szCs w:val="28"/>
          <w:rtl w:val="0"/>
        </w:rPr>
        <w:t xml:space="preserve">Trevelyan </w:t>
      </w:r>
      <w:hyperlink r:id="rId12">
        <w:r w:rsidDel="00000000" w:rsidR="00000000" w:rsidRPr="00000000">
          <w:rPr>
            <w:rFonts w:ascii="Times New Roman" w:cs="Times New Roman" w:eastAsia="Times New Roman" w:hAnsi="Times New Roman"/>
            <w:color w:val="1155cc"/>
            <w:sz w:val="28"/>
            <w:szCs w:val="28"/>
            <w:u w:val="single"/>
            <w:rtl w:val="0"/>
          </w:rPr>
          <w:t xml:space="preserve">survived</w:t>
        </w:r>
      </w:hyperlink>
      <w:r w:rsidDel="00000000" w:rsidR="00000000" w:rsidRPr="00000000">
        <w:rPr>
          <w:rFonts w:ascii="Times New Roman" w:cs="Times New Roman" w:eastAsia="Times New Roman" w:hAnsi="Times New Roman"/>
          <w:sz w:val="28"/>
          <w:szCs w:val="28"/>
          <w:rtl w:val="0"/>
        </w:rPr>
        <w:t xml:space="preserve"> to tell the tale of how the land vanished, while others liken Lyonesse’s fate to the biblical punishment of </w:t>
      </w:r>
      <w:hyperlink r:id="rId13">
        <w:r w:rsidDel="00000000" w:rsidR="00000000" w:rsidRPr="00000000">
          <w:rPr>
            <w:rFonts w:ascii="Times New Roman" w:cs="Times New Roman" w:eastAsia="Times New Roman" w:hAnsi="Times New Roman"/>
            <w:color w:val="1155cc"/>
            <w:sz w:val="28"/>
            <w:szCs w:val="28"/>
            <w:u w:val="single"/>
            <w:rtl w:val="0"/>
          </w:rPr>
          <w:t xml:space="preserve">Sodom and Gomorrah</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submergence is also reminiscent of </w:t>
      </w:r>
      <w:hyperlink r:id="rId14">
        <w:r w:rsidDel="00000000" w:rsidR="00000000" w:rsidRPr="00000000">
          <w:rPr>
            <w:rFonts w:ascii="Times New Roman" w:cs="Times New Roman" w:eastAsia="Times New Roman" w:hAnsi="Times New Roman"/>
            <w:color w:val="1155cc"/>
            <w:sz w:val="28"/>
            <w:szCs w:val="28"/>
            <w:u w:val="single"/>
            <w:rtl w:val="0"/>
          </w:rPr>
          <w:t xml:space="preserve">Cantre’r Gwaelod</w:t>
        </w:r>
      </w:hyperlink>
      <w:r w:rsidDel="00000000" w:rsidR="00000000" w:rsidRPr="00000000">
        <w:rPr>
          <w:rFonts w:ascii="Times New Roman" w:cs="Times New Roman" w:eastAsia="Times New Roman" w:hAnsi="Times New Roman"/>
          <w:sz w:val="28"/>
          <w:szCs w:val="28"/>
          <w:rtl w:val="0"/>
        </w:rPr>
        <w:t xml:space="preserve"> in Wales and </w:t>
      </w:r>
      <w:hyperlink r:id="rId15">
        <w:r w:rsidDel="00000000" w:rsidR="00000000" w:rsidRPr="00000000">
          <w:rPr>
            <w:rFonts w:ascii="Times New Roman" w:cs="Times New Roman" w:eastAsia="Times New Roman" w:hAnsi="Times New Roman"/>
            <w:color w:val="1155cc"/>
            <w:sz w:val="28"/>
            <w:szCs w:val="28"/>
            <w:u w:val="single"/>
            <w:rtl w:val="0"/>
          </w:rPr>
          <w:t xml:space="preserve">Ys</w:t>
        </w:r>
      </w:hyperlink>
      <w:r w:rsidDel="00000000" w:rsidR="00000000" w:rsidRPr="00000000">
        <w:rPr>
          <w:rFonts w:ascii="Times New Roman" w:cs="Times New Roman" w:eastAsia="Times New Roman" w:hAnsi="Times New Roman"/>
          <w:sz w:val="28"/>
          <w:szCs w:val="28"/>
          <w:rtl w:val="0"/>
        </w:rPr>
        <w:t xml:space="preserve"> in Brittany, where low-lying lands are said to have been flooded due to fatal human negligence or other moral failings. Lyonesse is generally believed to have lain between Cornwall and the Isles of </w:t>
      </w:r>
      <w:hyperlink r:id="rId16">
        <w:r w:rsidDel="00000000" w:rsidR="00000000" w:rsidRPr="00000000">
          <w:rPr>
            <w:rFonts w:ascii="Times New Roman" w:cs="Times New Roman" w:eastAsia="Times New Roman" w:hAnsi="Times New Roman"/>
            <w:color w:val="1155cc"/>
            <w:sz w:val="28"/>
            <w:szCs w:val="28"/>
            <w:u w:val="single"/>
            <w:rtl w:val="0"/>
          </w:rPr>
          <w:t xml:space="preserve">Scilly</w:t>
        </w:r>
      </w:hyperlink>
      <w:r w:rsidDel="00000000" w:rsidR="00000000" w:rsidRPr="00000000">
        <w:rPr>
          <w:rFonts w:ascii="Times New Roman" w:cs="Times New Roman" w:eastAsia="Times New Roman" w:hAnsi="Times New Roman"/>
          <w:sz w:val="28"/>
          <w:szCs w:val="28"/>
          <w:rtl w:val="0"/>
        </w:rPr>
        <w:t xml:space="preserve">. This raises the question: was the flooding purely myth, or could it encode a memory of real environmental change? Overall, this tale underscores the enduring power of myth, the preservation of Cornish cultural identity, and reflections on ecological change.</w:t>
      </w:r>
    </w:p>
    <w:p w:rsidR="00000000" w:rsidDel="00000000" w:rsidP="00000000" w:rsidRDefault="00000000" w:rsidRPr="00000000" w14:paraId="0000000F">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Sunken Lands: Isles of Scilly</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key areas that have a firm connection to the Lyonesse legend are the Isles of Scilly and St. Michael’s Mount. The Isles of Scilly form an archipelago on Cornwall’s southwestern edge and are made up of more than 50 islands and rugged islets. It was theorized that the Isles of Scilly were once a large island called “Ennor” (Old Cornish for “great island”), which </w:t>
      </w:r>
      <w:hyperlink r:id="rId17">
        <w:r w:rsidDel="00000000" w:rsidR="00000000" w:rsidRPr="00000000">
          <w:rPr>
            <w:rFonts w:ascii="Times New Roman" w:cs="Times New Roman" w:eastAsia="Times New Roman" w:hAnsi="Times New Roman"/>
            <w:sz w:val="28"/>
            <w:szCs w:val="28"/>
            <w:rtl w:val="0"/>
          </w:rPr>
          <w:t xml:space="preserve">flooded</w:t>
        </w:r>
      </w:hyperlink>
      <w:r w:rsidDel="00000000" w:rsidR="00000000" w:rsidRPr="00000000">
        <w:rPr>
          <w:rFonts w:ascii="Times New Roman" w:cs="Times New Roman" w:eastAsia="Times New Roman" w:hAnsi="Times New Roman"/>
          <w:sz w:val="28"/>
          <w:szCs w:val="28"/>
          <w:rtl w:val="0"/>
        </w:rPr>
        <w:t xml:space="preserve"> around 400 AD as sea levels rose. Records show speakers referred to the Isles in the singular in 240 AD and 400 AD. Evidence of settlements dates back to the Stone Age, followed by centuries as an important ship park. The Isles acted as a royalist stronghold during the English Civil War, with the surrounding waters recording more than 1,000 shipwrecks.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1920s, archaeologist </w:t>
      </w:r>
      <w:r w:rsidDel="00000000" w:rsidR="00000000" w:rsidRPr="00000000">
        <w:rPr>
          <w:rFonts w:ascii="Times New Roman" w:cs="Times New Roman" w:eastAsia="Times New Roman" w:hAnsi="Times New Roman"/>
          <w:sz w:val="28"/>
          <w:szCs w:val="28"/>
          <w:rtl w:val="0"/>
        </w:rPr>
        <w:t xml:space="preserve">O.G.S. Crawford interpreted the submerged walls as evidence of sunken land, a conclusion later supported by studies of</w:t>
      </w:r>
      <w:r w:rsidDel="00000000" w:rsidR="00000000" w:rsidRPr="00000000">
        <w:rPr>
          <w:rFonts w:ascii="Times New Roman" w:cs="Times New Roman" w:eastAsia="Times New Roman" w:hAnsi="Times New Roman"/>
          <w:sz w:val="28"/>
          <w:szCs w:val="28"/>
          <w:rtl w:val="0"/>
        </w:rPr>
        <w:t xml:space="preserve"> postglacial </w:t>
      </w:r>
      <w:r w:rsidDel="00000000" w:rsidR="00000000" w:rsidRPr="00000000">
        <w:rPr>
          <w:rFonts w:ascii="Times New Roman" w:cs="Times New Roman" w:eastAsia="Times New Roman" w:hAnsi="Times New Roman"/>
          <w:sz w:val="28"/>
          <w:szCs w:val="28"/>
          <w:rtl w:val="0"/>
        </w:rPr>
        <w:t xml:space="preserve">sea-level rise.</w:t>
      </w:r>
      <w:r w:rsidDel="00000000" w:rsidR="00000000" w:rsidRPr="00000000">
        <w:rPr>
          <w:rFonts w:ascii="Times New Roman" w:cs="Times New Roman" w:eastAsia="Times New Roman" w:hAnsi="Times New Roman"/>
          <w:sz w:val="28"/>
          <w:szCs w:val="28"/>
          <w:rtl w:val="0"/>
        </w:rPr>
        <w:t xml:space="preserve"> In 1927</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he wrote:</w:t>
      </w:r>
      <w:r w:rsidDel="00000000" w:rsidR="00000000" w:rsidRPr="00000000">
        <w:rPr>
          <w:rtl w:val="0"/>
        </w:rPr>
      </w:r>
    </w:p>
    <w:p w:rsidR="00000000" w:rsidDel="00000000" w:rsidP="00000000" w:rsidRDefault="00000000" w:rsidRPr="00000000" w14:paraId="00000012">
      <w:pPr>
        <w:spacing w:after="200" w:before="200"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line of stones was undoubtedly the remains of a wall of human construction, some of them still standing upright… its general appearance left no doubt whatever in our minds with regard to this… here before us was tangible proof that the land had sunk since prehistoric times; for no one makes walls like this below high water mark.”</w:t>
      </w: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t>
      </w:r>
      <w:hyperlink r:id="rId18">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suggests that a real drowned landscape could underlie the legend of Lyonesse, further presenting how a factual event may have inspired a myth.</w:t>
      </w:r>
    </w:p>
    <w:p w:rsidR="00000000" w:rsidDel="00000000" w:rsidP="00000000" w:rsidRDefault="00000000" w:rsidRPr="00000000" w14:paraId="00000014">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Lyonesse in the Historical Record</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earliest major reference to Lyonesse as a real location appears in William Camden’s </w:t>
      </w:r>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Britannia</w:t>
        </w:r>
      </w:hyperlink>
      <w:r w:rsidDel="00000000" w:rsidR="00000000" w:rsidRPr="00000000">
        <w:rPr>
          <w:rFonts w:ascii="Times New Roman" w:cs="Times New Roman" w:eastAsia="Times New Roman" w:hAnsi="Times New Roman"/>
          <w:sz w:val="28"/>
          <w:szCs w:val="28"/>
          <w:rtl w:val="0"/>
        </w:rPr>
        <w:t xml:space="preserve"> (1586), describing a land once stretching beyond Land’s End, now inundated. </w:t>
      </w:r>
      <w:r w:rsidDel="00000000" w:rsidR="00000000" w:rsidRPr="00000000">
        <w:rPr>
          <w:rFonts w:ascii="Times New Roman" w:cs="Times New Roman" w:eastAsia="Times New Roman" w:hAnsi="Times New Roman"/>
          <w:sz w:val="28"/>
          <w:szCs w:val="28"/>
          <w:rtl w:val="0"/>
        </w:rPr>
        <w:t xml:space="preserve">Camden records artifacts found at the </w:t>
      </w:r>
      <w:r w:rsidDel="00000000" w:rsidR="00000000" w:rsidRPr="00000000">
        <w:rPr>
          <w:rFonts w:ascii="Times New Roman" w:cs="Times New Roman" w:eastAsia="Times New Roman" w:hAnsi="Times New Roman"/>
          <w:sz w:val="28"/>
          <w:szCs w:val="28"/>
          <w:rtl w:val="0"/>
        </w:rPr>
        <w:t xml:space="preserve">mount</w:t>
      </w:r>
      <w:r w:rsidDel="00000000" w:rsidR="00000000" w:rsidRPr="00000000">
        <w:rPr>
          <w:rFonts w:ascii="Times New Roman" w:cs="Times New Roman" w:eastAsia="Times New Roman" w:hAnsi="Times New Roman"/>
          <w:sz w:val="28"/>
          <w:szCs w:val="28"/>
          <w:rtl w:val="0"/>
        </w:rPr>
        <w:t xml:space="preserve">, including bronze spearheads and axes, which link the site to ancient occupation. Richard </w:t>
      </w:r>
      <w:r w:rsidDel="00000000" w:rsidR="00000000" w:rsidRPr="00000000">
        <w:rPr>
          <w:rFonts w:ascii="Times New Roman" w:cs="Times New Roman" w:eastAsia="Times New Roman" w:hAnsi="Times New Roman"/>
          <w:sz w:val="28"/>
          <w:szCs w:val="28"/>
          <w:rtl w:val="0"/>
        </w:rPr>
        <w:t xml:space="preserve">Carew’s 1602 </w:t>
      </w:r>
      <w:hyperlink r:id="rId20">
        <w:r w:rsidDel="00000000" w:rsidR="00000000" w:rsidRPr="00000000">
          <w:rPr>
            <w:rFonts w:ascii="Times New Roman" w:cs="Times New Roman" w:eastAsia="Times New Roman" w:hAnsi="Times New Roman"/>
            <w:i w:val="1"/>
            <w:iCs w:val="1"/>
            <w:color w:val="1155cc"/>
            <w:sz w:val="28"/>
            <w:szCs w:val="28"/>
            <w:u w:val="single"/>
            <w:rtl w:val="0"/>
          </w:rPr>
          <w:t xml:space="preserve">Survey of Cornwall</w:t>
        </w:r>
      </w:hyperlink>
      <w:r w:rsidDel="00000000" w:rsidR="00000000" w:rsidRPr="00000000">
        <w:rPr>
          <w:rFonts w:ascii="Times New Roman" w:cs="Times New Roman" w:eastAsia="Times New Roman" w:hAnsi="Times New Roman"/>
          <w:sz w:val="28"/>
          <w:szCs w:val="28"/>
          <w:rtl w:val="0"/>
        </w:rPr>
        <w:t xml:space="preserve"> likewise asserts that “the encroaching sea hath ravined” an entire country between Land’s End and the Isles of Scilly, retaining a constant depth of 40 to 60 fathoms.</w:t>
      </w:r>
      <w:r w:rsidDel="00000000" w:rsidR="00000000" w:rsidRPr="00000000">
        <w:rPr>
          <w:rFonts w:ascii="Times New Roman" w:cs="Times New Roman" w:eastAsia="Times New Roman" w:hAnsi="Times New Roman"/>
          <w:sz w:val="28"/>
          <w:szCs w:val="28"/>
          <w:rtl w:val="0"/>
        </w:rPr>
        <w:t xml:space="preserve"> He further notes that “</w:t>
      </w:r>
      <w:r w:rsidDel="00000000" w:rsidR="00000000" w:rsidRPr="00000000">
        <w:rPr>
          <w:rFonts w:ascii="Times New Roman" w:cs="Times New Roman" w:eastAsia="Times New Roman" w:hAnsi="Times New Roman"/>
          <w:i w:val="1"/>
          <w:iCs w:val="1"/>
          <w:sz w:val="28"/>
          <w:szCs w:val="28"/>
          <w:rtl w:val="0"/>
        </w:rPr>
        <w:t xml:space="preserve">Karrek Loos yn Koos</w:t>
      </w:r>
      <w:r w:rsidDel="00000000" w:rsidR="00000000" w:rsidRPr="00000000">
        <w:rPr>
          <w:rFonts w:ascii="Times New Roman" w:cs="Times New Roman" w:eastAsia="Times New Roman" w:hAnsi="Times New Roman"/>
          <w:sz w:val="28"/>
          <w:szCs w:val="28"/>
          <w:rtl w:val="0"/>
        </w:rPr>
        <w:t xml:space="preserve">,” meaning </w:t>
      </w:r>
      <w:r w:rsidDel="00000000" w:rsidR="00000000" w:rsidRPr="00000000">
        <w:rPr>
          <w:rFonts w:ascii="Times New Roman" w:cs="Times New Roman" w:eastAsia="Times New Roman" w:hAnsi="Times New Roman"/>
          <w:sz w:val="28"/>
          <w:szCs w:val="28"/>
          <w:rtl w:val="0"/>
        </w:rPr>
        <w:t xml:space="preserve">“</w:t>
      </w:r>
      <w:hyperlink r:id="rId21">
        <w:r w:rsidDel="00000000" w:rsidR="00000000" w:rsidRPr="00000000">
          <w:rPr>
            <w:rFonts w:ascii="Times New Roman" w:cs="Times New Roman" w:eastAsia="Times New Roman" w:hAnsi="Times New Roman"/>
            <w:color w:val="1155cc"/>
            <w:sz w:val="28"/>
            <w:szCs w:val="28"/>
            <w:u w:val="single"/>
            <w:rtl w:val="0"/>
          </w:rPr>
          <w:t xml:space="preserve">the gray rock in a wood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was once surrounded by forest.</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 Michael’s Mount, a </w:t>
      </w:r>
      <w:hyperlink r:id="rId22">
        <w:r w:rsidDel="00000000" w:rsidR="00000000" w:rsidRPr="00000000">
          <w:rPr>
            <w:rFonts w:ascii="Times New Roman" w:cs="Times New Roman" w:eastAsia="Times New Roman" w:hAnsi="Times New Roman"/>
            <w:color w:val="1155cc"/>
            <w:sz w:val="28"/>
            <w:szCs w:val="28"/>
            <w:u w:val="single"/>
            <w:rtl w:val="0"/>
          </w:rPr>
          <w:t xml:space="preserve">tidal island</w:t>
        </w:r>
      </w:hyperlink>
      <w:r w:rsidDel="00000000" w:rsidR="00000000" w:rsidRPr="00000000">
        <w:rPr>
          <w:rFonts w:ascii="Times New Roman" w:cs="Times New Roman" w:eastAsia="Times New Roman" w:hAnsi="Times New Roman"/>
          <w:sz w:val="28"/>
          <w:szCs w:val="28"/>
          <w:rtl w:val="0"/>
        </w:rPr>
        <w:t xml:space="preserve"> accessible by causeway at low tide, served as a monastery, fortress, and place of pilgrimage before being converted into a private home in 1659. Since the mount had been a monastery, the experiences of individuals who lived there were recorded. One account, from the Augustinian priest </w:t>
      </w:r>
      <w:hyperlink r:id="rId23">
        <w:r w:rsidDel="00000000" w:rsidR="00000000" w:rsidRPr="00000000">
          <w:rPr>
            <w:rFonts w:ascii="Times New Roman" w:cs="Times New Roman" w:eastAsia="Times New Roman" w:hAnsi="Times New Roman"/>
            <w:color w:val="1155cc"/>
            <w:sz w:val="28"/>
            <w:szCs w:val="28"/>
            <w:u w:val="single"/>
            <w:rtl w:val="0"/>
          </w:rPr>
          <w:t xml:space="preserve">John Mirk</w:t>
        </w:r>
      </w:hyperlink>
      <w:r w:rsidDel="00000000" w:rsidR="00000000" w:rsidRPr="00000000">
        <w:rPr>
          <w:rFonts w:ascii="Times New Roman" w:cs="Times New Roman" w:eastAsia="Times New Roman" w:hAnsi="Times New Roman"/>
          <w:sz w:val="28"/>
          <w:szCs w:val="28"/>
          <w:rtl w:val="0"/>
        </w:rPr>
        <w:t xml:space="preserve"> in 1400 AD in </w:t>
      </w:r>
      <w:hyperlink r:id="rId24">
        <w:r w:rsidDel="00000000" w:rsidR="00000000" w:rsidRPr="00000000">
          <w:rPr>
            <w:rFonts w:ascii="Times New Roman" w:cs="Times New Roman" w:eastAsia="Times New Roman" w:hAnsi="Times New Roman"/>
            <w:i w:val="1"/>
            <w:iCs w:val="1"/>
            <w:color w:val="1155cc"/>
            <w:sz w:val="28"/>
            <w:szCs w:val="28"/>
            <w:u w:val="single"/>
            <w:rtl w:val="0"/>
          </w:rPr>
          <w:t xml:space="preserve">De Festo Sancti Michaelis et Eius Solempnitate</w:t>
        </w:r>
      </w:hyperlink>
      <w:r w:rsidDel="00000000" w:rsidR="00000000" w:rsidRPr="00000000">
        <w:rPr>
          <w:rFonts w:ascii="Times New Roman" w:cs="Times New Roman" w:eastAsia="Times New Roman" w:hAnsi="Times New Roman"/>
          <w:sz w:val="28"/>
          <w:szCs w:val="28"/>
          <w:rtl w:val="0"/>
        </w:rPr>
        <w:t xml:space="preserve">, recounts that the Archangel Michael</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a patron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saint of fishermen</w:t>
        </w:r>
      </w:hyperlink>
      <w:r w:rsidDel="00000000" w:rsidR="00000000" w:rsidRPr="00000000">
        <w:rPr>
          <w:rFonts w:ascii="Times New Roman" w:cs="Times New Roman" w:eastAsia="Times New Roman" w:hAnsi="Times New Roman"/>
          <w:sz w:val="28"/>
          <w:szCs w:val="28"/>
          <w:rtl w:val="0"/>
        </w:rPr>
        <w:t xml:space="preserve">, instructed a church to be built on the mount.</w:t>
      </w:r>
      <w:r w:rsidDel="00000000" w:rsidR="00000000" w:rsidRPr="00000000">
        <w:rPr>
          <w:rtl w:val="0"/>
        </w:rPr>
      </w:r>
    </w:p>
    <w:p w:rsidR="00000000" w:rsidDel="00000000" w:rsidP="00000000" w:rsidRDefault="00000000" w:rsidRPr="00000000" w14:paraId="00000017">
      <w:pPr>
        <w:spacing w:after="200" w:before="200" w:lineRule="auto"/>
        <w:ind w:left="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Later interdisciplinary studies combining geological, paleoenvironmental, and archaeological evidence show that gradual </w:t>
      </w:r>
      <w:r w:rsidDel="00000000" w:rsidR="00000000" w:rsidRPr="00000000">
        <w:rPr>
          <w:rFonts w:ascii="Times New Roman" w:cs="Times New Roman" w:eastAsia="Times New Roman" w:hAnsi="Times New Roman"/>
          <w:sz w:val="28"/>
          <w:szCs w:val="28"/>
          <w:rtl w:val="0"/>
        </w:rPr>
        <w:t xml:space="preserve">postglacial </w:t>
      </w:r>
      <w:r w:rsidDel="00000000" w:rsidR="00000000" w:rsidRPr="00000000">
        <w:rPr>
          <w:rFonts w:ascii="Times New Roman" w:cs="Times New Roman" w:eastAsia="Times New Roman" w:hAnsi="Times New Roman"/>
          <w:sz w:val="28"/>
          <w:szCs w:val="28"/>
          <w:rtl w:val="0"/>
        </w:rPr>
        <w:t xml:space="preserve">sea‑level rise submerged low-lying coastal landscapes and forests off Cornwall and the Isles of Scilly, providing a plausible basis for the cultural memory preserved in the legend of Lyonesse.</w:t>
      </w:r>
    </w:p>
    <w:p w:rsidR="00000000" w:rsidDel="00000000" w:rsidP="00000000" w:rsidRDefault="00000000" w:rsidRPr="00000000" w14:paraId="00000018">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Confusion complicates the historical geography as </w:t>
      </w:r>
      <w:hyperlink r:id="rId27">
        <w:r w:rsidDel="00000000" w:rsidR="00000000" w:rsidRPr="00000000">
          <w:rPr>
            <w:rFonts w:ascii="Times New Roman" w:cs="Times New Roman" w:eastAsia="Times New Roman" w:hAnsi="Times New Roman"/>
            <w:color w:val="1155cc"/>
            <w:sz w:val="28"/>
            <w:szCs w:val="28"/>
            <w:u w:val="single"/>
            <w:rtl w:val="0"/>
          </w:rPr>
          <w:t xml:space="preserve">writers used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“Liones,” “Leonois,” and “Rodneisa” </w:t>
      </w:r>
      <w:r w:rsidDel="00000000" w:rsidR="00000000" w:rsidRPr="00000000">
        <w:rPr>
          <w:rFonts w:ascii="Times New Roman" w:cs="Times New Roman" w:eastAsia="Times New Roman" w:hAnsi="Times New Roman"/>
          <w:sz w:val="28"/>
          <w:szCs w:val="28"/>
          <w:rtl w:val="0"/>
        </w:rPr>
        <w:t xml:space="preserve">interchangeably, sometimes referring to Scotland’s Lothians.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Only in Elizabethan England was Lyonesse firmly tied to Cornish tradition and fixed on maps of the imagination if not of the sea floor.</w:t>
      </w:r>
      <w:r w:rsidDel="00000000" w:rsidR="00000000" w:rsidRPr="00000000">
        <w:rPr>
          <w:rtl w:val="0"/>
        </w:rPr>
      </w:r>
    </w:p>
    <w:p w:rsidR="00000000" w:rsidDel="00000000" w:rsidP="00000000" w:rsidRDefault="00000000" w:rsidRPr="00000000" w14:paraId="00000019">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Cultural Afterlife of Lyonesse</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19th century, medieval texts, particularly those associated with Arthurianism, gained popularity. Its sense of remoteness and savagery, of a place beyond rule, captivates readers and writers alike. Moreover, writers often associated remoteness with the unfamiliar and the supernatural, making this landscape a prime setting for the knightly, supernatural themes prevalent in Arthurian literature. This is exemplified by a 1922 pamphlet titled “</w:t>
      </w:r>
      <w:hyperlink r:id="rId28">
        <w:r w:rsidDel="00000000" w:rsidR="00000000" w:rsidRPr="00000000">
          <w:rPr>
            <w:rFonts w:ascii="Times New Roman" w:cs="Times New Roman" w:eastAsia="Times New Roman" w:hAnsi="Times New Roman"/>
            <w:color w:val="1155cc"/>
            <w:sz w:val="28"/>
            <w:szCs w:val="28"/>
            <w:u w:val="single"/>
            <w:rtl w:val="0"/>
          </w:rPr>
          <w:t xml:space="preserve">The Lost Land of Lyonesse</w:t>
        </w:r>
      </w:hyperlink>
      <w:r w:rsidDel="00000000" w:rsidR="00000000" w:rsidRPr="00000000">
        <w:rPr>
          <w:rFonts w:ascii="Times New Roman" w:cs="Times New Roman" w:eastAsia="Times New Roman" w:hAnsi="Times New Roman"/>
          <w:sz w:val="28"/>
          <w:szCs w:val="28"/>
          <w:rtl w:val="0"/>
        </w:rPr>
        <w:t xml:space="preserve">,” which promoted Cornwall, highlighting specific attractions such as Land’s End, Penzance, and the Isles of Scilly, using the mystery of this sunken land to engage Victorian readers with Cornwall’s coasts.</w:t>
      </w:r>
      <w:r w:rsidDel="00000000" w:rsidR="00000000" w:rsidRPr="00000000">
        <w:rPr>
          <w:rtl w:val="0"/>
        </w:rPr>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all that is left of the lost land are the beautiful Scilly Islands and the cluster of rocks between the Scillies and Land’s End, known as the Seven Stones. These rocks are probably the last genuine bit of old Lyonesse, for their Cornish name is Lethowsow, which was what the old Cornish called Lyonesse,” </w:t>
      </w:r>
      <w:hyperlink r:id="rId29">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pamphlet.</w:t>
      </w:r>
      <w:r w:rsidDel="00000000" w:rsidR="00000000" w:rsidRPr="00000000">
        <w:rPr>
          <w:rtl w:val="0"/>
        </w:rPr>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legacy of Lyonesse continues to live on in Arthurian literature and as a memory of environmental change. Nevertheless, the oral tradition and memory of Lyonesse’s loss signal the potential trauma and cultural response to shifting landscapes, as humans have long turned to myth to make sense of climate and loss. This tale continues to resonate with audiences today due to the continuous rise of sea levels and global warming.</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hyperlink r:id="rId30">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published in Science Advances in 2020 sheds light on the impact of rising sea levels on coastlines and communities, confirming how “the stories of Lyonesse and rising sea levels in south-west Britain are inseparably intertwined.” Moreover, the researchers highlight that “response plans must be designed with both local environments and local cultures in mind.”</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location that is already undergoing protective measures against rising sea levels is </w:t>
      </w:r>
      <w:hyperlink r:id="rId31">
        <w:r w:rsidDel="00000000" w:rsidR="00000000" w:rsidRPr="00000000">
          <w:rPr>
            <w:rFonts w:ascii="Times New Roman" w:cs="Times New Roman" w:eastAsia="Times New Roman" w:hAnsi="Times New Roman"/>
            <w:color w:val="1155cc"/>
            <w:sz w:val="28"/>
            <w:szCs w:val="28"/>
            <w:u w:val="single"/>
            <w:rtl w:val="0"/>
          </w:rPr>
          <w:t xml:space="preserve">Venice</w:t>
        </w:r>
      </w:hyperlink>
      <w:r w:rsidDel="00000000" w:rsidR="00000000" w:rsidRPr="00000000">
        <w:rPr>
          <w:rFonts w:ascii="Times New Roman" w:cs="Times New Roman" w:eastAsia="Times New Roman" w:hAnsi="Times New Roman"/>
          <w:sz w:val="28"/>
          <w:szCs w:val="28"/>
          <w:rtl w:val="0"/>
        </w:rPr>
        <w:t xml:space="preserve">, which has been experiencing frequent and intense flooding. This example highlights how the legend of Lyonesse captures the interplay between cultural memory and environmental change, offering lessons for contemporary coastal planning while preserving the story of a lost land in collective memory. This relationship between scientific and humanitarian research can inspire the use of the latest technology to uncover more about historical cultural trauma and memory in the context of land shifts.</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seas rise again and coastlines retreat, stories like Lyonesse carry renewed resonance, showing how myth and memory can preserve the impact of real floods long after the land itself is lost.</w:t>
      </w:r>
    </w:p>
    <w:sectPr>
      <w:headerReference r:id="rId32" w:type="default"/>
      <w:headerReference r:id="rId33" w:type="first"/>
      <w:footerReference r:id="rId3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rchive.org/details/bim_early-english-books-1475-1640_the-survey-of-cornwall_carew-richard_1602" TargetMode="External"/><Relationship Id="rId22" Type="http://schemas.openxmlformats.org/officeDocument/2006/relationships/hyperlink" Target="https://www.atlasobscura.com/places/saint-micheals-mount" TargetMode="External"/><Relationship Id="rId21" Type="http://schemas.openxmlformats.org/officeDocument/2006/relationships/hyperlink" Target="https://www.cornwallheritagetrust.org/learn/resources/stories-and-rhymes/giants-of-the-mount/" TargetMode="External"/><Relationship Id="rId24" Type="http://schemas.openxmlformats.org/officeDocument/2006/relationships/hyperlink" Target="https://search.library.uq.edu.au/discovery/fulldisplay?docid=alma991014665242803131&amp;context" TargetMode="External"/><Relationship Id="rId23" Type="http://schemas.openxmlformats.org/officeDocument/2006/relationships/hyperlink" Target="https://en.wikipedia.org/wiki/John_Mi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Prose_Tristan" TargetMode="External"/><Relationship Id="rId26" Type="http://schemas.openxmlformats.org/officeDocument/2006/relationships/hyperlink" Target="https://stmichaelsmount.co.uk/explore-the-mount/history-legends/" TargetMode="External"/><Relationship Id="rId25" Type="http://schemas.openxmlformats.org/officeDocument/2006/relationships/hyperlink" Target="https://stmichaelsmount.co.uk/explore-the-mount/history-legends/" TargetMode="External"/><Relationship Id="rId28" Type="http://schemas.openxmlformats.org/officeDocument/2006/relationships/hyperlink" Target="https://www.gutenberg.org/files/20249/20249-h/20249-h.htm" TargetMode="External"/><Relationship Id="rId27" Type="http://schemas.openxmlformats.org/officeDocument/2006/relationships/hyperlink" Target="https://journals.socantscot.org/index.php/psas/issue/view/220?utmm" TargetMode="External"/><Relationship Id="rId5" Type="http://schemas.openxmlformats.org/officeDocument/2006/relationships/styles" Target="styles.xml"/><Relationship Id="rId6" Type="http://schemas.openxmlformats.org/officeDocument/2006/relationships/hyperlink" Target="https://www.exeter.ac.uk/" TargetMode="External"/><Relationship Id="rId29" Type="http://schemas.openxmlformats.org/officeDocument/2006/relationships/hyperlink" Target="https://www.gutenberg.org/files/20249/20249-h/20249-h.htm" TargetMode="External"/><Relationship Id="rId7" Type="http://schemas.openxmlformats.org/officeDocument/2006/relationships/hyperlink" Target="https://observatory.wiki/" TargetMode="External"/><Relationship Id="rId8" Type="http://schemas.openxmlformats.org/officeDocument/2006/relationships/hyperlink" Target="https://observatory.wiki/" TargetMode="External"/><Relationship Id="rId31" Type="http://schemas.openxmlformats.org/officeDocument/2006/relationships/hyperlink" Target="https://www.geodiode.com/venice-the-city-that-is-slowly-sinking-and-flooding/" TargetMode="External"/><Relationship Id="rId30" Type="http://schemas.openxmlformats.org/officeDocument/2006/relationships/hyperlink" Target="https://theconversation.com/prehistoric-communities-off-the-coast-of-britain-embraced-rising-seas-what-this-means-for-todays-island-nations-147879" TargetMode="External"/><Relationship Id="rId11" Type="http://schemas.openxmlformats.org/officeDocument/2006/relationships/hyperlink" Target="https://en.wikipedia.org/wiki/Le_Morte_d%27Arthur" TargetMode="External"/><Relationship Id="rId33" Type="http://schemas.openxmlformats.org/officeDocument/2006/relationships/header" Target="header2.xml"/><Relationship Id="rId10" Type="http://schemas.openxmlformats.org/officeDocument/2006/relationships/hyperlink" Target="https://en.wikipedia.org/wiki/Idylls_of_the_King" TargetMode="External"/><Relationship Id="rId32" Type="http://schemas.openxmlformats.org/officeDocument/2006/relationships/header" Target="header1.xml"/><Relationship Id="rId13" Type="http://schemas.openxmlformats.org/officeDocument/2006/relationships/hyperlink" Target="https://www.biblegateway.com/passage/?search" TargetMode="External"/><Relationship Id="rId12" Type="http://schemas.openxmlformats.org/officeDocument/2006/relationships/hyperlink" Target="https://www.cornwalls.co.uk/myths-legends/lyonnesse.htm#google_vignette" TargetMode="External"/><Relationship Id="rId34" Type="http://schemas.openxmlformats.org/officeDocument/2006/relationships/footer" Target="footer1.xml"/><Relationship Id="rId15" Type="http://schemas.openxmlformats.org/officeDocument/2006/relationships/hyperlink" Target="https://en.wikipedia.org/wiki/Ys" TargetMode="External"/><Relationship Id="rId14" Type="http://schemas.openxmlformats.org/officeDocument/2006/relationships/hyperlink" Target="https://en.wikipedia.org/wiki/Cantre%27r_Gwaelod" TargetMode="External"/><Relationship Id="rId17" Type="http://schemas.openxmlformats.org/officeDocument/2006/relationships/hyperlink" Target="https://www.cornwalllive.com/news/cornwall-news/isles-scilly-were-one-big-4693987" TargetMode="External"/><Relationship Id="rId16" Type="http://schemas.openxmlformats.org/officeDocument/2006/relationships/hyperlink" Target="https://www.britannica.com/topic/Lyonnesse" TargetMode="External"/><Relationship Id="rId19" Type="http://schemas.openxmlformats.org/officeDocument/2006/relationships/hyperlink" Target="https://www.exclassics.com/camden/camdenintro.htm" TargetMode="External"/><Relationship Id="rId18" Type="http://schemas.openxmlformats.org/officeDocument/2006/relationships/hyperlink" Target="https://www.cambridge.org/core/journals/antiquity/article/lyonesse/37725F1992B3D4ADF36561E144227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