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Next-Gen Fur Is Revolutionizing the Fashion World</w:t>
      </w:r>
    </w:p>
    <w:p w:rsidR="00000000" w:rsidDel="00000000" w:rsidP="00000000" w:rsidRDefault="00000000" w:rsidRPr="00000000" w14:paraId="00000002">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A wave of innovators is reinventing fur, delivering animal-free alternatives with all the luxury, warmth, and style—without the cruelty or carbon emissions.</w:t>
      </w:r>
      <w:r w:rsidDel="00000000" w:rsidR="00000000" w:rsidRPr="00000000">
        <w:rPr>
          <w:rtl w:val="0"/>
        </w:rPr>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Reynard Loki</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Reynard Loki</w:t>
        </w:r>
      </w:hyperlink>
      <w:r w:rsidDel="00000000" w:rsidR="00000000" w:rsidRPr="00000000">
        <w:rPr>
          <w:rFonts w:ascii="Times New Roman" w:cs="Times New Roman" w:eastAsia="Times New Roman" w:hAnsi="Times New Roman"/>
          <w:sz w:val="28"/>
          <w:szCs w:val="28"/>
          <w:highlight w:val="white"/>
          <w:rtl w:val="0"/>
        </w:rPr>
        <w:t xml:space="preserve"> is a co-founder of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sz w:val="28"/>
          <w:szCs w:val="28"/>
          <w:highlight w:val="white"/>
          <w:rtl w:val="0"/>
        </w:rPr>
        <w:t xml:space="preserve">, where he is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environment</w:t>
        </w:r>
      </w:hyperlink>
      <w:r w:rsidDel="00000000" w:rsidR="00000000" w:rsidRPr="00000000">
        <w:rPr>
          <w:rFonts w:ascii="Times New Roman" w:cs="Times New Roman" w:eastAsia="Times New Roman" w:hAnsi="Times New Roman"/>
          <w:sz w:val="28"/>
          <w:szCs w:val="28"/>
          <w:highlight w:val="white"/>
          <w:rtl w:val="0"/>
        </w:rPr>
        <w:t xml:space="preserve"> and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animal rights</w:t>
        </w:r>
      </w:hyperlink>
      <w:r w:rsidDel="00000000" w:rsidR="00000000" w:rsidRPr="00000000">
        <w:rPr>
          <w:rFonts w:ascii="Times New Roman" w:cs="Times New Roman" w:eastAsia="Times New Roman" w:hAnsi="Times New Roman"/>
          <w:sz w:val="28"/>
          <w:szCs w:val="28"/>
          <w:highlight w:val="white"/>
          <w:rtl w:val="0"/>
        </w:rPr>
        <w:t xml:space="preserve"> editor. He is also a writing fellow at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where he serves as the editor and chief correspondent for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sz w:val="28"/>
          <w:szCs w:val="28"/>
          <w:highlight w:val="white"/>
          <w:rtl w:val="0"/>
        </w:rPr>
        <w:t xml:space="preserve">. He previously served as the environment, food, and animal rights editor at AlterNet and as a reporter for Justmeans/3BL Media covering sustainability and corporate social responsibility. He was named one of FilterBuy’s Top 50 Health and Environmental Journalists to Follow in 2016. His work has been published by Yes! Magazine, Salon, Truthout, BillMoyers.com, Asia Times, Pressenza, and EcoWatch, among others. He volunteers with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New York City Pigeon Rescue Central</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produced this article for the Observatory. Meghan Grady provided research support.</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Animal Rights, Environment, Technology, History, Middle East/Egypt, Europe/The Netherlands, Europe/Russia, Europe/Italy, Europe/Germany, Asia/China, Europe/Norway, Europe/France, Europe/United Kingdom, Europe/Ireland, Europe/Latvia, Europe/Malta, Europe/Estonia, Europe/Lithuania, North America/United States of America, Middle East/Israel, Opinion</w:t>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 has been an essential part of human survival, culture, and self-expression. For tens of thousands of years, humans </w:t>
      </w:r>
      <w:hyperlink r:id="rId14">
        <w:r w:rsidDel="00000000" w:rsidR="00000000" w:rsidRPr="00000000">
          <w:rPr>
            <w:rFonts w:ascii="Times New Roman" w:cs="Times New Roman" w:eastAsia="Times New Roman" w:hAnsi="Times New Roman"/>
            <w:color w:val="1155cc"/>
            <w:sz w:val="28"/>
            <w:szCs w:val="28"/>
            <w:u w:val="single"/>
            <w:rtl w:val="0"/>
          </w:rPr>
          <w:t xml:space="preserve">relied</w:t>
        </w:r>
      </w:hyperlink>
      <w:r w:rsidDel="00000000" w:rsidR="00000000" w:rsidRPr="00000000">
        <w:rPr>
          <w:rFonts w:ascii="Times New Roman" w:cs="Times New Roman" w:eastAsia="Times New Roman" w:hAnsi="Times New Roman"/>
          <w:sz w:val="28"/>
          <w:szCs w:val="28"/>
          <w:rtl w:val="0"/>
        </w:rPr>
        <w:t xml:space="preserve"> on animal hides for warmth, protection, and practical clothing needs. Over time, fur became a symbol of status, artistry, and cultural identity. Today, it retains both aesthetic appeal and functional value while raising important ethical, environmental, and health considerations. Contemporary fashion is increasingly exploring alternatives that replicate the warmth and luxury of fur without the associated harm, reflecting a broader cultural shift toward sustainability, innovation, and compassion.</w:t>
      </w:r>
    </w:p>
    <w:p w:rsidR="00000000" w:rsidDel="00000000" w:rsidP="00000000" w:rsidRDefault="00000000" w:rsidRPr="00000000" w14:paraId="0000000A">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Fur Through History</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Paleolithic period to modern times, fur has played a pivotal role in human culture. Early humans relied on fur for survival, using it to conserve body heat and protect against harsh environments. “Fur coats aren’t just a product of the modern industrial period, but now are seen to have a tradition stretching back some 300,000 years ago… People have been using bear skins as evidenced [by] a bear cave at the old Paleolithic site in Schöningen… Germany,” </w:t>
      </w:r>
      <w:hyperlink r:id="rId15">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Ancient Origins website.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Early humans learned to </w:t>
      </w:r>
      <w:hyperlink r:id="rId16">
        <w:r w:rsidDel="00000000" w:rsidR="00000000" w:rsidRPr="00000000">
          <w:rPr>
            <w:rFonts w:ascii="Times New Roman" w:cs="Times New Roman" w:eastAsia="Times New Roman" w:hAnsi="Times New Roman"/>
            <w:color w:val="1155cc"/>
            <w:sz w:val="28"/>
            <w:szCs w:val="28"/>
            <w:u w:val="single"/>
            <w:rtl w:val="0"/>
          </w:rPr>
          <w:t xml:space="preserve">layer furs</w:t>
        </w:r>
      </w:hyperlink>
      <w:r w:rsidDel="00000000" w:rsidR="00000000" w:rsidRPr="00000000">
        <w:rPr>
          <w:rFonts w:ascii="Times New Roman" w:cs="Times New Roman" w:eastAsia="Times New Roman" w:hAnsi="Times New Roman"/>
          <w:sz w:val="28"/>
          <w:szCs w:val="28"/>
          <w:rtl w:val="0"/>
        </w:rPr>
        <w:t xml:space="preserve"> for added insulation, combining them with other natural fibers, and used specialized tools to process them, demonstrating early ingenuity and craftsmanship.</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fur garments became increasingly sophisticated and were closely associated with a person’s social status. For instance, in </w:t>
      </w:r>
      <w:hyperlink r:id="rId17">
        <w:r w:rsidDel="00000000" w:rsidR="00000000" w:rsidRPr="00000000">
          <w:rPr>
            <w:rFonts w:ascii="Times New Roman" w:cs="Times New Roman" w:eastAsia="Times New Roman" w:hAnsi="Times New Roman"/>
            <w:color w:val="1155cc"/>
            <w:sz w:val="28"/>
            <w:szCs w:val="28"/>
            <w:u w:val="single"/>
            <w:rtl w:val="0"/>
          </w:rPr>
          <w:t xml:space="preserve">Ancient Egypt</w:t>
        </w:r>
      </w:hyperlink>
      <w:r w:rsidDel="00000000" w:rsidR="00000000" w:rsidRPr="00000000">
        <w:rPr>
          <w:rFonts w:ascii="Times New Roman" w:cs="Times New Roman" w:eastAsia="Times New Roman" w:hAnsi="Times New Roman"/>
          <w:sz w:val="28"/>
          <w:szCs w:val="28"/>
          <w:rtl w:val="0"/>
        </w:rPr>
        <w:t xml:space="preserve">, only kings and priests were permitted to </w:t>
      </w:r>
      <w:r w:rsidDel="00000000" w:rsidR="00000000" w:rsidRPr="00000000">
        <w:rPr>
          <w:rFonts w:ascii="Times New Roman" w:cs="Times New Roman" w:eastAsia="Times New Roman" w:hAnsi="Times New Roman"/>
          <w:sz w:val="28"/>
          <w:szCs w:val="28"/>
          <w:rtl w:val="0"/>
        </w:rPr>
        <w:t xml:space="preserve">wear</w:t>
      </w:r>
      <w:r w:rsidDel="00000000" w:rsidR="00000000" w:rsidRPr="00000000">
        <w:rPr>
          <w:rFonts w:ascii="Times New Roman" w:cs="Times New Roman" w:eastAsia="Times New Roman" w:hAnsi="Times New Roman"/>
          <w:sz w:val="28"/>
          <w:szCs w:val="28"/>
          <w:rtl w:val="0"/>
        </w:rPr>
        <w:t xml:space="preserve"> fur. “High priests would wear them during ceremonial events, showing the importance of fur,” stated a blog by the Ohio State University. </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medieval Europe, monarchs and aristocrats wore ermine-trimmed robes, sable coats, and mink accessories to </w:t>
      </w:r>
      <w:hyperlink r:id="rId18">
        <w:r w:rsidDel="00000000" w:rsidR="00000000" w:rsidRPr="00000000">
          <w:rPr>
            <w:rFonts w:ascii="Times New Roman" w:cs="Times New Roman" w:eastAsia="Times New Roman" w:hAnsi="Times New Roman"/>
            <w:color w:val="1155cc"/>
            <w:sz w:val="28"/>
            <w:szCs w:val="28"/>
            <w:u w:val="single"/>
            <w:rtl w:val="0"/>
          </w:rPr>
          <w:t xml:space="preserve">signal authority and status</w:t>
        </w:r>
      </w:hyperlink>
      <w:r w:rsidDel="00000000" w:rsidR="00000000" w:rsidRPr="00000000">
        <w:rPr>
          <w:rFonts w:ascii="Times New Roman" w:cs="Times New Roman" w:eastAsia="Times New Roman" w:hAnsi="Times New Roman"/>
          <w:sz w:val="28"/>
          <w:szCs w:val="28"/>
          <w:rtl w:val="0"/>
        </w:rPr>
        <w:t xml:space="preserve">. In fact, the use of luxury materials like fur </w:t>
      </w:r>
      <w:r w:rsidDel="00000000" w:rsidR="00000000" w:rsidRPr="00000000">
        <w:rPr>
          <w:rFonts w:ascii="Times New Roman" w:cs="Times New Roman" w:eastAsia="Times New Roman" w:hAnsi="Times New Roman"/>
          <w:sz w:val="28"/>
          <w:szCs w:val="28"/>
          <w:rtl w:val="0"/>
        </w:rPr>
        <w:t xml:space="preserve">was</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regulated by law</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“Until the 1870s, furs of all kinds, from mink to leopard, were restricted to those who could afford them. In European fashion, furs were primarily markers of nobility,” </w:t>
      </w:r>
      <w:hyperlink r:id="rId20">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National Museum of American History.</w:t>
      </w:r>
      <w:r w:rsidDel="00000000" w:rsidR="00000000" w:rsidRPr="00000000">
        <w:rPr>
          <w:rtl w:val="0"/>
        </w:rPr>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 has maintained cultural significance worldwide. Indigenous communities in the Arctic, Siberia, and North America have </w:t>
      </w:r>
      <w:hyperlink r:id="rId21">
        <w:r w:rsidDel="00000000" w:rsidR="00000000" w:rsidRPr="00000000">
          <w:rPr>
            <w:rFonts w:ascii="Times New Roman" w:cs="Times New Roman" w:eastAsia="Times New Roman" w:hAnsi="Times New Roman"/>
            <w:color w:val="1155cc"/>
            <w:sz w:val="28"/>
            <w:szCs w:val="28"/>
            <w:u w:val="single"/>
            <w:rtl w:val="0"/>
          </w:rPr>
          <w:t xml:space="preserve">used fur</w:t>
        </w:r>
      </w:hyperlink>
      <w:r w:rsidDel="00000000" w:rsidR="00000000" w:rsidRPr="00000000">
        <w:rPr>
          <w:rFonts w:ascii="Times New Roman" w:cs="Times New Roman" w:eastAsia="Times New Roman" w:hAnsi="Times New Roman"/>
          <w:sz w:val="28"/>
          <w:szCs w:val="28"/>
          <w:rtl w:val="0"/>
        </w:rPr>
        <w:t xml:space="preserve"> for survival, ceremonial purposes, and symbolic expression. Each type of fur had distinct characteristics that informed its use—</w:t>
      </w:r>
      <w:r w:rsidDel="00000000" w:rsidR="00000000" w:rsidRPr="00000000">
        <w:rPr>
          <w:rFonts w:ascii="Times New Roman" w:cs="Times New Roman" w:eastAsia="Times New Roman" w:hAnsi="Times New Roman"/>
          <w:sz w:val="28"/>
          <w:szCs w:val="28"/>
          <w:rtl w:val="0"/>
        </w:rPr>
        <w:t xml:space="preserve">beaver for water resistance, fox for warmth, and rabbit or mink for flexibility and lightness—</w:t>
      </w:r>
      <w:r w:rsidDel="00000000" w:rsidR="00000000" w:rsidRPr="00000000">
        <w:rPr>
          <w:rFonts w:ascii="Times New Roman" w:cs="Times New Roman" w:eastAsia="Times New Roman" w:hAnsi="Times New Roman"/>
          <w:sz w:val="28"/>
          <w:szCs w:val="28"/>
          <w:rtl w:val="0"/>
        </w:rPr>
        <w:t xml:space="preserve">and communities developed detailed knowledge of local wildlife, seasonal availability, and sustainable practices. These communities</w:t>
      </w:r>
      <w:r w:rsidDel="00000000" w:rsidR="00000000" w:rsidRPr="00000000">
        <w:rPr>
          <w:rFonts w:ascii="Times New Roman" w:cs="Times New Roman" w:eastAsia="Times New Roman" w:hAnsi="Times New Roman"/>
          <w:sz w:val="28"/>
          <w:szCs w:val="28"/>
          <w:rtl w:val="0"/>
        </w:rPr>
        <w:t xml:space="preserve"> used </w:t>
      </w:r>
      <w:hyperlink r:id="rId22">
        <w:r w:rsidDel="00000000" w:rsidR="00000000" w:rsidRPr="00000000">
          <w:rPr>
            <w:rFonts w:ascii="Times New Roman" w:cs="Times New Roman" w:eastAsia="Times New Roman" w:hAnsi="Times New Roman"/>
            <w:color w:val="1155cc"/>
            <w:sz w:val="28"/>
            <w:szCs w:val="28"/>
            <w:u w:val="single"/>
            <w:rtl w:val="0"/>
          </w:rPr>
          <w:t xml:space="preserve">natural pigments</w:t>
        </w:r>
      </w:hyperlink>
      <w:r w:rsidDel="00000000" w:rsidR="00000000" w:rsidRPr="00000000">
        <w:rPr>
          <w:rFonts w:ascii="Times New Roman" w:cs="Times New Roman" w:eastAsia="Times New Roman" w:hAnsi="Times New Roman"/>
          <w:sz w:val="28"/>
          <w:szCs w:val="28"/>
          <w:rtl w:val="0"/>
        </w:rPr>
        <w:t xml:space="preserve"> to produce colors and patterns that conveyed tribal or familial identity.</w:t>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Renaissance and early modern period, fur played an important role in global trade. Expanding </w:t>
      </w:r>
      <w:hyperlink r:id="rId23">
        <w:r w:rsidDel="00000000" w:rsidR="00000000" w:rsidRPr="00000000">
          <w:rPr>
            <w:rFonts w:ascii="Times New Roman" w:cs="Times New Roman" w:eastAsia="Times New Roman" w:hAnsi="Times New Roman"/>
            <w:color w:val="1155cc"/>
            <w:sz w:val="28"/>
            <w:szCs w:val="28"/>
            <w:u w:val="single"/>
            <w:rtl w:val="0"/>
          </w:rPr>
          <w:t xml:space="preserve">fur networks</w:t>
        </w:r>
      </w:hyperlink>
      <w:r w:rsidDel="00000000" w:rsidR="00000000" w:rsidRPr="00000000">
        <w:rPr>
          <w:rFonts w:ascii="Times New Roman" w:cs="Times New Roman" w:eastAsia="Times New Roman" w:hAnsi="Times New Roman"/>
          <w:sz w:val="28"/>
          <w:szCs w:val="28"/>
          <w:rtl w:val="0"/>
        </w:rPr>
        <w:t xml:space="preserve"> connected continents, fueling exploration, commerce, and cross-cultural exchange. Fur garments remained valued not only for utility but also as expressions of craftsmanship, culture, and identity, laying the groundwork for modern debates about ethics, sustainability, and luxury in fashion.</w:t>
      </w:r>
    </w:p>
    <w:p w:rsidR="00000000" w:rsidDel="00000000" w:rsidP="00000000" w:rsidRDefault="00000000" w:rsidRPr="00000000" w14:paraId="00000011">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Ethical Implications</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time, attitudes toward fur changed. Around the 19th century, the “</w:t>
      </w:r>
      <w:hyperlink r:id="rId24">
        <w:r w:rsidDel="00000000" w:rsidR="00000000" w:rsidRPr="00000000">
          <w:rPr>
            <w:rFonts w:ascii="Times New Roman" w:cs="Times New Roman" w:eastAsia="Times New Roman" w:hAnsi="Times New Roman"/>
            <w:color w:val="1155cc"/>
            <w:sz w:val="28"/>
            <w:szCs w:val="28"/>
            <w:u w:val="single"/>
            <w:rtl w:val="0"/>
          </w:rPr>
          <w:t xml:space="preserve">animal rights perspective</w:t>
        </w:r>
      </w:hyperlink>
      <w:r w:rsidDel="00000000" w:rsidR="00000000" w:rsidRPr="00000000">
        <w:rPr>
          <w:rFonts w:ascii="Times New Roman" w:cs="Times New Roman" w:eastAsia="Times New Roman" w:hAnsi="Times New Roman"/>
          <w:sz w:val="28"/>
          <w:szCs w:val="28"/>
          <w:rtl w:val="0"/>
        </w:rPr>
        <w:t xml:space="preserve">” led to fur no longer being seen as a “luxury status item” but as a symbol of animal cruelty. “Fur clothing is a reminder of the moral tensions between need and desire, and luxury and excess,” </w:t>
      </w:r>
      <w:hyperlink r:id="rId25">
        <w:r w:rsidDel="00000000" w:rsidR="00000000" w:rsidRPr="00000000">
          <w:rPr>
            <w:rFonts w:ascii="Times New Roman" w:cs="Times New Roman" w:eastAsia="Times New Roman" w:hAnsi="Times New Roman"/>
            <w:color w:val="1155cc"/>
            <w:sz w:val="28"/>
            <w:szCs w:val="28"/>
            <w:u w:val="single"/>
            <w:rtl w:val="0"/>
          </w:rPr>
          <w:t xml:space="preserve">pointed out</w:t>
        </w:r>
      </w:hyperlink>
      <w:r w:rsidDel="00000000" w:rsidR="00000000" w:rsidRPr="00000000">
        <w:rPr>
          <w:rFonts w:ascii="Times New Roman" w:cs="Times New Roman" w:eastAsia="Times New Roman" w:hAnsi="Times New Roman"/>
          <w:sz w:val="28"/>
          <w:szCs w:val="28"/>
          <w:rtl w:val="0"/>
        </w:rPr>
        <w:t xml:space="preserve"> the Conversation.</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more than </w:t>
      </w:r>
      <w:hyperlink r:id="rId26">
        <w:r w:rsidDel="00000000" w:rsidR="00000000" w:rsidRPr="00000000">
          <w:rPr>
            <w:rFonts w:ascii="Times New Roman" w:cs="Times New Roman" w:eastAsia="Times New Roman" w:hAnsi="Times New Roman"/>
            <w:color w:val="1155cc"/>
            <w:sz w:val="28"/>
            <w:szCs w:val="28"/>
            <w:u w:val="single"/>
            <w:rtl w:val="0"/>
          </w:rPr>
          <w:t xml:space="preserve">1 billion animals</w:t>
        </w:r>
      </w:hyperlink>
      <w:r w:rsidDel="00000000" w:rsidR="00000000" w:rsidRPr="00000000">
        <w:rPr>
          <w:rFonts w:ascii="Times New Roman" w:cs="Times New Roman" w:eastAsia="Times New Roman" w:hAnsi="Times New Roman"/>
          <w:sz w:val="28"/>
          <w:szCs w:val="28"/>
          <w:rtl w:val="0"/>
        </w:rPr>
        <w:t xml:space="preserve"> slaughtered for the fur industry yearly, the modern </w:t>
      </w:r>
      <w:r w:rsidDel="00000000" w:rsidR="00000000" w:rsidRPr="00000000">
        <w:rPr>
          <w:rFonts w:ascii="Times New Roman" w:cs="Times New Roman" w:eastAsia="Times New Roman" w:hAnsi="Times New Roman"/>
          <w:sz w:val="28"/>
          <w:szCs w:val="28"/>
          <w:rtl w:val="0"/>
        </w:rPr>
        <w:t xml:space="preserve">fur production, an industry valued at $40 billion, raises significant ethical concerns affecting both animal welfare and human health. Animals bred for fur—including foxes, mink, rabbits, chinchillas, and raccoon dogs—are </w:t>
      </w:r>
      <w:hyperlink r:id="rId27">
        <w:r w:rsidDel="00000000" w:rsidR="00000000" w:rsidRPr="00000000">
          <w:rPr>
            <w:rFonts w:ascii="Times New Roman" w:cs="Times New Roman" w:eastAsia="Times New Roman" w:hAnsi="Times New Roman"/>
            <w:color w:val="1155cc"/>
            <w:sz w:val="28"/>
            <w:szCs w:val="28"/>
            <w:u w:val="single"/>
            <w:rtl w:val="0"/>
          </w:rPr>
          <w:t xml:space="preserve">often confined</w:t>
        </w:r>
      </w:hyperlink>
      <w:r w:rsidDel="00000000" w:rsidR="00000000" w:rsidRPr="00000000">
        <w:rPr>
          <w:rFonts w:ascii="Times New Roman" w:cs="Times New Roman" w:eastAsia="Times New Roman" w:hAnsi="Times New Roman"/>
          <w:sz w:val="28"/>
          <w:szCs w:val="28"/>
          <w:rtl w:val="0"/>
        </w:rPr>
        <w:t xml:space="preserve"> to small, barren cages that restrict movement and prevent natural behaviors such as running, digging, or social interaction. These conditions can lead to chronic stress, behavioral abnormalities, and physical suffering. Many animals are killed without sedation or pain relief, using methods such as electrocution or gassing, which are widely regarded as inhumane. These practices conflict with the </w:t>
      </w:r>
      <w:hyperlink r:id="rId28">
        <w:r w:rsidDel="00000000" w:rsidR="00000000" w:rsidRPr="00000000">
          <w:rPr>
            <w:rFonts w:ascii="Times New Roman" w:cs="Times New Roman" w:eastAsia="Times New Roman" w:hAnsi="Times New Roman"/>
            <w:color w:val="1155cc"/>
            <w:sz w:val="28"/>
            <w:szCs w:val="28"/>
            <w:u w:val="single"/>
            <w:rtl w:val="0"/>
          </w:rPr>
          <w:t xml:space="preserve">Five Freedoms of animal welfare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 widely accepted framework stating that animals should live free from hunger, discomfort, pain, fear, and behavioral restriction.</w:t>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The Fur Commission USA claims that state agriculture departments oversee fur farms. However, there aren’t many specific guidelines guiding such regulation; they typically just designate fur farming as an ‘agricultural pursuit’ and categorize the animals as domestic or livestock,” said a 2023 </w:t>
      </w:r>
      <w:hyperlink r:id="rId29">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in the Fashion Law Journal. According to the Fur Commission USA </w:t>
      </w:r>
      <w:hyperlink r:id="rId30">
        <w:r w:rsidDel="00000000" w:rsidR="00000000" w:rsidRPr="00000000">
          <w:rPr>
            <w:rFonts w:ascii="Times New Roman" w:cs="Times New Roman" w:eastAsia="Times New Roman" w:hAnsi="Times New Roman"/>
            <w:color w:val="1155cc"/>
            <w:sz w:val="28"/>
            <w:szCs w:val="28"/>
            <w:u w:val="single"/>
            <w:rtl w:val="0"/>
          </w:rPr>
          <w:t xml:space="preserve">website</w:t>
        </w:r>
      </w:hyperlink>
      <w:r w:rsidDel="00000000" w:rsidR="00000000" w:rsidRPr="00000000">
        <w:rPr>
          <w:rFonts w:ascii="Times New Roman" w:cs="Times New Roman" w:eastAsia="Times New Roman" w:hAnsi="Times New Roman"/>
          <w:sz w:val="28"/>
          <w:szCs w:val="28"/>
          <w:rtl w:val="0"/>
        </w:rPr>
        <w:t xml:space="preserve">, 245 fur farms in 2018 produced 3.1 million pelts, estimated to be around $82.6 million.</w:t>
      </w:r>
      <w:r w:rsidDel="00000000" w:rsidR="00000000" w:rsidRPr="00000000">
        <w:rPr>
          <w:rtl w:val="0"/>
        </w:rPr>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Wild trapping methods, often used to supplement the fur supply, raise additional ethical concerns. Traps may </w:t>
      </w:r>
      <w:hyperlink r:id="rId31">
        <w:r w:rsidDel="00000000" w:rsidR="00000000" w:rsidRPr="00000000">
          <w:rPr>
            <w:rFonts w:ascii="Times New Roman" w:cs="Times New Roman" w:eastAsia="Times New Roman" w:hAnsi="Times New Roman"/>
            <w:color w:val="1155cc"/>
            <w:sz w:val="28"/>
            <w:szCs w:val="28"/>
            <w:u w:val="single"/>
            <w:rtl w:val="0"/>
          </w:rPr>
          <w:t xml:space="preserve">indiscriminately</w:t>
        </w:r>
      </w:hyperlink>
      <w:r w:rsidDel="00000000" w:rsidR="00000000" w:rsidRPr="00000000">
        <w:rPr>
          <w:rFonts w:ascii="Times New Roman" w:cs="Times New Roman" w:eastAsia="Times New Roman" w:hAnsi="Times New Roman"/>
          <w:sz w:val="28"/>
          <w:szCs w:val="28"/>
          <w:rtl w:val="0"/>
        </w:rPr>
        <w:t xml:space="preserve"> capture non-target species, including domestic pets, migratory birds, deer, and endangered animals. These “bycatch” victims are frequently killed or discarded, contributing to unnecessary suffering and ecological disruption. The indiscriminate nature of trapping raises broader concerns about ecosystem balance. Some animals are also selectively bred to have “</w:t>
      </w:r>
      <w:hyperlink r:id="rId32">
        <w:r w:rsidDel="00000000" w:rsidR="00000000" w:rsidRPr="00000000">
          <w:rPr>
            <w:rFonts w:ascii="Times New Roman" w:cs="Times New Roman" w:eastAsia="Times New Roman" w:hAnsi="Times New Roman"/>
            <w:color w:val="1155cc"/>
            <w:sz w:val="28"/>
            <w:szCs w:val="28"/>
            <w:u w:val="single"/>
            <w:rtl w:val="0"/>
          </w:rPr>
          <w:t xml:space="preserve">more fur-coated skin</w:t>
        </w:r>
      </w:hyperlink>
      <w:r w:rsidDel="00000000" w:rsidR="00000000" w:rsidRPr="00000000">
        <w:rPr>
          <w:rFonts w:ascii="Times New Roman" w:cs="Times New Roman" w:eastAsia="Times New Roman" w:hAnsi="Times New Roman"/>
          <w:sz w:val="28"/>
          <w:szCs w:val="28"/>
          <w:rtl w:val="0"/>
        </w:rPr>
        <w:t xml:space="preserve">,” which can lead to difficulty walking or bent feet.</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ethical implications of fur extend beyond animals to human populations involved in fur farming and processing. Many chemicals used in fur preparation, such as formaldehyde and heavy metals, are toxic and can have immediate and long-term effects on workers and consumers. Exposure may result in skin irritation, allergic reactions, respiratory problems, and eye damage. Long-term exposure to industrial chemicals—including </w:t>
      </w:r>
      <w:hyperlink r:id="rId33">
        <w:r w:rsidDel="00000000" w:rsidR="00000000" w:rsidRPr="00000000">
          <w:rPr>
            <w:rFonts w:ascii="Times New Roman" w:cs="Times New Roman" w:eastAsia="Times New Roman" w:hAnsi="Times New Roman"/>
            <w:color w:val="1155cc"/>
            <w:sz w:val="28"/>
            <w:szCs w:val="28"/>
            <w:u w:val="single"/>
            <w:rtl w:val="0"/>
          </w:rPr>
          <w:t xml:space="preserve">formaldehyde</w:t>
        </w:r>
      </w:hyperlink>
      <w:r w:rsidDel="00000000" w:rsidR="00000000" w:rsidRPr="00000000">
        <w:rPr>
          <w:rFonts w:ascii="Times New Roman" w:cs="Times New Roman" w:eastAsia="Times New Roman" w:hAnsi="Times New Roman"/>
          <w:sz w:val="28"/>
          <w:szCs w:val="28"/>
          <w:rtl w:val="0"/>
        </w:rPr>
        <w:t xml:space="preserve"> and heavy metals—has been linked to serious health effects such as cancer, neurological damage, and reproductive disorders. The cumulative impact of these substances raises a public health concern, particularly in regions where safety regulations are limited or inconsistently enforced.</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Fur tanning and dressing contribute to environmental pollution, with toxics such as formaldehyde (</w:t>
      </w:r>
      <w:hyperlink r:id="rId34">
        <w:r w:rsidDel="00000000" w:rsidR="00000000" w:rsidRPr="00000000">
          <w:rPr>
            <w:rFonts w:ascii="Times New Roman" w:cs="Times New Roman" w:eastAsia="Times New Roman" w:hAnsi="Times New Roman"/>
            <w:color w:val="1155cc"/>
            <w:sz w:val="28"/>
            <w:szCs w:val="28"/>
            <w:u w:val="single"/>
            <w:rtl w:val="0"/>
          </w:rPr>
          <w:t xml:space="preserve">linked to leukemia</w:t>
        </w:r>
      </w:hyperlink>
      <w:r w:rsidDel="00000000" w:rsidR="00000000" w:rsidRPr="00000000">
        <w:rPr>
          <w:rFonts w:ascii="Times New Roman" w:cs="Times New Roman" w:eastAsia="Times New Roman" w:hAnsi="Times New Roman"/>
          <w:sz w:val="28"/>
          <w:szCs w:val="28"/>
          <w:rtl w:val="0"/>
        </w:rPr>
        <w:t xml:space="preserve">), chromium… and ammonia applied to the pelt to prevent [biodegradation]. Fur processors are frequently fined for releasing toxic waste into the environment,” </w:t>
      </w:r>
      <w:hyperlink r:id="rId35">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Fur Free Alliance. The organization added that harmful levels of toxins were found in fur trims in children’s clothing, according to laboratories in </w:t>
      </w:r>
      <w:hyperlink r:id="rId36">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w:t>
      </w:r>
      <w:hyperlink r:id="rId37">
        <w:r w:rsidDel="00000000" w:rsidR="00000000" w:rsidRPr="00000000">
          <w:rPr>
            <w:rFonts w:ascii="Times New Roman" w:cs="Times New Roman" w:eastAsia="Times New Roman" w:hAnsi="Times New Roman"/>
            <w:color w:val="1155cc"/>
            <w:sz w:val="28"/>
            <w:szCs w:val="28"/>
            <w:u w:val="single"/>
            <w:rtl w:val="0"/>
          </w:rPr>
          <w:t xml:space="preserve">Italy</w:t>
        </w:r>
      </w:hyperlink>
      <w:r w:rsidDel="00000000" w:rsidR="00000000" w:rsidRPr="00000000">
        <w:rPr>
          <w:rFonts w:ascii="Times New Roman" w:cs="Times New Roman" w:eastAsia="Times New Roman" w:hAnsi="Times New Roman"/>
          <w:sz w:val="28"/>
          <w:szCs w:val="28"/>
          <w:rtl w:val="0"/>
        </w:rPr>
        <w:t xml:space="preserve">, </w:t>
      </w:r>
      <w:hyperlink r:id="rId38">
        <w:r w:rsidDel="00000000" w:rsidR="00000000" w:rsidRPr="00000000">
          <w:rPr>
            <w:rFonts w:ascii="Times New Roman" w:cs="Times New Roman" w:eastAsia="Times New Roman" w:hAnsi="Times New Roman"/>
            <w:color w:val="1155cc"/>
            <w:sz w:val="28"/>
            <w:szCs w:val="28"/>
            <w:u w:val="single"/>
            <w:rtl w:val="0"/>
          </w:rPr>
          <w:t xml:space="preserve">the Netherlands</w:t>
        </w:r>
      </w:hyperlink>
      <w:r w:rsidDel="00000000" w:rsidR="00000000" w:rsidRPr="00000000">
        <w:rPr>
          <w:rFonts w:ascii="Times New Roman" w:cs="Times New Roman" w:eastAsia="Times New Roman" w:hAnsi="Times New Roman"/>
          <w:sz w:val="28"/>
          <w:szCs w:val="28"/>
          <w:rtl w:val="0"/>
        </w:rPr>
        <w:t xml:space="preserve">, and </w:t>
      </w:r>
      <w:hyperlink r:id="rId39">
        <w:r w:rsidDel="00000000" w:rsidR="00000000" w:rsidRPr="00000000">
          <w:rPr>
            <w:rFonts w:ascii="Times New Roman" w:cs="Times New Roman" w:eastAsia="Times New Roman" w:hAnsi="Times New Roman"/>
            <w:color w:val="1155cc"/>
            <w:sz w:val="28"/>
            <w:szCs w:val="28"/>
            <w:u w:val="single"/>
            <w:rtl w:val="0"/>
          </w:rPr>
          <w:t xml:space="preserve">Germany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 farms are also </w:t>
      </w:r>
      <w:hyperlink r:id="rId40">
        <w:r w:rsidDel="00000000" w:rsidR="00000000" w:rsidRPr="00000000">
          <w:rPr>
            <w:rFonts w:ascii="Times New Roman" w:cs="Times New Roman" w:eastAsia="Times New Roman" w:hAnsi="Times New Roman"/>
            <w:color w:val="1155cc"/>
            <w:sz w:val="28"/>
            <w:szCs w:val="28"/>
            <w:u w:val="single"/>
            <w:rtl w:val="0"/>
          </w:rPr>
          <w:t xml:space="preserve">potential reservoirs</w:t>
        </w:r>
      </w:hyperlink>
      <w:r w:rsidDel="00000000" w:rsidR="00000000" w:rsidRPr="00000000">
        <w:rPr>
          <w:rFonts w:ascii="Times New Roman" w:cs="Times New Roman" w:eastAsia="Times New Roman" w:hAnsi="Times New Roman"/>
          <w:sz w:val="28"/>
          <w:szCs w:val="28"/>
          <w:rtl w:val="0"/>
        </w:rPr>
        <w:t xml:space="preserve"> for zoonotic diseases—illnesses transmissible from animals to humans. High-density housing and stressful conditions can facilitate the spread of viruses and bacteria. Diseases such as influenza and coronaviruses may pass between animals and humans in such environments, posing broader public health risks and raising concerns about transmission to surrounding wildlife.</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2024 study in the journal Nature </w:t>
      </w:r>
      <w:hyperlink r:id="rId41">
        <w:r w:rsidDel="00000000" w:rsidR="00000000" w:rsidRPr="00000000">
          <w:rPr>
            <w:rFonts w:ascii="Times New Roman" w:cs="Times New Roman" w:eastAsia="Times New Roman" w:hAnsi="Times New Roman"/>
            <w:color w:val="1155cc"/>
            <w:sz w:val="28"/>
            <w:szCs w:val="28"/>
            <w:u w:val="single"/>
            <w:rtl w:val="0"/>
          </w:rPr>
          <w:t xml:space="preserve">highlighted</w:t>
        </w:r>
      </w:hyperlink>
      <w:r w:rsidDel="00000000" w:rsidR="00000000" w:rsidRPr="00000000">
        <w:rPr>
          <w:rFonts w:ascii="Times New Roman" w:cs="Times New Roman" w:eastAsia="Times New Roman" w:hAnsi="Times New Roman"/>
          <w:sz w:val="28"/>
          <w:szCs w:val="28"/>
          <w:rtl w:val="0"/>
        </w:rPr>
        <w:t xml:space="preserve"> potential health hazards associated with fur farming. “</w:t>
      </w:r>
      <w:r w:rsidDel="00000000" w:rsidR="00000000" w:rsidRPr="00000000">
        <w:rPr>
          <w:rFonts w:ascii="Times New Roman" w:cs="Times New Roman" w:eastAsia="Times New Roman" w:hAnsi="Times New Roman"/>
          <w:sz w:val="28"/>
          <w:szCs w:val="28"/>
          <w:rtl w:val="0"/>
        </w:rPr>
        <w:t xml:space="preserve">Animals such as raccoon dogs, mink, and muskrats are farmed for fur and are sometimes used as food or medicinal products, yet they are also potential reservoirs of emerging pathogens.” The data collected as part of the study pointed to the “potential virus transmission between farmed animals and wild animals, and from humans to farmed animals, indicating that fur farming represents an important transmission hub for viral zoonoses.”</w:t>
      </w:r>
      <w:r w:rsidDel="00000000" w:rsidR="00000000" w:rsidRPr="00000000">
        <w:rPr>
          <w:rtl w:val="0"/>
        </w:rPr>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these immediate concerns, ethical questions arise about the necessity of using animals for fur in a modern context. With advanced alternatives now available that replicate the insulating properties and visual richness of fur, the practice is increasingly questioned. This debate reflects broader societal considerations about responsibility toward animals and environmental sustainability.</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Taken together, the ethical implications of fur production reveal a complex intersection of animal welfare concerns, human health risks, and ecological impacts. These factors underscore the importance of exploring sustainable, cruelty-free alternatives and encourage continued reevaluation of traditional practices in light of evolving values.</w:t>
      </w:r>
    </w:p>
    <w:p w:rsidR="00000000" w:rsidDel="00000000" w:rsidP="00000000" w:rsidRDefault="00000000" w:rsidRPr="00000000" w14:paraId="0000001C">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Environmental Impact</w:t>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environmental impact of fur production—both animal-based and synthetic—is substantial and multifaceted, affecting ecosystems, climate systems, and human communities. Animal-based fur farming is highly resource-intensive, requiring significant inputs of feed, water, and land. These processes contribute to greenhouse gas emissions, including methane and nitrous oxide.</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Studies suggest that fur farming can generate higher greenhouse gas emissions per kilogram than some alternative textiles. A 2011 study found that “fur has an environmental impact that is between two and 28 times more damaging than other, human-made textiles,” </w:t>
      </w:r>
      <w:hyperlink r:id="rId42">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nonprofit research organization Faunalytics.</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Manure from fur farms presents an additional environmental challenge. Rich in nitrogen and phosphorus, improperly managed waste can enter waterways, disrupting aquatic ecosystems. This nutrient runoff </w:t>
      </w:r>
      <w:hyperlink r:id="rId43">
        <w:r w:rsidDel="00000000" w:rsidR="00000000" w:rsidRPr="00000000">
          <w:rPr>
            <w:rFonts w:ascii="Times New Roman" w:cs="Times New Roman" w:eastAsia="Times New Roman" w:hAnsi="Times New Roman"/>
            <w:color w:val="1155cc"/>
            <w:sz w:val="28"/>
            <w:szCs w:val="28"/>
            <w:u w:val="single"/>
            <w:rtl w:val="0"/>
          </w:rPr>
          <w:t xml:space="preserve">accelerates eutrophication</w:t>
        </w:r>
      </w:hyperlink>
      <w:r w:rsidDel="00000000" w:rsidR="00000000" w:rsidRPr="00000000">
        <w:rPr>
          <w:rFonts w:ascii="Times New Roman" w:cs="Times New Roman" w:eastAsia="Times New Roman" w:hAnsi="Times New Roman"/>
          <w:sz w:val="28"/>
          <w:szCs w:val="28"/>
          <w:rtl w:val="0"/>
        </w:rPr>
        <w:t xml:space="preserve">, leading to algal blooms, which reduce oxygen levels and harm aquatic life.</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 processing introduces further environmental concerns. Tanning and dyeing pelts require chemicals such as formaldehyde and chromium, which can contaminate soil and water if not properly managed. Some processes release </w:t>
      </w:r>
      <w:hyperlink r:id="rId44">
        <w:r w:rsidDel="00000000" w:rsidR="00000000" w:rsidRPr="00000000">
          <w:rPr>
            <w:rFonts w:ascii="Times New Roman" w:cs="Times New Roman" w:eastAsia="Times New Roman" w:hAnsi="Times New Roman"/>
            <w:color w:val="1155cc"/>
            <w:sz w:val="28"/>
            <w:szCs w:val="28"/>
            <w:u w:val="single"/>
            <w:rtl w:val="0"/>
          </w:rPr>
          <w:t xml:space="preserve">volatile organic compounds</w:t>
        </w:r>
      </w:hyperlink>
      <w:r w:rsidDel="00000000" w:rsidR="00000000" w:rsidRPr="00000000">
        <w:rPr>
          <w:rFonts w:ascii="Times New Roman" w:cs="Times New Roman" w:eastAsia="Times New Roman" w:hAnsi="Times New Roman"/>
          <w:sz w:val="28"/>
          <w:szCs w:val="28"/>
          <w:rtl w:val="0"/>
        </w:rPr>
        <w:t xml:space="preserve"> (VOCs), contributing to air pollution and respiratory health issues. </w:t>
      </w:r>
      <w:r w:rsidDel="00000000" w:rsidR="00000000" w:rsidRPr="00000000">
        <w:rPr>
          <w:rFonts w:ascii="Times New Roman" w:cs="Times New Roman" w:eastAsia="Times New Roman" w:hAnsi="Times New Roman"/>
          <w:sz w:val="28"/>
          <w:szCs w:val="28"/>
          <w:rtl w:val="0"/>
        </w:rPr>
        <w:t xml:space="preserve">The combined environmental burden of farming and processing has led to comparing fur production to other intensive forms of animal agriculture in terms of ecological impact.</w:t>
      </w:r>
      <w:r w:rsidDel="00000000" w:rsidR="00000000" w:rsidRPr="00000000">
        <w:rPr>
          <w:rFonts w:ascii="Times New Roman" w:cs="Times New Roman" w:eastAsia="Times New Roman" w:hAnsi="Times New Roman"/>
          <w:sz w:val="28"/>
          <w:szCs w:val="28"/>
          <w:rtl w:val="0"/>
        </w:rPr>
        <w:t xml:space="preserve"> For instance, the Human Society International/UK </w:t>
      </w:r>
      <w:hyperlink r:id="rId45">
        <w:r w:rsidDel="00000000" w:rsidR="00000000" w:rsidRPr="00000000">
          <w:rPr>
            <w:rFonts w:ascii="Times New Roman" w:cs="Times New Roman" w:eastAsia="Times New Roman" w:hAnsi="Times New Roman"/>
            <w:color w:val="1155cc"/>
            <w:sz w:val="28"/>
            <w:szCs w:val="28"/>
            <w:u w:val="single"/>
            <w:rtl w:val="0"/>
          </w:rPr>
          <w:t xml:space="preserve">revealed</w:t>
        </w:r>
      </w:hyperlink>
      <w:r w:rsidDel="00000000" w:rsidR="00000000" w:rsidRPr="00000000">
        <w:rPr>
          <w:rFonts w:ascii="Times New Roman" w:cs="Times New Roman" w:eastAsia="Times New Roman" w:hAnsi="Times New Roman"/>
          <w:sz w:val="28"/>
          <w:szCs w:val="28"/>
          <w:rtl w:val="0"/>
        </w:rPr>
        <w:t xml:space="preserve"> that producing one kilogram of mink fur emits greenhouse gases seven times as much as producing one kilogram of beef.</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Synthetic or faux fur eliminates direct animal harm but introduces different environmental challenges. Most faux furs are </w:t>
      </w:r>
      <w:hyperlink r:id="rId46">
        <w:r w:rsidDel="00000000" w:rsidR="00000000" w:rsidRPr="00000000">
          <w:rPr>
            <w:rFonts w:ascii="Times New Roman" w:cs="Times New Roman" w:eastAsia="Times New Roman" w:hAnsi="Times New Roman"/>
            <w:color w:val="1155cc"/>
            <w:sz w:val="28"/>
            <w:szCs w:val="28"/>
            <w:u w:val="single"/>
            <w:rtl w:val="0"/>
          </w:rPr>
          <w:t xml:space="preserve">made from petrochemical-based fibers</w:t>
        </w:r>
      </w:hyperlink>
      <w:r w:rsidDel="00000000" w:rsidR="00000000" w:rsidRPr="00000000">
        <w:rPr>
          <w:rFonts w:ascii="Times New Roman" w:cs="Times New Roman" w:eastAsia="Times New Roman" w:hAnsi="Times New Roman"/>
          <w:sz w:val="28"/>
          <w:szCs w:val="28"/>
          <w:rtl w:val="0"/>
        </w:rPr>
        <w:t xml:space="preserve"> such as acrylic, modacrylic, or polyester. Their production involves fossil fuel extraction, energy-intensive processing, and chemical treatments. These materials can also shed microfibers during washing, contributing to microplastic pollution.</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Microfibers released from synthetic textiles enter waterways and accumulate in ecosystems. Marine organisms can </w:t>
      </w:r>
      <w:hyperlink r:id="rId47">
        <w:r w:rsidDel="00000000" w:rsidR="00000000" w:rsidRPr="00000000">
          <w:rPr>
            <w:rFonts w:ascii="Times New Roman" w:cs="Times New Roman" w:eastAsia="Times New Roman" w:hAnsi="Times New Roman"/>
            <w:color w:val="1155cc"/>
            <w:sz w:val="28"/>
            <w:szCs w:val="28"/>
            <w:u w:val="single"/>
            <w:rtl w:val="0"/>
          </w:rPr>
          <w:t xml:space="preserve">ingest</w:t>
        </w:r>
      </w:hyperlink>
      <w:r w:rsidDel="00000000" w:rsidR="00000000" w:rsidRPr="00000000">
        <w:rPr>
          <w:rFonts w:ascii="Times New Roman" w:cs="Times New Roman" w:eastAsia="Times New Roman" w:hAnsi="Times New Roman"/>
          <w:sz w:val="28"/>
          <w:szCs w:val="28"/>
          <w:rtl w:val="0"/>
        </w:rPr>
        <w:t xml:space="preserve"> these microplastics, entering the food chain. Unlike natural fibers, they persist in the environment for extended periods, contributing to long-term ecological contamination.</w:t>
      </w:r>
    </w:p>
    <w:p w:rsidR="00000000" w:rsidDel="00000000" w:rsidP="00000000" w:rsidRDefault="00000000" w:rsidRPr="00000000" w14:paraId="0000002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Transportation further contributes to the environmental footprint of both natural and synthetic fur. Global supply chains involve multiple stages of production, processing, and distribution, each adding to cumulative emissions.</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Emerging alternatives, including plant-based, recycled, and bioengineered materials, aim to reduce these environmental impacts. Innovations such as </w:t>
      </w:r>
      <w:hyperlink r:id="rId48">
        <w:r w:rsidDel="00000000" w:rsidR="00000000" w:rsidRPr="00000000">
          <w:rPr>
            <w:rFonts w:ascii="Times New Roman" w:cs="Times New Roman" w:eastAsia="Times New Roman" w:hAnsi="Times New Roman"/>
            <w:color w:val="1155cc"/>
            <w:sz w:val="28"/>
            <w:szCs w:val="28"/>
            <w:u w:val="single"/>
            <w:rtl w:val="0"/>
          </w:rPr>
          <w:t xml:space="preserve">waterless dyeing</w:t>
        </w:r>
      </w:hyperlink>
      <w:r w:rsidDel="00000000" w:rsidR="00000000" w:rsidRPr="00000000">
        <w:rPr>
          <w:rFonts w:ascii="Times New Roman" w:cs="Times New Roman" w:eastAsia="Times New Roman" w:hAnsi="Times New Roman"/>
          <w:sz w:val="28"/>
          <w:szCs w:val="28"/>
          <w:rtl w:val="0"/>
        </w:rPr>
        <w:t xml:space="preserve">, biodegradable fibers, and circular production models offer pathways toward more sustainable textile systems.</w:t>
      </w:r>
    </w:p>
    <w:p w:rsidR="00000000" w:rsidDel="00000000" w:rsidP="00000000" w:rsidRDefault="00000000" w:rsidRPr="00000000" w14:paraId="00000025">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Public Opinion and Market Trends</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Public attitudes toward fur have shifted significantly over recent decades, reflecting growing concerns about animal welfare, sustainability, and ethical consumption. Increased awareness of fur farming practices has contributed to legislative action in multiple countries. Many </w:t>
      </w:r>
      <w:hyperlink r:id="rId49">
        <w:r w:rsidDel="00000000" w:rsidR="00000000" w:rsidRPr="00000000">
          <w:rPr>
            <w:rFonts w:ascii="Times New Roman" w:cs="Times New Roman" w:eastAsia="Times New Roman" w:hAnsi="Times New Roman"/>
            <w:color w:val="1155cc"/>
            <w:sz w:val="28"/>
            <w:szCs w:val="28"/>
            <w:u w:val="single"/>
            <w:rtl w:val="0"/>
          </w:rPr>
          <w:t xml:space="preserve">European nations</w:t>
        </w:r>
      </w:hyperlink>
      <w:r w:rsidDel="00000000" w:rsidR="00000000" w:rsidRPr="00000000">
        <w:rPr>
          <w:rFonts w:ascii="Times New Roman" w:cs="Times New Roman" w:eastAsia="Times New Roman" w:hAnsi="Times New Roman"/>
          <w:sz w:val="28"/>
          <w:szCs w:val="28"/>
          <w:rtl w:val="0"/>
        </w:rPr>
        <w:t xml:space="preserve">—including the Netherlands, Norway, France, Ireland, Italy, Latvia, Malta, Estonia, and Lithuania—have implemented full or partial bans on fur farming. In 2021, Israel became the first country to prohibit the sale of fur. As of early 2026, California remains the only U.S. state with a comprehensive statewide ban on the sale and manufacture of new fur products, </w:t>
      </w:r>
      <w:hyperlink r:id="rId50">
        <w:r w:rsidDel="00000000" w:rsidR="00000000" w:rsidRPr="00000000">
          <w:rPr>
            <w:rFonts w:ascii="Times New Roman" w:cs="Times New Roman" w:eastAsia="Times New Roman" w:hAnsi="Times New Roman"/>
            <w:color w:val="1155cc"/>
            <w:sz w:val="28"/>
            <w:szCs w:val="28"/>
            <w:u w:val="single"/>
            <w:rtl w:val="0"/>
          </w:rPr>
          <w:t xml:space="preserve">enacted</w:t>
        </w:r>
      </w:hyperlink>
      <w:r w:rsidDel="00000000" w:rsidR="00000000" w:rsidRPr="00000000">
        <w:rPr>
          <w:rFonts w:ascii="Times New Roman" w:cs="Times New Roman" w:eastAsia="Times New Roman" w:hAnsi="Times New Roman"/>
          <w:sz w:val="28"/>
          <w:szCs w:val="28"/>
          <w:rtl w:val="0"/>
        </w:rPr>
        <w:t xml:space="preserve"> in 2019.</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Condé Nast, publisher of Vogue, Vanity Fair, and Glamour, meanwhile, in 2025 announced that it will no longer have “</w:t>
      </w:r>
      <w:hyperlink r:id="rId51">
        <w:r w:rsidDel="00000000" w:rsidR="00000000" w:rsidRPr="00000000">
          <w:rPr>
            <w:rFonts w:ascii="Times New Roman" w:cs="Times New Roman" w:eastAsia="Times New Roman" w:hAnsi="Times New Roman"/>
            <w:color w:val="1155cc"/>
            <w:sz w:val="28"/>
            <w:szCs w:val="28"/>
            <w:u w:val="single"/>
            <w:rtl w:val="0"/>
          </w:rPr>
          <w:t xml:space="preserve">new animal fur in editorial content or advertising</w:t>
        </w:r>
      </w:hyperlink>
      <w:r w:rsidDel="00000000" w:rsidR="00000000" w:rsidRPr="00000000">
        <w:rPr>
          <w:rFonts w:ascii="Times New Roman" w:cs="Times New Roman" w:eastAsia="Times New Roman" w:hAnsi="Times New Roman"/>
          <w:sz w:val="28"/>
          <w:szCs w:val="28"/>
          <w:rtl w:val="0"/>
        </w:rPr>
        <w:t xml:space="preserve">” across its publications.</w:t>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decline of fur in the global fashion industry </w:t>
      </w:r>
      <w:hyperlink r:id="rId52">
        <w:r w:rsidDel="00000000" w:rsidR="00000000" w:rsidRPr="00000000">
          <w:rPr>
            <w:rFonts w:ascii="Times New Roman" w:cs="Times New Roman" w:eastAsia="Times New Roman" w:hAnsi="Times New Roman"/>
            <w:color w:val="1155cc"/>
            <w:sz w:val="28"/>
            <w:szCs w:val="28"/>
            <w:u w:val="single"/>
            <w:rtl w:val="0"/>
          </w:rPr>
          <w:t xml:space="preserve">accelerated during the 1980s</w:t>
        </w:r>
      </w:hyperlink>
      <w:r w:rsidDel="00000000" w:rsidR="00000000" w:rsidRPr="00000000">
        <w:rPr>
          <w:rFonts w:ascii="Times New Roman" w:cs="Times New Roman" w:eastAsia="Times New Roman" w:hAnsi="Times New Roman"/>
          <w:sz w:val="28"/>
          <w:szCs w:val="28"/>
          <w:rtl w:val="0"/>
        </w:rPr>
        <w:t xml:space="preserve">, influenced by animal rights activism, media coverage, and consumer advocacy. Investigative journalism, undercover reporting, and documentaries exposed conditions on fur farms, prompting many consumers to reconsider purchases associated with animal suffering. In response, </w:t>
      </w:r>
      <w:hyperlink r:id="rId53">
        <w:r w:rsidDel="00000000" w:rsidR="00000000" w:rsidRPr="00000000">
          <w:rPr>
            <w:rFonts w:ascii="Times New Roman" w:cs="Times New Roman" w:eastAsia="Times New Roman" w:hAnsi="Times New Roman"/>
            <w:color w:val="1155cc"/>
            <w:sz w:val="28"/>
            <w:szCs w:val="28"/>
            <w:u w:val="single"/>
            <w:rtl w:val="0"/>
          </w:rPr>
          <w:t xml:space="preserve">numerous fashion brand</w:t>
        </w:r>
      </w:hyperlink>
      <w:r w:rsidDel="00000000" w:rsidR="00000000" w:rsidRPr="00000000">
        <w:rPr>
          <w:rFonts w:ascii="Times New Roman" w:cs="Times New Roman" w:eastAsia="Times New Roman" w:hAnsi="Times New Roman"/>
          <w:sz w:val="28"/>
          <w:szCs w:val="28"/>
          <w:rtl w:val="0"/>
        </w:rPr>
        <w:t xml:space="preserve">s and retailers have adopted fur-free policies, while alternative materials have become an important area of innovation.</w:t>
      </w:r>
    </w:p>
    <w:p w:rsidR="00000000" w:rsidDel="00000000" w:rsidP="00000000" w:rsidRDefault="00000000" w:rsidRPr="00000000" w14:paraId="0000002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this shift, fur still appears in fashion due to its insulating properties, durability, and visual appeal. Its presence </w:t>
      </w:r>
      <w:hyperlink r:id="rId54">
        <w:r w:rsidDel="00000000" w:rsidR="00000000" w:rsidRPr="00000000">
          <w:rPr>
            <w:rFonts w:ascii="Times New Roman" w:cs="Times New Roman" w:eastAsia="Times New Roman" w:hAnsi="Times New Roman"/>
            <w:color w:val="1155cc"/>
            <w:sz w:val="28"/>
            <w:szCs w:val="28"/>
            <w:u w:val="single"/>
            <w:rtl w:val="0"/>
          </w:rPr>
          <w:t xml:space="preserve">often fluctuates with trends</w:t>
        </w:r>
      </w:hyperlink>
      <w:r w:rsidDel="00000000" w:rsidR="00000000" w:rsidRPr="00000000">
        <w:rPr>
          <w:rFonts w:ascii="Times New Roman" w:cs="Times New Roman" w:eastAsia="Times New Roman" w:hAnsi="Times New Roman"/>
          <w:sz w:val="28"/>
          <w:szCs w:val="28"/>
          <w:rtl w:val="0"/>
        </w:rPr>
        <w:t xml:space="preserve">, appearing in niche markets or seasonal collections. Consumer perceptions remain diverse: for some, fur represents heritage or cultural identity; for others, it raises ethical concerns that influence purchasing decisions.</w:t>
      </w:r>
    </w:p>
    <w:p w:rsidR="00000000" w:rsidDel="00000000" w:rsidP="00000000" w:rsidRDefault="00000000" w:rsidRPr="00000000" w14:paraId="0000002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rise of </w:t>
      </w:r>
      <w:hyperlink r:id="rId55">
        <w:r w:rsidDel="00000000" w:rsidR="00000000" w:rsidRPr="00000000">
          <w:rPr>
            <w:rFonts w:ascii="Times New Roman" w:cs="Times New Roman" w:eastAsia="Times New Roman" w:hAnsi="Times New Roman"/>
            <w:color w:val="1155cc"/>
            <w:sz w:val="28"/>
            <w:szCs w:val="28"/>
            <w:u w:val="single"/>
            <w:rtl w:val="0"/>
          </w:rPr>
          <w:t xml:space="preserve">ethical fashion</w:t>
        </w:r>
      </w:hyperlink>
      <w:r w:rsidDel="00000000" w:rsidR="00000000" w:rsidRPr="00000000">
        <w:rPr>
          <w:rFonts w:ascii="Times New Roman" w:cs="Times New Roman" w:eastAsia="Times New Roman" w:hAnsi="Times New Roman"/>
          <w:sz w:val="28"/>
          <w:szCs w:val="28"/>
          <w:rtl w:val="0"/>
        </w:rPr>
        <w:t xml:space="preserve"> has expanded opportunities for alternatives, including synthetic, plant-based, and bioengineered materials. These innovations aim to replicate the performance and appearance of traditional fur while aligning with evolving consumer values.</w:t>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Next-generation fur offers potential solutions that address ethical, environmental, and functional considerations. Advances in materials science have enabled the development of alternatives that replicate softness, insulation, and aesthetic qualities without relying on animal products.</w:t>
      </w:r>
    </w:p>
    <w:p w:rsidR="00000000" w:rsidDel="00000000" w:rsidP="00000000" w:rsidRDefault="00000000" w:rsidRPr="00000000" w14:paraId="0000002C">
      <w:pPr>
        <w:spacing w:after="200" w:before="200" w:lineRule="auto"/>
        <w:rPr>
          <w:rFonts w:ascii="Times New Roman" w:cs="Times New Roman" w:eastAsia="Times New Roman" w:hAnsi="Times New Roman"/>
          <w:sz w:val="28"/>
          <w:szCs w:val="28"/>
        </w:rPr>
      </w:pPr>
      <w:hyperlink r:id="rId56">
        <w:r w:rsidDel="00000000" w:rsidR="00000000" w:rsidRPr="00000000">
          <w:rPr>
            <w:rFonts w:ascii="Times New Roman" w:cs="Times New Roman" w:eastAsia="Times New Roman" w:hAnsi="Times New Roman"/>
            <w:color w:val="1155cc"/>
            <w:sz w:val="28"/>
            <w:szCs w:val="28"/>
            <w:u w:val="single"/>
            <w:rtl w:val="0"/>
          </w:rPr>
          <w:t xml:space="preserve">Biomimicry</w:t>
        </w:r>
      </w:hyperlink>
      <w:r w:rsidDel="00000000" w:rsidR="00000000" w:rsidRPr="00000000">
        <w:rPr>
          <w:rFonts w:ascii="Times New Roman" w:cs="Times New Roman" w:eastAsia="Times New Roman" w:hAnsi="Times New Roman"/>
          <w:sz w:val="28"/>
          <w:szCs w:val="28"/>
          <w:rtl w:val="0"/>
        </w:rPr>
        <w:t xml:space="preserve"> plays a key role in this development—not as a separate category of materials, but as the underlying design logic. By studying how animal fur insulates, repels water, and regulates temperature, designers can recreate these functions in plant-based, recycled, and bioengineered fibers. In this sense, many next-generation fur alternatives are not mere imitations of appearance, but engineered systems inspired by biology.</w:t>
      </w:r>
      <w:r w:rsidDel="00000000" w:rsidR="00000000" w:rsidRPr="00000000">
        <w:rPr>
          <w:rtl w:val="0"/>
        </w:rPr>
      </w:r>
    </w:p>
    <w:p w:rsidR="00000000" w:rsidDel="00000000" w:rsidP="00000000" w:rsidRDefault="00000000" w:rsidRPr="00000000" w14:paraId="0000002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Plant-based materials represent one promising direction. Companies such as </w:t>
      </w:r>
      <w:hyperlink r:id="rId57">
        <w:r w:rsidDel="00000000" w:rsidR="00000000" w:rsidRPr="00000000">
          <w:rPr>
            <w:rFonts w:ascii="Times New Roman" w:cs="Times New Roman" w:eastAsia="Times New Roman" w:hAnsi="Times New Roman"/>
            <w:color w:val="1155cc"/>
            <w:sz w:val="28"/>
            <w:szCs w:val="28"/>
            <w:u w:val="single"/>
            <w:rtl w:val="0"/>
          </w:rPr>
          <w:t xml:space="preserve">Biofluff</w:t>
        </w:r>
      </w:hyperlink>
      <w:r w:rsidDel="00000000" w:rsidR="00000000" w:rsidRPr="00000000">
        <w:rPr>
          <w:rFonts w:ascii="Times New Roman" w:cs="Times New Roman" w:eastAsia="Times New Roman" w:hAnsi="Times New Roman"/>
          <w:sz w:val="28"/>
          <w:szCs w:val="28"/>
          <w:rtl w:val="0"/>
        </w:rPr>
        <w:t xml:space="preserve"> and </w:t>
      </w:r>
      <w:hyperlink r:id="rId58">
        <w:r w:rsidDel="00000000" w:rsidR="00000000" w:rsidRPr="00000000">
          <w:rPr>
            <w:rFonts w:ascii="Times New Roman" w:cs="Times New Roman" w:eastAsia="Times New Roman" w:hAnsi="Times New Roman"/>
            <w:color w:val="1155cc"/>
            <w:sz w:val="28"/>
            <w:szCs w:val="28"/>
            <w:u w:val="single"/>
            <w:rtl w:val="0"/>
          </w:rPr>
          <w:t xml:space="preserve">ECOPEL</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have developed fibers designed to mimic fur-like textures using renewable resources. </w:t>
      </w:r>
      <w:hyperlink r:id="rId59">
        <w:r w:rsidDel="00000000" w:rsidR="00000000" w:rsidRPr="00000000">
          <w:rPr>
            <w:rFonts w:ascii="Times New Roman" w:cs="Times New Roman" w:eastAsia="Times New Roman" w:hAnsi="Times New Roman"/>
            <w:color w:val="1155cc"/>
            <w:sz w:val="28"/>
            <w:szCs w:val="28"/>
            <w:u w:val="single"/>
            <w:rtl w:val="0"/>
          </w:rPr>
          <w:t xml:space="preserve">Tencel</w:t>
        </w:r>
      </w:hyperlink>
      <w:r w:rsidDel="00000000" w:rsidR="00000000" w:rsidRPr="00000000">
        <w:rPr>
          <w:rFonts w:ascii="Times New Roman" w:cs="Times New Roman" w:eastAsia="Times New Roman" w:hAnsi="Times New Roman"/>
          <w:sz w:val="28"/>
          <w:szCs w:val="28"/>
          <w:rtl w:val="0"/>
        </w:rPr>
        <w:t xml:space="preserve">, derived from sustainably sourced wood, </w:t>
      </w:r>
      <w:hyperlink r:id="rId60">
        <w:r w:rsidDel="00000000" w:rsidR="00000000" w:rsidRPr="00000000">
          <w:rPr>
            <w:rFonts w:ascii="Times New Roman" w:cs="Times New Roman" w:eastAsia="Times New Roman" w:hAnsi="Times New Roman"/>
            <w:color w:val="1155cc"/>
            <w:sz w:val="28"/>
            <w:szCs w:val="28"/>
            <w:u w:val="single"/>
            <w:rtl w:val="0"/>
          </w:rPr>
          <w:t xml:space="preserve">provides another option</w:t>
        </w:r>
      </w:hyperlink>
      <w:r w:rsidDel="00000000" w:rsidR="00000000" w:rsidRPr="00000000">
        <w:rPr>
          <w:rFonts w:ascii="Times New Roman" w:cs="Times New Roman" w:eastAsia="Times New Roman" w:hAnsi="Times New Roman"/>
          <w:sz w:val="28"/>
          <w:szCs w:val="28"/>
          <w:rtl w:val="0"/>
        </w:rPr>
        <w:t xml:space="preserve"> for environmentally conscious textile production. Collaborative innovations, such as those involving </w:t>
      </w:r>
      <w:hyperlink r:id="rId61">
        <w:r w:rsidDel="00000000" w:rsidR="00000000" w:rsidRPr="00000000">
          <w:rPr>
            <w:rFonts w:ascii="Times New Roman" w:cs="Times New Roman" w:eastAsia="Times New Roman" w:hAnsi="Times New Roman"/>
            <w:color w:val="1155cc"/>
            <w:sz w:val="28"/>
            <w:szCs w:val="28"/>
            <w:u w:val="single"/>
            <w:rtl w:val="0"/>
          </w:rPr>
          <w:t xml:space="preserve">Metsä</w:t>
        </w:r>
      </w:hyperlink>
      <w:r w:rsidDel="00000000" w:rsidR="00000000" w:rsidRPr="00000000">
        <w:rPr>
          <w:rFonts w:ascii="Times New Roman" w:cs="Times New Roman" w:eastAsia="Times New Roman" w:hAnsi="Times New Roman"/>
          <w:sz w:val="28"/>
          <w:szCs w:val="28"/>
          <w:rtl w:val="0"/>
        </w:rPr>
        <w:t xml:space="preserve">, further expand possibilities for animal-free materials with fur-like properties.</w:t>
      </w:r>
    </w:p>
    <w:p w:rsidR="00000000" w:rsidDel="00000000" w:rsidP="00000000" w:rsidRDefault="00000000" w:rsidRPr="00000000" w14:paraId="0000002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Bioengineered fibers represent an additional frontier. Companies such as </w:t>
      </w:r>
      <w:hyperlink r:id="rId62">
        <w:r w:rsidDel="00000000" w:rsidR="00000000" w:rsidRPr="00000000">
          <w:rPr>
            <w:rFonts w:ascii="Times New Roman" w:cs="Times New Roman" w:eastAsia="Times New Roman" w:hAnsi="Times New Roman"/>
            <w:color w:val="1155cc"/>
            <w:sz w:val="28"/>
            <w:szCs w:val="28"/>
            <w:u w:val="single"/>
            <w:rtl w:val="0"/>
          </w:rPr>
          <w:t xml:space="preserve">Spiber</w:t>
        </w:r>
      </w:hyperlink>
      <w:r w:rsidDel="00000000" w:rsidR="00000000" w:rsidRPr="00000000">
        <w:rPr>
          <w:rFonts w:ascii="Times New Roman" w:cs="Times New Roman" w:eastAsia="Times New Roman" w:hAnsi="Times New Roman"/>
          <w:sz w:val="28"/>
          <w:szCs w:val="28"/>
          <w:rtl w:val="0"/>
        </w:rPr>
        <w:t xml:space="preserve"> produce protein-based materials through fermentation, offering customizable properties while reducing reliance on traditional resource-intensive processes.</w:t>
      </w:r>
    </w:p>
    <w:p w:rsidR="00000000" w:rsidDel="00000000" w:rsidP="00000000" w:rsidRDefault="00000000" w:rsidRPr="00000000" w14:paraId="0000002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Advances in production methods—including low-water dyeing, reduced chemical use, and energy-efficient processing—further support sustainability goals. These innovations reflect a broader shift in the fashion industry’s approach to material development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0">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Market Opportunity and White Spaces</w:t>
      </w:r>
    </w:p>
    <w:p w:rsidR="00000000" w:rsidDel="00000000" w:rsidP="00000000" w:rsidRDefault="00000000" w:rsidRPr="00000000" w14:paraId="0000003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market for alternative fur materials is expanding as consumer demand shifts toward ethical and sustainable products. Regulatory changes and evolving public attitudes have created opportunities for innovation across fashion, outdoor apparel, and home goods sectors.</w:t>
      </w:r>
    </w:p>
    <w:p w:rsidR="00000000" w:rsidDel="00000000" w:rsidP="00000000" w:rsidRDefault="00000000" w:rsidRPr="00000000" w14:paraId="0000003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Collaboration between scientists, designers, and manufacturers continues to drive progress, expanding the possibilities for sustainable materials. Organizations like the </w:t>
      </w:r>
      <w:hyperlink r:id="rId63">
        <w:r w:rsidDel="00000000" w:rsidR="00000000" w:rsidRPr="00000000">
          <w:rPr>
            <w:rFonts w:ascii="Times New Roman" w:cs="Times New Roman" w:eastAsia="Times New Roman" w:hAnsi="Times New Roman"/>
            <w:color w:val="1155cc"/>
            <w:sz w:val="28"/>
            <w:szCs w:val="28"/>
            <w:u w:val="single"/>
            <w:rtl w:val="0"/>
          </w:rPr>
          <w:t xml:space="preserve">Material Innovation Initiative</w:t>
        </w:r>
      </w:hyperlink>
      <w:r w:rsidDel="00000000" w:rsidR="00000000" w:rsidRPr="00000000">
        <w:rPr>
          <w:rFonts w:ascii="Times New Roman" w:cs="Times New Roman" w:eastAsia="Times New Roman" w:hAnsi="Times New Roman"/>
          <w:sz w:val="28"/>
          <w:szCs w:val="28"/>
          <w:rtl w:val="0"/>
        </w:rPr>
        <w:t xml:space="preserve"> promote the development and adoption of alternatives to animal-based materials, supporting research, education, and industry transformation.</w:t>
      </w:r>
    </w:p>
    <w:p w:rsidR="00000000" w:rsidDel="00000000" w:rsidP="00000000" w:rsidRDefault="00000000" w:rsidRPr="00000000" w14:paraId="0000003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Fur’s evolution—from a survival necessity to a luxury symbol and now a subject of ethical and environmental debate—reflects changing human values. Next-generation materials offer a pathway to preserve the functional and aesthetic qualities of fur while reducing harm. By integrating innovation with sustainability, the fashion industry can move toward a model that combines performance, ethics, and environmental responsibility.</w:t>
      </w:r>
      <w:r w:rsidDel="00000000" w:rsidR="00000000" w:rsidRPr="00000000">
        <w:rPr>
          <w:rtl w:val="0"/>
        </w:rPr>
      </w:r>
    </w:p>
    <w:sectPr>
      <w:headerReference r:id="rId64" w:type="default"/>
      <w:headerReference r:id="rId65" w:type="first"/>
      <w:footerReference r:id="rId66" w:type="default"/>
      <w:footerReference r:id="rId6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mc.ncbi.nlm.nih.gov/articles/PMC11741233" TargetMode="External"/><Relationship Id="rId42" Type="http://schemas.openxmlformats.org/officeDocument/2006/relationships/hyperlink" Target="https://faunalytics.org/the-environmental-impact-of-mink-fur-production/#" TargetMode="External"/><Relationship Id="rId41" Type="http://schemas.openxmlformats.org/officeDocument/2006/relationships/hyperlink" Target="https://www.nature.com/articles/s41586-024-07901-3" TargetMode="External"/><Relationship Id="rId44" Type="http://schemas.openxmlformats.org/officeDocument/2006/relationships/hyperlink" Target="https://www.epa.gov/indoor-air-quality-iaq/what-are-volatile-organic-compounds-vocs" TargetMode="External"/><Relationship Id="rId43" Type="http://schemas.openxmlformats.org/officeDocument/2006/relationships/hyperlink" Target="https://thefurbearers.com/blog/new-review-article-one-health-implications-of-fur-farming/" TargetMode="External"/><Relationship Id="rId46" Type="http://schemas.openxmlformats.org/officeDocument/2006/relationships/hyperlink" Target="https://worldfashionexhibition.com/thailand/f/faux-fur-vs-sustainable-fur-what%E2%80%99s-truly-kind-to-the-planet?blogcategory=Africa+News" TargetMode="External"/><Relationship Id="rId45" Type="http://schemas.openxmlformats.org/officeDocument/2006/relationships/hyperlink" Target="https://www.humaneworld.org/en/news/fur-industry-accused-greenwashing-n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Animal_Rights" TargetMode="External"/><Relationship Id="rId48" Type="http://schemas.openxmlformats.org/officeDocument/2006/relationships/hyperlink" Target="https://www.globaltextiletimes.com/sustainability/low-impact-manufacturing-methods-reducing-textile-environmental-footprint/" TargetMode="External"/><Relationship Id="rId47" Type="http://schemas.openxmlformats.org/officeDocument/2006/relationships/hyperlink" Target="https://observatory.wiki/Nanoplastics_Are_Entering_Our_Bodies" TargetMode="External"/><Relationship Id="rId49" Type="http://schemas.openxmlformats.org/officeDocument/2006/relationships/hyperlink" Target="https://www.four-paws.org/campaigns-topics/topics/animals-abused-for-fashion/fur-bans" TargetMode="External"/><Relationship Id="rId5" Type="http://schemas.openxmlformats.org/officeDocument/2006/relationships/styles" Target="styles.xml"/><Relationship Id="rId6" Type="http://schemas.openxmlformats.org/officeDocument/2006/relationships/hyperlink" Target="https://observatory.wiki/Reynard_Loki" TargetMode="External"/><Relationship Id="rId7" Type="http://schemas.openxmlformats.org/officeDocument/2006/relationships/hyperlink" Target="https://observatory.wiki/" TargetMode="External"/><Relationship Id="rId8" Type="http://schemas.openxmlformats.org/officeDocument/2006/relationships/hyperlink" Target="https://observatory.wiki/Environment" TargetMode="External"/><Relationship Id="rId31" Type="http://schemas.openxmlformats.org/officeDocument/2006/relationships/hyperlink" Target="https://www.fourpawsusa.org/campaigns-topics/topics/fur/fur-trapping" TargetMode="External"/><Relationship Id="rId30" Type="http://schemas.openxmlformats.org/officeDocument/2006/relationships/hyperlink" Target="https://www.furcommission.com/" TargetMode="External"/><Relationship Id="rId33" Type="http://schemas.openxmlformats.org/officeDocument/2006/relationships/hyperlink" Target="https://www.niehs.nih.gov/health/topics/agents/formaldehyde" TargetMode="External"/><Relationship Id="rId32" Type="http://schemas.openxmlformats.org/officeDocument/2006/relationships/hyperlink" Target="https://www.collectivefashionjustice.org/fur" TargetMode="External"/><Relationship Id="rId35" Type="http://schemas.openxmlformats.org/officeDocument/2006/relationships/hyperlink" Target="https://www.furfreealliance.com/toxic-fur/" TargetMode="External"/><Relationship Id="rId34" Type="http://schemas.openxmlformats.org/officeDocument/2006/relationships/hyperlink" Target="https://www.cancer.gov/about-cancer/causes-prevention/risk/substances/formaldehyde/formaldehyde-fact-sheet" TargetMode="External"/><Relationship Id="rId37" Type="http://schemas.openxmlformats.org/officeDocument/2006/relationships/hyperlink" Target="https://www.furfreealliance.com/investigation-reveals-toxic-fur/" TargetMode="External"/><Relationship Id="rId36" Type="http://schemas.openxmlformats.org/officeDocument/2006/relationships/hyperlink" Target="https://www.furfreealliance.com/wp-content/uploads/2019/08/Toxic-Fur_A-global-issue.pdf" TargetMode="External"/><Relationship Id="rId39" Type="http://schemas.openxmlformats.org/officeDocument/2006/relationships/hyperlink" Target="https://www.furfreealliance.com/wp-content/uploads/2016/01/FourPaws-2011_Poison-in-Furs-Report.pdf" TargetMode="External"/><Relationship Id="rId38" Type="http://schemas.openxmlformats.org/officeDocument/2006/relationships/hyperlink" Target="https://www.furfreealliance.com/fur-on-childrens-wear-full-of-toxics/" TargetMode="External"/><Relationship Id="rId62" Type="http://schemas.openxmlformats.org/officeDocument/2006/relationships/hyperlink" Target="https://spiber.inc/en" TargetMode="External"/><Relationship Id="rId61" Type="http://schemas.openxmlformats.org/officeDocument/2006/relationships/hyperlink" Target="https://www.metsagroup.com/sustainability/bio-and-circular-economy/partnerships-and-innovations/" TargetMode="External"/><Relationship Id="rId20" Type="http://schemas.openxmlformats.org/officeDocument/2006/relationships/hyperlink" Target="https://americanhistory.si.edu/explore/stories/beginnings-of-faux-fur-fashion" TargetMode="External"/><Relationship Id="rId64" Type="http://schemas.openxmlformats.org/officeDocument/2006/relationships/header" Target="header1.xml"/><Relationship Id="rId63" Type="http://schemas.openxmlformats.org/officeDocument/2006/relationships/hyperlink" Target="https://materialinnovation.org/" TargetMode="External"/><Relationship Id="rId22" Type="http://schemas.openxmlformats.org/officeDocument/2006/relationships/hyperlink" Target="https://www.livescience.com/56099-oldest-indigo-dyed-fabric-discovered-peru.html" TargetMode="External"/><Relationship Id="rId66" Type="http://schemas.openxmlformats.org/officeDocument/2006/relationships/footer" Target="footer2.xml"/><Relationship Id="rId21" Type="http://schemas.openxmlformats.org/officeDocument/2006/relationships/hyperlink" Target="https://www.vogue.com/article/indigenous-artists-fur-designers-sustainability" TargetMode="External"/><Relationship Id="rId65" Type="http://schemas.openxmlformats.org/officeDocument/2006/relationships/header" Target="header2.xml"/><Relationship Id="rId24" Type="http://schemas.openxmlformats.org/officeDocument/2006/relationships/hyperlink" Target="https://soca.wvu.edu/files/d/92e2fd96-0f70-4829-8cad-0580e2fdf681/mccardel.pdf" TargetMode="External"/><Relationship Id="rId23" Type="http://schemas.openxmlformats.org/officeDocument/2006/relationships/hyperlink" Target="https://mlpp.pressbooks.pub/mnhist/chapter/the-fur-trade-economic-and-cultural-exchanges/" TargetMode="External"/><Relationship Id="rId67" Type="http://schemas.openxmlformats.org/officeDocument/2006/relationships/footer" Target="footer1.xml"/><Relationship Id="rId60" Type="http://schemas.openxmlformats.org/officeDocument/2006/relationships/hyperlink" Target="https://sustainablebusinessmagazine.net/eco-review/tencel-fabric-understanding-fabrics-advantages-and-disadvantages-of-tencel/" TargetMode="External"/><Relationship Id="rId26" Type="http://schemas.openxmlformats.org/officeDocument/2006/relationships/hyperlink" Target="https://www.jstor.org/stable/10.5406/janimalethics.8.2.0229?seq=1#page_scan_tab_contents" TargetMode="External"/><Relationship Id="rId25" Type="http://schemas.openxmlformats.org/officeDocument/2006/relationships/hyperlink" Target="https://theconversation.com/from-kabul-to-the-catwalk-the-surprising-global-history-behind-fashions-fur-revival-256382" TargetMode="External"/><Relationship Id="rId28" Type="http://schemas.openxmlformats.org/officeDocument/2006/relationships/hyperlink" Target="https://www.canr.msu.edu/news/an_animal_welfare_history_lesson_on_the_five_freedoms" TargetMode="External"/><Relationship Id="rId27" Type="http://schemas.openxmlformats.org/officeDocument/2006/relationships/hyperlink" Target="https://pmc.ncbi.nlm.nih.gov/articles/PMC12308227/" TargetMode="External"/><Relationship Id="rId29" Type="http://schemas.openxmlformats.org/officeDocument/2006/relationships/hyperlink" Target="https://fashionlawjournal.com/fashion-fur-and-fur-laws-across-the-globe/" TargetMode="External"/><Relationship Id="rId51" Type="http://schemas.openxmlformats.org/officeDocument/2006/relationships/hyperlink" Target="https://theconversation.com/conde-nast-bans-fur-after-decades-of-protest-is-it-a-turning-point-or-another-fashion-fad-266885" TargetMode="External"/><Relationship Id="rId50" Type="http://schemas.openxmlformats.org/officeDocument/2006/relationships/hyperlink" Target="https://hypebeast.com/2023/1/california-first-state-ban-animal-fur-sales" TargetMode="External"/><Relationship Id="rId53" Type="http://schemas.openxmlformats.org/officeDocument/2006/relationships/hyperlink" Target="https://theconversation.com/conde-nast-bans-fur-after-decades-of-protest-is-it-a-turning-point-or-another-fashion-fad-266885" TargetMode="External"/><Relationship Id="rId52" Type="http://schemas.openxmlformats.org/officeDocument/2006/relationships/hyperlink" Target="https://fashionista.com/2018/01/fake-faux-fur-history" TargetMode="External"/><Relationship Id="rId11" Type="http://schemas.openxmlformats.org/officeDocument/2006/relationships/hyperlink" Target="https://independentmediainstitute.org/earth-food-life/" TargetMode="External"/><Relationship Id="rId55" Type="http://schemas.openxmlformats.org/officeDocument/2006/relationships/hyperlink" Target="https://blintermagazine.com/2025/03/17/the-future-of-fashion-how-sustainability-is-reshaping-the-industry/" TargetMode="External"/><Relationship Id="rId10" Type="http://schemas.openxmlformats.org/officeDocument/2006/relationships/hyperlink" Target="https://independentmediainstitute.org/" TargetMode="External"/><Relationship Id="rId54" Type="http://schemas.openxmlformats.org/officeDocument/2006/relationships/hyperlink" Target="https://www.vogue.com/article/vintage-fur-debate" TargetMode="External"/><Relationship Id="rId13" Type="http://schemas.openxmlformats.org/officeDocument/2006/relationships/hyperlink" Target="https://independentmediainstitute.org/earth-food-life" TargetMode="External"/><Relationship Id="rId57" Type="http://schemas.openxmlformats.org/officeDocument/2006/relationships/hyperlink" Target="https://www.materialsdesignmap.com/post/biofluff-reshaping-the-future-of-sustainable-fashion" TargetMode="External"/><Relationship Id="rId12" Type="http://schemas.openxmlformats.org/officeDocument/2006/relationships/hyperlink" Target="https://nycprc.org/" TargetMode="External"/><Relationship Id="rId56" Type="http://schemas.openxmlformats.org/officeDocument/2006/relationships/hyperlink" Target="https://biomimicry.org/inspiration/what-is-biomimicry/" TargetMode="External"/><Relationship Id="rId15" Type="http://schemas.openxmlformats.org/officeDocument/2006/relationships/hyperlink" Target="https://www.ancient-origins.net/news-evolution-human-origins/bear-skin-0017722" TargetMode="External"/><Relationship Id="rId59" Type="http://schemas.openxmlformats.org/officeDocument/2006/relationships/hyperlink" Target="https://www.tencel.com/" TargetMode="External"/><Relationship Id="rId14" Type="http://schemas.openxmlformats.org/officeDocument/2006/relationships/hyperlink" Target="https://www.smithsonianmag.com/science-nature/when-did-clothing-originate-180982030/" TargetMode="External"/><Relationship Id="rId58" Type="http://schemas.openxmlformats.org/officeDocument/2006/relationships/hyperlink" Target="https://www.ecopel.com/" TargetMode="External"/><Relationship Id="rId17" Type="http://schemas.openxmlformats.org/officeDocument/2006/relationships/hyperlink" Target="https://u.osu.edu/clotheslines/2018/11/09/fur-vs-faux-the-history-of-furs/comment-page-1/" TargetMode="External"/><Relationship Id="rId16" Type="http://schemas.openxmlformats.org/officeDocument/2006/relationships/hyperlink" Target="https://www.smithsonianmag.com/science-nature/evidence-of-fur-and-leather-clothing-among-worlds-oldest-found-in-moroccan-cave-180978689/" TargetMode="External"/><Relationship Id="rId19" Type="http://schemas.openxmlformats.org/officeDocument/2006/relationships/hyperlink" Target="https://www.encyclopedia.com/social-sciences-and-law/law/law/sumptuary-laws" TargetMode="External"/><Relationship Id="rId18" Type="http://schemas.openxmlformats.org/officeDocument/2006/relationships/hyperlink" Target="https://www.battlemerchant.com/en/blog/clothing-as-a-mirror-of-society-in-the-middle-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