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What Happens to Maritime Order After the Iran War?</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Disruption in the Strait of Hormuz continues to test U.S. control over global sea lanes, after several prior shocks. Washington’s wavering commitment carries implications for China and the broader international system.</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 Follow him on X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@john_ruehl</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w:t>
      </w:r>
      <w:hyperlink r:id="rId9">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iCs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Economy, Trade, North America/United States of America, Middle East/Iran, Middle East/Israel, Middle East/Iraq, United Nations, Central America/Panama, Asia/China, South America/Peru, Europe/Denmark, Europe/Greece, Europe/United Kingdom, Europe/France, Europe/Ukraine, Europe/Russia, Europe, Asia/Sri Lanka, Trump, News, Time-Sensitive, Opinion</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United States and Iran escalating confrontations along the Strait of Hormuz—including seizure of ships—the waterway has become “</w:t>
      </w:r>
      <w:hyperlink r:id="rId10">
        <w:r w:rsidDel="00000000" w:rsidR="00000000" w:rsidRPr="00000000">
          <w:rPr>
            <w:rFonts w:ascii="Times New Roman" w:cs="Times New Roman" w:eastAsia="Times New Roman" w:hAnsi="Times New Roman"/>
            <w:color w:val="1155cc"/>
            <w:sz w:val="28"/>
            <w:szCs w:val="28"/>
            <w:u w:val="single"/>
            <w:rtl w:val="0"/>
          </w:rPr>
          <w:t xml:space="preserve">pivotal to negotiations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between the two countries.</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Washington </w:t>
      </w:r>
      <w:hyperlink r:id="rId11">
        <w:r w:rsidDel="00000000" w:rsidR="00000000" w:rsidRPr="00000000">
          <w:rPr>
            <w:rFonts w:ascii="Times New Roman" w:cs="Times New Roman" w:eastAsia="Times New Roman" w:hAnsi="Times New Roman"/>
            <w:color w:val="1155cc"/>
            <w:sz w:val="28"/>
            <w:szCs w:val="28"/>
            <w:u w:val="single"/>
            <w:rtl w:val="0"/>
          </w:rPr>
          <w:t xml:space="preserve">escalated to direct interdiction</w:t>
        </w:r>
      </w:hyperlink>
      <w:r w:rsidDel="00000000" w:rsidR="00000000" w:rsidRPr="00000000">
        <w:rPr>
          <w:rFonts w:ascii="Times New Roman" w:cs="Times New Roman" w:eastAsia="Times New Roman" w:hAnsi="Times New Roman"/>
          <w:sz w:val="28"/>
          <w:szCs w:val="28"/>
          <w:rtl w:val="0"/>
        </w:rPr>
        <w:t xml:space="preserve"> of Iranian-linked shipping near the strait on April 19, with U.S. forces boarding and seizing an Iran-bound container ship</w:t>
      </w:r>
      <w:r w:rsidDel="00000000" w:rsidR="00000000" w:rsidRPr="00000000">
        <w:rPr>
          <w:rFonts w:ascii="Times New Roman" w:cs="Times New Roman" w:eastAsia="Times New Roman" w:hAnsi="Times New Roman"/>
          <w:sz w:val="28"/>
          <w:szCs w:val="28"/>
          <w:rtl w:val="0"/>
        </w:rPr>
        <w:t xml:space="preserve">, as part of the blockade</w:t>
      </w:r>
      <w:r w:rsidDel="00000000" w:rsidR="00000000" w:rsidRPr="00000000">
        <w:rPr>
          <w:rFonts w:ascii="Times New Roman" w:cs="Times New Roman" w:eastAsia="Times New Roman" w:hAnsi="Times New Roman"/>
          <w:sz w:val="28"/>
          <w:szCs w:val="28"/>
          <w:rtl w:val="0"/>
        </w:rPr>
        <w:t xml:space="preserve"> imposed by it. Meanwhile, on April 22, </w:t>
      </w:r>
      <w:hyperlink r:id="rId12">
        <w:r w:rsidDel="00000000" w:rsidR="00000000" w:rsidRPr="00000000">
          <w:rPr>
            <w:rFonts w:ascii="Times New Roman" w:cs="Times New Roman" w:eastAsia="Times New Roman" w:hAnsi="Times New Roman"/>
            <w:color w:val="1155cc"/>
            <w:sz w:val="28"/>
            <w:szCs w:val="28"/>
            <w:u w:val="single"/>
            <w:rtl w:val="0"/>
          </w:rPr>
          <w:t xml:space="preserve">Iranian forces seized two ships</w:t>
        </w:r>
      </w:hyperlink>
      <w:r w:rsidDel="00000000" w:rsidR="00000000" w:rsidRPr="00000000">
        <w:rPr>
          <w:rFonts w:ascii="Times New Roman" w:cs="Times New Roman" w:eastAsia="Times New Roman" w:hAnsi="Times New Roman"/>
          <w:sz w:val="28"/>
          <w:szCs w:val="28"/>
          <w:rtl w:val="0"/>
        </w:rPr>
        <w:t xml:space="preserve">, casting doubt on Trump’s earlier declaration that the strait is “</w:t>
      </w:r>
      <w:hyperlink r:id="rId13">
        <w:r w:rsidDel="00000000" w:rsidR="00000000" w:rsidRPr="00000000">
          <w:rPr>
            <w:rFonts w:ascii="Times New Roman" w:cs="Times New Roman" w:eastAsia="Times New Roman" w:hAnsi="Times New Roman"/>
            <w:color w:val="1155cc"/>
            <w:sz w:val="28"/>
            <w:szCs w:val="28"/>
            <w:u w:val="single"/>
            <w:rtl w:val="0"/>
          </w:rPr>
          <w:t xml:space="preserve">open for business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Weeks of joint U.S.-Israeli strikes, backed by </w:t>
      </w:r>
      <w:hyperlink r:id="rId14">
        <w:r w:rsidDel="00000000" w:rsidR="00000000" w:rsidRPr="00000000">
          <w:rPr>
            <w:rFonts w:ascii="Times New Roman" w:cs="Times New Roman" w:eastAsia="Times New Roman" w:hAnsi="Times New Roman"/>
            <w:color w:val="1155cc"/>
            <w:sz w:val="28"/>
            <w:szCs w:val="28"/>
            <w:u w:val="single"/>
            <w:rtl w:val="0"/>
          </w:rPr>
          <w:t xml:space="preserve">Gulf partners</w:t>
        </w:r>
      </w:hyperlink>
      <w:r w:rsidDel="00000000" w:rsidR="00000000" w:rsidRPr="00000000">
        <w:rPr>
          <w:rFonts w:ascii="Times New Roman" w:cs="Times New Roman" w:eastAsia="Times New Roman" w:hAnsi="Times New Roman"/>
          <w:sz w:val="28"/>
          <w:szCs w:val="28"/>
          <w:rtl w:val="0"/>
        </w:rPr>
        <w:t xml:space="preserve">, have failed to decisively degrade Iranian military capabilities or critically destabilize its government, while Iran has also been unable to force an American retreat. The crisis has caused traffic through the Strait of Hormuz to plummet. The waterway is one of the most “critical oil transit chokepoints,” with roughly </w:t>
      </w:r>
      <w:hyperlink r:id="rId15">
        <w:r w:rsidDel="00000000" w:rsidR="00000000" w:rsidRPr="00000000">
          <w:rPr>
            <w:rFonts w:ascii="Times New Roman" w:cs="Times New Roman" w:eastAsia="Times New Roman" w:hAnsi="Times New Roman"/>
            <w:color w:val="1155cc"/>
            <w:sz w:val="28"/>
            <w:szCs w:val="28"/>
            <w:u w:val="single"/>
            <w:rtl w:val="0"/>
          </w:rPr>
          <w:t xml:space="preserve">25 percent of the world’s seaborne oil</w:t>
        </w:r>
      </w:hyperlink>
      <w:r w:rsidDel="00000000" w:rsidR="00000000" w:rsidRPr="00000000">
        <w:rPr>
          <w:rFonts w:ascii="Times New Roman" w:cs="Times New Roman" w:eastAsia="Times New Roman" w:hAnsi="Times New Roman"/>
          <w:sz w:val="28"/>
          <w:szCs w:val="28"/>
          <w:rtl w:val="0"/>
        </w:rPr>
        <w:t xml:space="preserve"> and about </w:t>
      </w:r>
      <w:hyperlink r:id="rId16">
        <w:r w:rsidDel="00000000" w:rsidR="00000000" w:rsidRPr="00000000">
          <w:rPr>
            <w:rFonts w:ascii="Times New Roman" w:cs="Times New Roman" w:eastAsia="Times New Roman" w:hAnsi="Times New Roman"/>
            <w:color w:val="1155cc"/>
            <w:sz w:val="28"/>
            <w:szCs w:val="28"/>
            <w:u w:val="single"/>
            <w:rtl w:val="0"/>
          </w:rPr>
          <w:t xml:space="preserve">20 percent of its liquefied natural gas</w:t>
        </w:r>
      </w:hyperlink>
      <w:r w:rsidDel="00000000" w:rsidR="00000000" w:rsidRPr="00000000">
        <w:rPr>
          <w:rFonts w:ascii="Times New Roman" w:cs="Times New Roman" w:eastAsia="Times New Roman" w:hAnsi="Times New Roman"/>
          <w:sz w:val="28"/>
          <w:szCs w:val="28"/>
          <w:rtl w:val="0"/>
        </w:rPr>
        <w:t xml:space="preserve"> (LNG) passing through it.</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for crews willing to transit the narrow strait, </w:t>
      </w:r>
      <w:hyperlink r:id="rId17">
        <w:r w:rsidDel="00000000" w:rsidR="00000000" w:rsidRPr="00000000">
          <w:rPr>
            <w:rFonts w:ascii="Times New Roman" w:cs="Times New Roman" w:eastAsia="Times New Roman" w:hAnsi="Times New Roman"/>
            <w:color w:val="1155cc"/>
            <w:sz w:val="28"/>
            <w:szCs w:val="28"/>
            <w:u w:val="single"/>
            <w:rtl w:val="0"/>
          </w:rPr>
          <w:t xml:space="preserve">soaring insurance costs</w:t>
        </w:r>
      </w:hyperlink>
      <w:r w:rsidDel="00000000" w:rsidR="00000000" w:rsidRPr="00000000">
        <w:rPr>
          <w:rFonts w:ascii="Times New Roman" w:cs="Times New Roman" w:eastAsia="Times New Roman" w:hAnsi="Times New Roman"/>
          <w:sz w:val="28"/>
          <w:szCs w:val="28"/>
          <w:rtl w:val="0"/>
        </w:rPr>
        <w:t xml:space="preserve"> have also held back trade. Despite Washington establishing a</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$40 billion</w:t>
        </w:r>
      </w:hyperlink>
      <w:r w:rsidDel="00000000" w:rsidR="00000000" w:rsidRPr="00000000">
        <w:rPr>
          <w:rFonts w:ascii="Times New Roman" w:cs="Times New Roman" w:eastAsia="Times New Roman" w:hAnsi="Times New Roman"/>
          <w:sz w:val="28"/>
          <w:szCs w:val="28"/>
          <w:rtl w:val="0"/>
        </w:rPr>
        <w:t xml:space="preserve"> maritime </w:t>
      </w:r>
      <w:r w:rsidDel="00000000" w:rsidR="00000000" w:rsidRPr="00000000">
        <w:rPr>
          <w:rFonts w:ascii="Times New Roman" w:cs="Times New Roman" w:eastAsia="Times New Roman" w:hAnsi="Times New Roman"/>
          <w:sz w:val="28"/>
          <w:szCs w:val="28"/>
          <w:rtl w:val="0"/>
        </w:rPr>
        <w:t xml:space="preserve">insurance fund to encourage and secure maritime trade, contradictory signals from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U.S. and Iranian sides, including </w:t>
      </w:r>
      <w:hyperlink r:id="rId19">
        <w:r w:rsidDel="00000000" w:rsidR="00000000" w:rsidRPr="00000000">
          <w:rPr>
            <w:rFonts w:ascii="Times New Roman" w:cs="Times New Roman" w:eastAsia="Times New Roman" w:hAnsi="Times New Roman"/>
            <w:color w:val="1155cc"/>
            <w:sz w:val="28"/>
            <w:szCs w:val="28"/>
            <w:u w:val="single"/>
            <w:rtl w:val="0"/>
          </w:rPr>
          <w:t xml:space="preserve">inconsistencies from</w:t>
        </w:r>
      </w:hyperlink>
      <w:r w:rsidDel="00000000" w:rsidR="00000000" w:rsidRPr="00000000">
        <w:rPr>
          <w:rFonts w:ascii="Times New Roman" w:cs="Times New Roman" w:eastAsia="Times New Roman" w:hAnsi="Times New Roman"/>
          <w:sz w:val="28"/>
          <w:szCs w:val="28"/>
          <w:rtl w:val="0"/>
        </w:rPr>
        <w:t xml:space="preserve"> their official channels, have added to the uncertainty, preventing traffic from recovering. </w:t>
      </w:r>
      <w:hyperlink r:id="rId20">
        <w:r w:rsidDel="00000000" w:rsidR="00000000" w:rsidRPr="00000000">
          <w:rPr>
            <w:rFonts w:ascii="Times New Roman" w:cs="Times New Roman" w:eastAsia="Times New Roman" w:hAnsi="Times New Roman"/>
            <w:color w:val="1155cc"/>
            <w:sz w:val="28"/>
            <w:szCs w:val="28"/>
            <w:u w:val="single"/>
            <w:rtl w:val="0"/>
          </w:rPr>
          <w:t xml:space="preserve">Commodity prices</w:t>
        </w:r>
      </w:hyperlink>
      <w:r w:rsidDel="00000000" w:rsidR="00000000" w:rsidRPr="00000000">
        <w:rPr>
          <w:rFonts w:ascii="Times New Roman" w:cs="Times New Roman" w:eastAsia="Times New Roman" w:hAnsi="Times New Roman"/>
          <w:sz w:val="28"/>
          <w:szCs w:val="28"/>
          <w:rtl w:val="0"/>
        </w:rPr>
        <w:t xml:space="preserve"> and </w:t>
      </w:r>
      <w:hyperlink r:id="rId21">
        <w:r w:rsidDel="00000000" w:rsidR="00000000" w:rsidRPr="00000000">
          <w:rPr>
            <w:rFonts w:ascii="Times New Roman" w:cs="Times New Roman" w:eastAsia="Times New Roman" w:hAnsi="Times New Roman"/>
            <w:color w:val="1155cc"/>
            <w:sz w:val="28"/>
            <w:szCs w:val="28"/>
            <w:u w:val="single"/>
            <w:rtl w:val="0"/>
          </w:rPr>
          <w:t xml:space="preserve">financial markets</w:t>
        </w:r>
      </w:hyperlink>
      <w:r w:rsidDel="00000000" w:rsidR="00000000" w:rsidRPr="00000000">
        <w:rPr>
          <w:rFonts w:ascii="Times New Roman" w:cs="Times New Roman" w:eastAsia="Times New Roman" w:hAnsi="Times New Roman"/>
          <w:sz w:val="28"/>
          <w:szCs w:val="28"/>
          <w:rtl w:val="0"/>
        </w:rPr>
        <w:t xml:space="preserve"> initially reacted sharply, but have become less sensitive to sensationalist political rhetoric.</w:t>
      </w:r>
      <w:r w:rsidDel="00000000" w:rsidR="00000000" w:rsidRPr="00000000">
        <w:rPr>
          <w:rtl w:val="0"/>
        </w:rPr>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hyperlink r:id="rId22">
        <w:r w:rsidDel="00000000" w:rsidR="00000000" w:rsidRPr="00000000">
          <w:rPr>
            <w:rFonts w:ascii="Times New Roman" w:cs="Times New Roman" w:eastAsia="Times New Roman" w:hAnsi="Times New Roman"/>
            <w:color w:val="1155cc"/>
            <w:sz w:val="28"/>
            <w:szCs w:val="28"/>
            <w:u w:val="single"/>
            <w:rtl w:val="0"/>
          </w:rPr>
          <w:t xml:space="preserve">The crisis has been compared</w:t>
        </w:r>
      </w:hyperlink>
      <w:r w:rsidDel="00000000" w:rsidR="00000000" w:rsidRPr="00000000">
        <w:rPr>
          <w:rFonts w:ascii="Times New Roman" w:cs="Times New Roman" w:eastAsia="Times New Roman" w:hAnsi="Times New Roman"/>
          <w:sz w:val="28"/>
          <w:szCs w:val="28"/>
          <w:rtl w:val="0"/>
        </w:rPr>
        <w:t xml:space="preserve"> to attacks on shipping in the Strait of Hormuz in the 1980s during the Iran</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Iraq war. The U.S. Navy escorted tankers through the strait and allowed foreign vessels to reflag as American, retaliating when its forces were targeted, and pushing both </w:t>
      </w:r>
      <w:hyperlink r:id="rId23">
        <w:r w:rsidDel="00000000" w:rsidR="00000000" w:rsidRPr="00000000">
          <w:rPr>
            <w:rFonts w:ascii="Times New Roman" w:cs="Times New Roman" w:eastAsia="Times New Roman" w:hAnsi="Times New Roman"/>
            <w:color w:val="1155cc"/>
            <w:sz w:val="28"/>
            <w:szCs w:val="28"/>
            <w:u w:val="single"/>
            <w:rtl w:val="0"/>
          </w:rPr>
          <w:t xml:space="preserve">Baghdad</w:t>
        </w:r>
      </w:hyperlink>
      <w:r w:rsidDel="00000000" w:rsidR="00000000" w:rsidRPr="00000000">
        <w:rPr>
          <w:rFonts w:ascii="Times New Roman" w:cs="Times New Roman" w:eastAsia="Times New Roman" w:hAnsi="Times New Roman"/>
          <w:sz w:val="28"/>
          <w:szCs w:val="28"/>
          <w:rtl w:val="0"/>
        </w:rPr>
        <w:t xml:space="preserve"> and </w:t>
      </w:r>
      <w:hyperlink r:id="rId24">
        <w:r w:rsidDel="00000000" w:rsidR="00000000" w:rsidRPr="00000000">
          <w:rPr>
            <w:rFonts w:ascii="Times New Roman" w:cs="Times New Roman" w:eastAsia="Times New Roman" w:hAnsi="Times New Roman"/>
            <w:color w:val="1155cc"/>
            <w:sz w:val="28"/>
            <w:szCs w:val="28"/>
            <w:u w:val="single"/>
            <w:rtl w:val="0"/>
          </w:rPr>
          <w:t xml:space="preserve">Tehran</w:t>
        </w:r>
      </w:hyperlink>
      <w:r w:rsidDel="00000000" w:rsidR="00000000" w:rsidRPr="00000000">
        <w:rPr>
          <w:rFonts w:ascii="Times New Roman" w:cs="Times New Roman" w:eastAsia="Times New Roman" w:hAnsi="Times New Roman"/>
          <w:sz w:val="28"/>
          <w:szCs w:val="28"/>
          <w:rtl w:val="0"/>
        </w:rPr>
        <w:t xml:space="preserve"> to scale back attacks. The affair effectively cemented Washington’s role as the global guarantor of maritime trade, an assumption now being tested once again by renewed U.S. intervention.</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Washington continues to seek to keep the strait open, there appears to be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growing willingness to tolerate disruption, consistent with the Trump administration’s “America First” orientation, especially with U.S. energy imports having </w:t>
      </w:r>
      <w:hyperlink r:id="rId25">
        <w:r w:rsidDel="00000000" w:rsidR="00000000" w:rsidRPr="00000000">
          <w:rPr>
            <w:rFonts w:ascii="Times New Roman" w:cs="Times New Roman" w:eastAsia="Times New Roman" w:hAnsi="Times New Roman"/>
            <w:color w:val="1155cc"/>
            <w:sz w:val="28"/>
            <w:szCs w:val="28"/>
            <w:u w:val="single"/>
            <w:rtl w:val="0"/>
          </w:rPr>
          <w:t xml:space="preserve">diversified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away from the Middle Eastern dependence, which is complemented by </w:t>
      </w:r>
      <w:hyperlink r:id="rId26">
        <w:r w:rsidDel="00000000" w:rsidR="00000000" w:rsidRPr="00000000">
          <w:rPr>
            <w:rFonts w:ascii="Times New Roman" w:cs="Times New Roman" w:eastAsia="Times New Roman" w:hAnsi="Times New Roman"/>
            <w:color w:val="1155cc"/>
            <w:sz w:val="28"/>
            <w:szCs w:val="28"/>
            <w:u w:val="single"/>
            <w:rtl w:val="0"/>
          </w:rPr>
          <w:t xml:space="preserve">increasing domestic production</w:t>
        </w:r>
      </w:hyperlink>
      <w:r w:rsidDel="00000000" w:rsidR="00000000" w:rsidRPr="00000000">
        <w:rPr>
          <w:rFonts w:ascii="Times New Roman" w:cs="Times New Roman" w:eastAsia="Times New Roman" w:hAnsi="Times New Roman"/>
          <w:sz w:val="28"/>
          <w:szCs w:val="28"/>
          <w:rtl w:val="0"/>
        </w:rPr>
        <w:t xml:space="preserve">. With Iran suffering from a blockade, the disruption to traditional resource flows and elevated oil prices </w:t>
      </w:r>
      <w:r w:rsidDel="00000000" w:rsidR="00000000" w:rsidRPr="00000000">
        <w:rPr>
          <w:rFonts w:ascii="Times New Roman" w:cs="Times New Roman" w:eastAsia="Times New Roman" w:hAnsi="Times New Roman"/>
          <w:sz w:val="28"/>
          <w:szCs w:val="28"/>
          <w:rtl w:val="0"/>
        </w:rPr>
        <w:t xml:space="preserve">has</w:t>
      </w:r>
      <w:r w:rsidDel="00000000" w:rsidR="00000000" w:rsidRPr="00000000">
        <w:rPr>
          <w:rFonts w:ascii="Times New Roman" w:cs="Times New Roman" w:eastAsia="Times New Roman" w:hAnsi="Times New Roman"/>
          <w:sz w:val="28"/>
          <w:szCs w:val="28"/>
          <w:rtl w:val="0"/>
        </w:rPr>
        <w:t xml:space="preserve"> also benefited </w:t>
      </w:r>
      <w:hyperlink r:id="rId27">
        <w:r w:rsidDel="00000000" w:rsidR="00000000" w:rsidRPr="00000000">
          <w:rPr>
            <w:rFonts w:ascii="Times New Roman" w:cs="Times New Roman" w:eastAsia="Times New Roman" w:hAnsi="Times New Roman"/>
            <w:color w:val="1155cc"/>
            <w:sz w:val="28"/>
            <w:szCs w:val="28"/>
            <w:u w:val="single"/>
            <w:rtl w:val="0"/>
          </w:rPr>
          <w:t xml:space="preserve">U.S. producers and exporters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Forcing the strait open is also not straightforward, with U.S. Naval Forces now exposed to Iran’s arsenal of low-cost drones and ballistic missiles. Securing it by force risks human and material losses high enough to make a standoff approach more attractive. It would be far more beneficial to hold naval ships at a distance while managing economic pressure to sustain traffic through the strait. While </w:t>
      </w:r>
      <w:hyperlink r:id="rId28">
        <w:r w:rsidDel="00000000" w:rsidR="00000000" w:rsidRPr="00000000">
          <w:rPr>
            <w:rFonts w:ascii="Times New Roman" w:cs="Times New Roman" w:eastAsia="Times New Roman" w:hAnsi="Times New Roman"/>
            <w:color w:val="1155cc"/>
            <w:sz w:val="28"/>
            <w:szCs w:val="28"/>
            <w:u w:val="single"/>
            <w:rtl w:val="0"/>
          </w:rPr>
          <w:t xml:space="preserve">Operation Epic Fury</w:t>
        </w:r>
      </w:hyperlink>
      <w:r w:rsidDel="00000000" w:rsidR="00000000" w:rsidRPr="00000000">
        <w:rPr>
          <w:rFonts w:ascii="Times New Roman" w:cs="Times New Roman" w:eastAsia="Times New Roman" w:hAnsi="Times New Roman"/>
          <w:sz w:val="28"/>
          <w:szCs w:val="28"/>
          <w:rtl w:val="0"/>
        </w:rPr>
        <w:t xml:space="preserve">, which aimed to dismantle Iran’s security infrastructure, </w:t>
      </w:r>
      <w:r w:rsidDel="00000000" w:rsidR="00000000" w:rsidRPr="00000000">
        <w:rPr>
          <w:rFonts w:ascii="Times New Roman" w:cs="Times New Roman" w:eastAsia="Times New Roman" w:hAnsi="Times New Roman"/>
          <w:sz w:val="28"/>
          <w:szCs w:val="28"/>
          <w:rtl w:val="0"/>
        </w:rPr>
        <w:t xml:space="preserve">marks a show of strength for U.S. forces, </w:t>
      </w:r>
      <w:r w:rsidDel="00000000" w:rsidR="00000000" w:rsidRPr="00000000">
        <w:rPr>
          <w:rFonts w:ascii="Times New Roman" w:cs="Times New Roman" w:eastAsia="Times New Roman" w:hAnsi="Times New Roman"/>
          <w:sz w:val="28"/>
          <w:szCs w:val="28"/>
          <w:rtl w:val="0"/>
        </w:rPr>
        <w:t xml:space="preserve">its constraints show a new operating reality in the age of mass drones and ballistic missiles rather </w:t>
      </w:r>
      <w:r w:rsidDel="00000000" w:rsidR="00000000" w:rsidRPr="00000000">
        <w:rPr>
          <w:rFonts w:ascii="Times New Roman" w:cs="Times New Roman" w:eastAsia="Times New Roman" w:hAnsi="Times New Roman"/>
          <w:sz w:val="28"/>
          <w:szCs w:val="28"/>
          <w:rtl w:val="0"/>
        </w:rPr>
        <w:t xml:space="preserve">than a return to uncontested military control.</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the ongoing crisis in the Strait of Hormuz also reveals is how ambiguous and unevenly enforced maritime law remains, a reality long masked by U.S. hegemony. Neither Iran nor the U.S. </w:t>
      </w:r>
      <w:r w:rsidDel="00000000" w:rsidR="00000000" w:rsidRPr="00000000">
        <w:rPr>
          <w:rFonts w:ascii="Times New Roman" w:cs="Times New Roman" w:eastAsia="Times New Roman" w:hAnsi="Times New Roman"/>
          <w:sz w:val="28"/>
          <w:szCs w:val="28"/>
          <w:rtl w:val="0"/>
        </w:rPr>
        <w:t xml:space="preserve">has</w:t>
      </w:r>
      <w:r w:rsidDel="00000000" w:rsidR="00000000" w:rsidRPr="00000000">
        <w:rPr>
          <w:rFonts w:ascii="Times New Roman" w:cs="Times New Roman" w:eastAsia="Times New Roman" w:hAnsi="Times New Roman"/>
          <w:sz w:val="28"/>
          <w:szCs w:val="28"/>
          <w:rtl w:val="0"/>
        </w:rPr>
        <w:t xml:space="preserve"> ratified the United Nations Convention on the Law of the Sea, and few international bodies or countries are able to provide neutral mediation. Both operate on </w:t>
      </w:r>
      <w:hyperlink r:id="rId29">
        <w:r w:rsidDel="00000000" w:rsidR="00000000" w:rsidRPr="00000000">
          <w:rPr>
            <w:rFonts w:ascii="Times New Roman" w:cs="Times New Roman" w:eastAsia="Times New Roman" w:hAnsi="Times New Roman"/>
            <w:color w:val="1155cc"/>
            <w:sz w:val="28"/>
            <w:szCs w:val="28"/>
            <w:u w:val="single"/>
            <w:rtl w:val="0"/>
          </w:rPr>
          <w:t xml:space="preserve">competing national interpretations</w:t>
        </w:r>
      </w:hyperlink>
      <w:r w:rsidDel="00000000" w:rsidR="00000000" w:rsidRPr="00000000">
        <w:rPr>
          <w:rFonts w:ascii="Times New Roman" w:cs="Times New Roman" w:eastAsia="Times New Roman" w:hAnsi="Times New Roman"/>
          <w:sz w:val="28"/>
          <w:szCs w:val="28"/>
          <w:rtl w:val="0"/>
        </w:rPr>
        <w:t xml:space="preserve"> of legal rights and obligations in the strait that have compounded obstacles to wider negotiations.</w:t>
      </w:r>
    </w:p>
    <w:p w:rsidR="00000000" w:rsidDel="00000000" w:rsidP="00000000" w:rsidRDefault="00000000" w:rsidRPr="00000000" w14:paraId="00000011">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Mounting Strains</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Rather than reacting to crises, Washington’s approach to the Strait of Hormuz reflects an effort to anticipate and exploit disruption, shaped by a series of tests to its maritime order in </w:t>
      </w:r>
      <w:r w:rsidDel="00000000" w:rsidR="00000000" w:rsidRPr="00000000">
        <w:rPr>
          <w:rFonts w:ascii="Times New Roman" w:cs="Times New Roman" w:eastAsia="Times New Roman" w:hAnsi="Times New Roman"/>
          <w:sz w:val="28"/>
          <w:szCs w:val="28"/>
          <w:rtl w:val="0"/>
        </w:rPr>
        <w:t xml:space="preserve">recent years</w:t>
      </w:r>
      <w:r w:rsidDel="00000000" w:rsidR="00000000" w:rsidRPr="00000000">
        <w:rPr>
          <w:rFonts w:ascii="Times New Roman" w:cs="Times New Roman" w:eastAsia="Times New Roman" w:hAnsi="Times New Roman"/>
          <w:sz w:val="28"/>
          <w:szCs w:val="28"/>
          <w:rtl w:val="0"/>
        </w:rPr>
        <w:t xml:space="preserve">. Since 2023, Houthi rebel drone and missile attacks on shipping in the Red Sea have kept tanker traffic </w:t>
      </w:r>
      <w:hyperlink r:id="rId30">
        <w:r w:rsidDel="00000000" w:rsidR="00000000" w:rsidRPr="00000000">
          <w:rPr>
            <w:rFonts w:ascii="Times New Roman" w:cs="Times New Roman" w:eastAsia="Times New Roman" w:hAnsi="Times New Roman"/>
            <w:color w:val="1155cc"/>
            <w:sz w:val="28"/>
            <w:szCs w:val="28"/>
            <w:u w:val="single"/>
            <w:rtl w:val="0"/>
          </w:rPr>
          <w:t xml:space="preserve">below pre-crisis levels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even after U.S.-led military intervention and a 2025 ceasefire. That agreement now appears fragile amid Houthi </w:t>
      </w:r>
      <w:hyperlink r:id="rId31">
        <w:r w:rsidDel="00000000" w:rsidR="00000000" w:rsidRPr="00000000">
          <w:rPr>
            <w:rFonts w:ascii="Times New Roman" w:cs="Times New Roman" w:eastAsia="Times New Roman" w:hAnsi="Times New Roman"/>
            <w:color w:val="1155cc"/>
            <w:sz w:val="28"/>
            <w:szCs w:val="28"/>
            <w:u w:val="single"/>
            <w:rtl w:val="0"/>
          </w:rPr>
          <w:t xml:space="preserve">threats to resume attacks</w:t>
        </w:r>
      </w:hyperlink>
      <w:r w:rsidDel="00000000" w:rsidR="00000000" w:rsidRPr="00000000">
        <w:rPr>
          <w:rFonts w:ascii="Times New Roman" w:cs="Times New Roman" w:eastAsia="Times New Roman" w:hAnsi="Times New Roman"/>
          <w:sz w:val="28"/>
          <w:szCs w:val="28"/>
          <w:rtl w:val="0"/>
        </w:rPr>
        <w:t xml:space="preserve"> and Iran’s push to them “to prepare for a renewed campaign against Red Sea shipping if the U.S. escalates its military actions against Iran, according to European officials,” </w:t>
      </w:r>
      <w:hyperlink r:id="rId32">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to Bloomberg News.</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Simultaneously with the </w:t>
      </w:r>
      <w:r w:rsidDel="00000000" w:rsidR="00000000" w:rsidRPr="00000000">
        <w:rPr>
          <w:rFonts w:ascii="Times New Roman" w:cs="Times New Roman" w:eastAsia="Times New Roman" w:hAnsi="Times New Roman"/>
          <w:sz w:val="28"/>
          <w:szCs w:val="28"/>
          <w:rtl w:val="0"/>
        </w:rPr>
        <w:t xml:space="preserve">Houthis’</w:t>
      </w:r>
      <w:r w:rsidDel="00000000" w:rsidR="00000000" w:rsidRPr="00000000">
        <w:rPr>
          <w:rFonts w:ascii="Times New Roman" w:cs="Times New Roman" w:eastAsia="Times New Roman" w:hAnsi="Times New Roman"/>
          <w:sz w:val="28"/>
          <w:szCs w:val="28"/>
          <w:rtl w:val="0"/>
        </w:rPr>
        <w:t xml:space="preserve"> Red Sea campaign, nearby </w:t>
      </w:r>
      <w:hyperlink r:id="rId33">
        <w:r w:rsidDel="00000000" w:rsidR="00000000" w:rsidRPr="00000000">
          <w:rPr>
            <w:rFonts w:ascii="Times New Roman" w:cs="Times New Roman" w:eastAsia="Times New Roman" w:hAnsi="Times New Roman"/>
            <w:color w:val="1155cc"/>
            <w:sz w:val="28"/>
            <w:szCs w:val="28"/>
            <w:u w:val="single"/>
            <w:rtl w:val="0"/>
          </w:rPr>
          <w:t xml:space="preserve">Somali piracy has also rebounded</w:t>
        </w:r>
      </w:hyperlink>
      <w:r w:rsidDel="00000000" w:rsidR="00000000" w:rsidRPr="00000000">
        <w:rPr>
          <w:rFonts w:ascii="Times New Roman" w:cs="Times New Roman" w:eastAsia="Times New Roman" w:hAnsi="Times New Roman"/>
          <w:sz w:val="28"/>
          <w:szCs w:val="28"/>
          <w:rtl w:val="0"/>
        </w:rPr>
        <w:t xml:space="preserve">. Driven in part by </w:t>
      </w:r>
      <w:hyperlink r:id="rId34">
        <w:r w:rsidDel="00000000" w:rsidR="00000000" w:rsidRPr="00000000">
          <w:rPr>
            <w:rFonts w:ascii="Times New Roman" w:cs="Times New Roman" w:eastAsia="Times New Roman" w:hAnsi="Times New Roman"/>
            <w:color w:val="1155cc"/>
            <w:sz w:val="28"/>
            <w:szCs w:val="28"/>
            <w:u w:val="single"/>
            <w:rtl w:val="0"/>
          </w:rPr>
          <w:t xml:space="preserve">foreign fishing and toxic waste dumping</w:t>
        </w:r>
      </w:hyperlink>
      <w:r w:rsidDel="00000000" w:rsidR="00000000" w:rsidRPr="00000000">
        <w:rPr>
          <w:rFonts w:ascii="Times New Roman" w:cs="Times New Roman" w:eastAsia="Times New Roman" w:hAnsi="Times New Roman"/>
          <w:sz w:val="28"/>
          <w:szCs w:val="28"/>
          <w:rtl w:val="0"/>
        </w:rPr>
        <w:t xml:space="preserve"> in Somali waters­, </w:t>
      </w:r>
      <w:hyperlink r:id="rId35">
        <w:r w:rsidDel="00000000" w:rsidR="00000000" w:rsidRPr="00000000">
          <w:rPr>
            <w:rFonts w:ascii="Times New Roman" w:cs="Times New Roman" w:eastAsia="Times New Roman" w:hAnsi="Times New Roman"/>
            <w:color w:val="1155cc"/>
            <w:sz w:val="28"/>
            <w:szCs w:val="28"/>
            <w:u w:val="single"/>
            <w:rtl w:val="0"/>
          </w:rPr>
          <w:t xml:space="preserve">piracy grew rapidly</w:t>
        </w:r>
      </w:hyperlink>
      <w:r w:rsidDel="00000000" w:rsidR="00000000" w:rsidRPr="00000000">
        <w:rPr>
          <w:rFonts w:ascii="Times New Roman" w:cs="Times New Roman" w:eastAsia="Times New Roman" w:hAnsi="Times New Roman"/>
          <w:sz w:val="28"/>
          <w:szCs w:val="28"/>
          <w:rtl w:val="0"/>
        </w:rPr>
        <w:t xml:space="preserve"> off the country’s coast in the late 2000s and early 2010s before a sustained international effort </w:t>
      </w:r>
      <w:hyperlink r:id="rId36">
        <w:r w:rsidDel="00000000" w:rsidR="00000000" w:rsidRPr="00000000">
          <w:rPr>
            <w:rFonts w:ascii="Times New Roman" w:cs="Times New Roman" w:eastAsia="Times New Roman" w:hAnsi="Times New Roman"/>
            <w:color w:val="1155cc"/>
            <w:sz w:val="28"/>
            <w:szCs w:val="28"/>
            <w:u w:val="single"/>
            <w:rtl w:val="0"/>
          </w:rPr>
          <w:t xml:space="preserve">led by the U.S., NATO, and the EU</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brought it under control. Its resurgence is indicative of the weakening of international maritime security cooperation and the limits of U.S. enforcement capacity.</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has also been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state-to-state maritime disruption before the Hormuz crisis. Since the Russian invasion of Ukraine in 2022, war efforts have </w:t>
      </w:r>
      <w:hyperlink r:id="rId37">
        <w:r w:rsidDel="00000000" w:rsidR="00000000" w:rsidRPr="00000000">
          <w:rPr>
            <w:rFonts w:ascii="Times New Roman" w:cs="Times New Roman" w:eastAsia="Times New Roman" w:hAnsi="Times New Roman"/>
            <w:color w:val="1155cc"/>
            <w:sz w:val="28"/>
            <w:szCs w:val="28"/>
            <w:u w:val="single"/>
            <w:rtl w:val="0"/>
          </w:rPr>
          <w:t xml:space="preserve">significantly reduced</w:t>
        </w:r>
      </w:hyperlink>
      <w:r w:rsidDel="00000000" w:rsidR="00000000" w:rsidRPr="00000000">
        <w:rPr>
          <w:rFonts w:ascii="Times New Roman" w:cs="Times New Roman" w:eastAsia="Times New Roman" w:hAnsi="Times New Roman"/>
          <w:sz w:val="28"/>
          <w:szCs w:val="28"/>
          <w:rtl w:val="0"/>
        </w:rPr>
        <w:t xml:space="preserve"> Black Sea traffic and undermined </w:t>
      </w:r>
      <w:hyperlink r:id="rId38">
        <w:r w:rsidDel="00000000" w:rsidR="00000000" w:rsidRPr="00000000">
          <w:rPr>
            <w:rFonts w:ascii="Times New Roman" w:cs="Times New Roman" w:eastAsia="Times New Roman" w:hAnsi="Times New Roman"/>
            <w:color w:val="1155cc"/>
            <w:sz w:val="28"/>
            <w:szCs w:val="28"/>
            <w:u w:val="single"/>
            <w:rtl w:val="0"/>
          </w:rPr>
          <w:t xml:space="preserve">internationally-brokered agreements</w:t>
        </w:r>
      </w:hyperlink>
      <w:r w:rsidDel="00000000" w:rsidR="00000000" w:rsidRPr="00000000">
        <w:rPr>
          <w:rFonts w:ascii="Times New Roman" w:cs="Times New Roman" w:eastAsia="Times New Roman" w:hAnsi="Times New Roman"/>
          <w:sz w:val="28"/>
          <w:szCs w:val="28"/>
          <w:rtl w:val="0"/>
        </w:rPr>
        <w:t xml:space="preserve">, turning much of it into a “</w:t>
      </w:r>
      <w:hyperlink r:id="rId39">
        <w:r w:rsidDel="00000000" w:rsidR="00000000" w:rsidRPr="00000000">
          <w:rPr>
            <w:rFonts w:ascii="Times New Roman" w:cs="Times New Roman" w:eastAsia="Times New Roman" w:hAnsi="Times New Roman"/>
            <w:color w:val="1155cc"/>
            <w:sz w:val="28"/>
            <w:szCs w:val="28"/>
            <w:u w:val="single"/>
            <w:rtl w:val="0"/>
          </w:rPr>
          <w:t xml:space="preserve">no-man’s</w:t>
        </w:r>
      </w:hyperlink>
      <w:hyperlink r:id="rId40">
        <w:r w:rsidDel="00000000" w:rsidR="00000000" w:rsidRPr="00000000">
          <w:rPr>
            <w:rFonts w:ascii="Times New Roman" w:cs="Times New Roman" w:eastAsia="Times New Roman" w:hAnsi="Times New Roman"/>
            <w:color w:val="1155cc"/>
            <w:sz w:val="28"/>
            <w:szCs w:val="28"/>
            <w:u w:val="single"/>
            <w:rtl w:val="0"/>
          </w:rPr>
          <w:t xml:space="preserve"> land</w:t>
        </w:r>
      </w:hyperlink>
      <w:r w:rsidDel="00000000" w:rsidR="00000000" w:rsidRPr="00000000">
        <w:rPr>
          <w:rFonts w:ascii="Times New Roman" w:cs="Times New Roman" w:eastAsia="Times New Roman" w:hAnsi="Times New Roman"/>
          <w:sz w:val="28"/>
          <w:szCs w:val="28"/>
          <w:rtl w:val="0"/>
        </w:rPr>
        <w:t xml:space="preserve">.” Russian access to the Black Sea and the </w:t>
      </w:r>
      <w:hyperlink r:id="rId41">
        <w:r w:rsidDel="00000000" w:rsidR="00000000" w:rsidRPr="00000000">
          <w:rPr>
            <w:rFonts w:ascii="Times New Roman" w:cs="Times New Roman" w:eastAsia="Times New Roman" w:hAnsi="Times New Roman"/>
            <w:color w:val="1155cc"/>
            <w:sz w:val="28"/>
            <w:szCs w:val="28"/>
            <w:u w:val="single"/>
            <w:rtl w:val="0"/>
          </w:rPr>
          <w:t xml:space="preserve">Danish straits</w:t>
        </w:r>
      </w:hyperlink>
      <w:r w:rsidDel="00000000" w:rsidR="00000000" w:rsidRPr="00000000">
        <w:rPr>
          <w:rFonts w:ascii="Times New Roman" w:cs="Times New Roman" w:eastAsia="Times New Roman" w:hAnsi="Times New Roman"/>
          <w:sz w:val="28"/>
          <w:szCs w:val="28"/>
          <w:rtl w:val="0"/>
        </w:rPr>
        <w:t xml:space="preserve"> has also been restricted by Western enforcement measures.</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global Western enforcement architecture that has helped support American maritime dominance for decades is itself coming under strain amid tensions within the transatlantic alliance. The Trump administration’s renewed interest in Greenland, </w:t>
      </w:r>
      <w:hyperlink r:id="rId42">
        <w:r w:rsidDel="00000000" w:rsidR="00000000" w:rsidRPr="00000000">
          <w:rPr>
            <w:rFonts w:ascii="Times New Roman" w:cs="Times New Roman" w:eastAsia="Times New Roman" w:hAnsi="Times New Roman"/>
            <w:color w:val="1155cc"/>
            <w:sz w:val="28"/>
            <w:szCs w:val="28"/>
            <w:u w:val="single"/>
            <w:rtl w:val="0"/>
          </w:rPr>
          <w:t xml:space="preserve">in particular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has raised tensions with </w:t>
      </w:r>
      <w:r w:rsidDel="00000000" w:rsidR="00000000" w:rsidRPr="00000000">
        <w:rPr>
          <w:rFonts w:ascii="Times New Roman" w:cs="Times New Roman" w:eastAsia="Times New Roman" w:hAnsi="Times New Roman"/>
          <w:sz w:val="28"/>
          <w:szCs w:val="28"/>
          <w:rtl w:val="0"/>
        </w:rPr>
        <w:t xml:space="preserve">Denmark and other EU members, exposing cracks in Western unity that complicate collective action at sea even before the current crisis in the Strait of Hormuz.</w:t>
      </w:r>
      <w:r w:rsidDel="00000000" w:rsidR="00000000" w:rsidRPr="00000000">
        <w:rPr>
          <w:rtl w:val="0"/>
        </w:rPr>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Trump administration’s focus on expanding U.S. power in the Americas also entails countering China’s extensive global trade influence, seen most visibly in the current competition over the Panama Canal.</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Built between </w:t>
      </w:r>
      <w:r w:rsidDel="00000000" w:rsidR="00000000" w:rsidRPr="00000000">
        <w:rPr>
          <w:rFonts w:ascii="Times New Roman" w:cs="Times New Roman" w:eastAsia="Times New Roman" w:hAnsi="Times New Roman"/>
          <w:sz w:val="28"/>
          <w:szCs w:val="28"/>
          <w:rtl w:val="0"/>
        </w:rPr>
        <w:t xml:space="preserve">1903 </w:t>
      </w:r>
      <w:r w:rsidDel="00000000" w:rsidR="00000000" w:rsidRPr="00000000">
        <w:rPr>
          <w:rFonts w:ascii="Times New Roman" w:cs="Times New Roman" w:eastAsia="Times New Roman" w:hAnsi="Times New Roman"/>
          <w:sz w:val="28"/>
          <w:szCs w:val="28"/>
          <w:rtl w:val="0"/>
        </w:rPr>
        <w:t xml:space="preserve">and 1914,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U.S. began gradually transferring control of the canal to Panama </w:t>
      </w:r>
      <w:hyperlink r:id="rId43">
        <w:r w:rsidDel="00000000" w:rsidR="00000000" w:rsidRPr="00000000">
          <w:rPr>
            <w:rFonts w:ascii="Times New Roman" w:cs="Times New Roman" w:eastAsia="Times New Roman" w:hAnsi="Times New Roman"/>
            <w:color w:val="1155cc"/>
            <w:sz w:val="28"/>
            <w:szCs w:val="28"/>
            <w:u w:val="single"/>
            <w:rtl w:val="0"/>
          </w:rPr>
          <w:t xml:space="preserve">during the 1970s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 U.S., however, invaded Panama in 1989 </w:t>
      </w:r>
      <w:hyperlink r:id="rId44">
        <w:r w:rsidDel="00000000" w:rsidR="00000000" w:rsidRPr="00000000">
          <w:rPr>
            <w:rFonts w:ascii="Times New Roman" w:cs="Times New Roman" w:eastAsia="Times New Roman" w:hAnsi="Times New Roman"/>
            <w:color w:val="1155cc"/>
            <w:sz w:val="28"/>
            <w:szCs w:val="28"/>
            <w:u w:val="single"/>
            <w:rtl w:val="0"/>
          </w:rPr>
          <w:t xml:space="preserve">in part</w:t>
        </w:r>
      </w:hyperlink>
      <w:r w:rsidDel="00000000" w:rsidR="00000000" w:rsidRPr="00000000">
        <w:rPr>
          <w:rFonts w:ascii="Times New Roman" w:cs="Times New Roman" w:eastAsia="Times New Roman" w:hAnsi="Times New Roman"/>
          <w:sz w:val="28"/>
          <w:szCs w:val="28"/>
          <w:rtl w:val="0"/>
        </w:rPr>
        <w:t xml:space="preserve"> to secure the canal and to depose </w:t>
      </w:r>
      <w:r w:rsidDel="00000000" w:rsidR="00000000" w:rsidRPr="00000000">
        <w:rPr>
          <w:rFonts w:ascii="Times New Roman" w:cs="Times New Roman" w:eastAsia="Times New Roman" w:hAnsi="Times New Roman"/>
          <w:sz w:val="28"/>
          <w:szCs w:val="28"/>
          <w:highlight w:val="white"/>
          <w:rtl w:val="0"/>
        </w:rPr>
        <w:t xml:space="preserve">Panamanian dictator Manuel Noriega</w:t>
      </w:r>
      <w:r w:rsidDel="00000000" w:rsidR="00000000" w:rsidRPr="00000000">
        <w:rPr>
          <w:rFonts w:ascii="Times New Roman" w:cs="Times New Roman" w:eastAsia="Times New Roman" w:hAnsi="Times New Roman"/>
          <w:sz w:val="28"/>
          <w:szCs w:val="28"/>
          <w:rtl w:val="0"/>
        </w:rPr>
        <w:t xml:space="preserve">. </w:t>
      </w:r>
      <w:hyperlink r:id="rId45">
        <w:r w:rsidDel="00000000" w:rsidR="00000000" w:rsidRPr="00000000">
          <w:rPr>
            <w:rFonts w:ascii="Times New Roman" w:cs="Times New Roman" w:eastAsia="Times New Roman" w:hAnsi="Times New Roman"/>
            <w:color w:val="1155cc"/>
            <w:sz w:val="28"/>
            <w:szCs w:val="28"/>
            <w:u w:val="single"/>
            <w:rtl w:val="0"/>
          </w:rPr>
          <w:t xml:space="preserve">Full control was transferred</w:t>
        </w:r>
      </w:hyperlink>
      <w:r w:rsidDel="00000000" w:rsidR="00000000" w:rsidRPr="00000000">
        <w:rPr>
          <w:rFonts w:ascii="Times New Roman" w:cs="Times New Roman" w:eastAsia="Times New Roman" w:hAnsi="Times New Roman"/>
          <w:sz w:val="28"/>
          <w:szCs w:val="28"/>
          <w:rtl w:val="0"/>
        </w:rPr>
        <w:t xml:space="preserve"> to Panama in 1999, by which time Hong Kong-based CK Hutchinson had already secured concessions to operate major container terminals on both the Atlantic and Pacific sides.</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Panama Canal and elsewhere, “by securing ownership stakes and operational leases in port infrastructure, Chinese firms can streamline global operations and grow their influence over supply chains while providing greater market access and reduced shipping costs for other Chinese companies,” according to the </w:t>
      </w:r>
      <w:hyperlink r:id="rId46">
        <w:r w:rsidDel="00000000" w:rsidR="00000000" w:rsidRPr="00000000">
          <w:rPr>
            <w:rFonts w:ascii="Times New Roman" w:cs="Times New Roman" w:eastAsia="Times New Roman" w:hAnsi="Times New Roman"/>
            <w:color w:val="1155cc"/>
            <w:sz w:val="28"/>
            <w:szCs w:val="28"/>
            <w:u w:val="single"/>
            <w:rtl w:val="0"/>
          </w:rPr>
          <w:t xml:space="preserve">Jamestown Foundation</w:t>
        </w:r>
      </w:hyperlink>
      <w:r w:rsidDel="00000000" w:rsidR="00000000" w:rsidRPr="00000000">
        <w:rPr>
          <w:rFonts w:ascii="Times New Roman" w:cs="Times New Roman" w:eastAsia="Times New Roman" w:hAnsi="Times New Roman"/>
          <w:sz w:val="28"/>
          <w:szCs w:val="28"/>
          <w:rtl w:val="0"/>
        </w:rPr>
        <w:t xml:space="preserve">. Formal and informal advantages in scheduling and </w:t>
      </w:r>
      <w:r w:rsidDel="00000000" w:rsidR="00000000" w:rsidRPr="00000000">
        <w:rPr>
          <w:rFonts w:ascii="Times New Roman" w:cs="Times New Roman" w:eastAsia="Times New Roman" w:hAnsi="Times New Roman"/>
          <w:sz w:val="28"/>
          <w:szCs w:val="28"/>
          <w:rtl w:val="0"/>
        </w:rPr>
        <w:t xml:space="preserve">berths</w:t>
      </w:r>
      <w:r w:rsidDel="00000000" w:rsidR="00000000" w:rsidRPr="00000000">
        <w:rPr>
          <w:rFonts w:ascii="Times New Roman" w:cs="Times New Roman" w:eastAsia="Times New Roman" w:hAnsi="Times New Roman"/>
          <w:sz w:val="28"/>
          <w:szCs w:val="28"/>
          <w:rtl w:val="0"/>
        </w:rPr>
        <w:t xml:space="preserve"> add to these gains, giving China an edge in major shipping routes.</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Panama now faces renewed U.S. pressure to reassert influence and limit China’s role. In early 2026, Panama’s Supreme Court </w:t>
      </w:r>
      <w:hyperlink r:id="rId47">
        <w:r w:rsidDel="00000000" w:rsidR="00000000" w:rsidRPr="00000000">
          <w:rPr>
            <w:rFonts w:ascii="Times New Roman" w:cs="Times New Roman" w:eastAsia="Times New Roman" w:hAnsi="Times New Roman"/>
            <w:color w:val="1155cc"/>
            <w:sz w:val="28"/>
            <w:szCs w:val="28"/>
            <w:u w:val="single"/>
            <w:rtl w:val="0"/>
          </w:rPr>
          <w:t xml:space="preserve">ruled </w:t>
        </w:r>
      </w:hyperlink>
      <w:hyperlink r:id="rId48">
        <w:r w:rsidDel="00000000" w:rsidR="00000000" w:rsidRPr="00000000">
          <w:rPr>
            <w:rFonts w:ascii="Times New Roman" w:cs="Times New Roman" w:eastAsia="Times New Roman" w:hAnsi="Times New Roman"/>
            <w:color w:val="1155cc"/>
            <w:sz w:val="28"/>
            <w:szCs w:val="28"/>
            <w:u w:val="single"/>
            <w:rtl w:val="0"/>
          </w:rPr>
          <w:t xml:space="preserve">that </w:t>
        </w:r>
      </w:hyperlink>
      <w:hyperlink r:id="rId49">
        <w:r w:rsidDel="00000000" w:rsidR="00000000" w:rsidRPr="00000000">
          <w:rPr>
            <w:rFonts w:ascii="Times New Roman" w:cs="Times New Roman" w:eastAsia="Times New Roman" w:hAnsi="Times New Roman"/>
            <w:color w:val="1155cc"/>
            <w:sz w:val="28"/>
            <w:szCs w:val="28"/>
            <w:u w:val="single"/>
            <w:rtl w:val="0"/>
          </w:rPr>
          <w:t xml:space="preserve">aspects of the agreement</w:t>
        </w:r>
      </w:hyperlink>
      <w:r w:rsidDel="00000000" w:rsidR="00000000" w:rsidRPr="00000000">
        <w:rPr>
          <w:rFonts w:ascii="Times New Roman" w:cs="Times New Roman" w:eastAsia="Times New Roman" w:hAnsi="Times New Roman"/>
          <w:sz w:val="28"/>
          <w:szCs w:val="28"/>
          <w:rtl w:val="0"/>
        </w:rPr>
        <w:t xml:space="preserve"> with </w:t>
      </w:r>
      <w:r w:rsidDel="00000000" w:rsidR="00000000" w:rsidRPr="00000000">
        <w:rPr>
          <w:rFonts w:ascii="Times New Roman" w:cs="Times New Roman" w:eastAsia="Times New Roman" w:hAnsi="Times New Roman"/>
          <w:sz w:val="28"/>
          <w:szCs w:val="28"/>
          <w:rtl w:val="0"/>
        </w:rPr>
        <w:t xml:space="preserve">CK Hutchinson </w:t>
      </w:r>
      <w:r w:rsidDel="00000000" w:rsidR="00000000" w:rsidRPr="00000000">
        <w:rPr>
          <w:rFonts w:ascii="Times New Roman" w:cs="Times New Roman" w:eastAsia="Times New Roman" w:hAnsi="Times New Roman"/>
          <w:sz w:val="28"/>
          <w:szCs w:val="28"/>
          <w:rtl w:val="0"/>
        </w:rPr>
        <w:t xml:space="preserve">were unconstitutional, triggering a state review and plans to rebid operating rights. A consortium of American companies </w:t>
      </w:r>
      <w:hyperlink r:id="rId50">
        <w:r w:rsidDel="00000000" w:rsidR="00000000" w:rsidRPr="00000000">
          <w:rPr>
            <w:rFonts w:ascii="Times New Roman" w:cs="Times New Roman" w:eastAsia="Times New Roman" w:hAnsi="Times New Roman"/>
            <w:color w:val="1155cc"/>
            <w:sz w:val="28"/>
            <w:szCs w:val="28"/>
            <w:u w:val="single"/>
            <w:rtl w:val="0"/>
          </w:rPr>
          <w:t xml:space="preserve">led by BlackRock</w:t>
        </w:r>
      </w:hyperlink>
      <w:r w:rsidDel="00000000" w:rsidR="00000000" w:rsidRPr="00000000">
        <w:rPr>
          <w:rFonts w:ascii="Times New Roman" w:cs="Times New Roman" w:eastAsia="Times New Roman" w:hAnsi="Times New Roman"/>
          <w:sz w:val="28"/>
          <w:szCs w:val="28"/>
          <w:rtl w:val="0"/>
        </w:rPr>
        <w:t xml:space="preserve"> is now positioned to gain this critical logistics hub, </w:t>
      </w:r>
      <w:hyperlink r:id="rId51">
        <w:r w:rsidDel="00000000" w:rsidR="00000000" w:rsidRPr="00000000">
          <w:rPr>
            <w:rFonts w:ascii="Times New Roman" w:cs="Times New Roman" w:eastAsia="Times New Roman" w:hAnsi="Times New Roman"/>
            <w:color w:val="1155cc"/>
            <w:sz w:val="28"/>
            <w:szCs w:val="28"/>
            <w:u w:val="single"/>
            <w:rtl w:val="0"/>
          </w:rPr>
          <w:t xml:space="preserve">drawing heavy criticism from Beijing</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The canal is a critical component of global infrastructure, facilitating the transit of more than 5–6 percent of the world’s maritime trade. … the agreement with BlackRock, granting the American financial consortium access to port infrastructure, was a pivotal point in Panama’s strategic reorientation. This move not only curtailed China’s economic maneuvering space but also prompted a reconsideration of the control architecture over supply chains in the Central American region,” </w:t>
      </w:r>
      <w:hyperlink r:id="rId52">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an article in the Transatlantic Dialogue Center.</w:t>
      </w:r>
      <w:r w:rsidDel="00000000" w:rsidR="00000000" w:rsidRPr="00000000">
        <w:rPr>
          <w:rtl w:val="0"/>
        </w:rPr>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saga appears to be a costly but partial win, reflecting the Trump administration’s efforts to </w:t>
      </w:r>
      <w:hyperlink r:id="rId53">
        <w:r w:rsidDel="00000000" w:rsidR="00000000" w:rsidRPr="00000000">
          <w:rPr>
            <w:rFonts w:ascii="Times New Roman" w:cs="Times New Roman" w:eastAsia="Times New Roman" w:hAnsi="Times New Roman"/>
            <w:color w:val="1155cc"/>
            <w:sz w:val="28"/>
            <w:szCs w:val="28"/>
            <w:u w:val="single"/>
            <w:rtl w:val="0"/>
          </w:rPr>
          <w:t xml:space="preserve">counter China’s global port network</w:t>
        </w:r>
      </w:hyperlink>
      <w:r w:rsidDel="00000000" w:rsidR="00000000" w:rsidRPr="00000000">
        <w:rPr>
          <w:rFonts w:ascii="Times New Roman" w:cs="Times New Roman" w:eastAsia="Times New Roman" w:hAnsi="Times New Roman"/>
          <w:sz w:val="28"/>
          <w:szCs w:val="28"/>
          <w:rtl w:val="0"/>
        </w:rPr>
        <w:t xml:space="preserve">. Several Trump administration officials have also </w:t>
      </w:r>
      <w:hyperlink r:id="rId54">
        <w:r w:rsidDel="00000000" w:rsidR="00000000" w:rsidRPr="00000000">
          <w:rPr>
            <w:rFonts w:ascii="Times New Roman" w:cs="Times New Roman" w:eastAsia="Times New Roman" w:hAnsi="Times New Roman"/>
            <w:color w:val="1155cc"/>
            <w:sz w:val="28"/>
            <w:szCs w:val="28"/>
            <w:u w:val="single"/>
            <w:rtl w:val="0"/>
          </w:rPr>
          <w:t xml:space="preserve">singled out</w:t>
        </w:r>
      </w:hyperlink>
      <w:r w:rsidDel="00000000" w:rsidR="00000000" w:rsidRPr="00000000">
        <w:rPr>
          <w:rFonts w:ascii="Times New Roman" w:cs="Times New Roman" w:eastAsia="Times New Roman" w:hAnsi="Times New Roman"/>
          <w:sz w:val="28"/>
          <w:szCs w:val="28"/>
          <w:rtl w:val="0"/>
        </w:rPr>
        <w:t xml:space="preserve"> China’s involvement in Peru’s Chancay port, while U.S. Ambassador to Greece Kimberly Guilfoyle </w:t>
      </w:r>
      <w:hyperlink r:id="rId55">
        <w:r w:rsidDel="00000000" w:rsidR="00000000" w:rsidRPr="00000000">
          <w:rPr>
            <w:rFonts w:ascii="Times New Roman" w:cs="Times New Roman" w:eastAsia="Times New Roman" w:hAnsi="Times New Roman"/>
            <w:color w:val="1155cc"/>
            <w:sz w:val="28"/>
            <w:szCs w:val="28"/>
            <w:u w:val="single"/>
            <w:rtl w:val="0"/>
          </w:rPr>
          <w:t xml:space="preserve">suggested</w:t>
        </w:r>
      </w:hyperlink>
      <w:r w:rsidDel="00000000" w:rsidR="00000000" w:rsidRPr="00000000">
        <w:rPr>
          <w:rFonts w:ascii="Times New Roman" w:cs="Times New Roman" w:eastAsia="Times New Roman" w:hAnsi="Times New Roman"/>
          <w:sz w:val="28"/>
          <w:szCs w:val="28"/>
          <w:rtl w:val="0"/>
        </w:rPr>
        <w:t xml:space="preserve"> that China sell its control over Greece’s Piraeus port, a major gateway into Europe. The Biden administration likewise backed efforts to offset China’s reach, including a $553 million agreement </w:t>
      </w:r>
      <w:hyperlink r:id="rId56">
        <w:r w:rsidDel="00000000" w:rsidR="00000000" w:rsidRPr="00000000">
          <w:rPr>
            <w:rFonts w:ascii="Times New Roman" w:cs="Times New Roman" w:eastAsia="Times New Roman" w:hAnsi="Times New Roman"/>
            <w:color w:val="1155cc"/>
            <w:sz w:val="28"/>
            <w:szCs w:val="28"/>
            <w:u w:val="single"/>
            <w:rtl w:val="0"/>
          </w:rPr>
          <w:t xml:space="preserve">with Sri Lanka</w:t>
        </w:r>
      </w:hyperlink>
      <w:r w:rsidDel="00000000" w:rsidR="00000000" w:rsidRPr="00000000">
        <w:rPr>
          <w:rFonts w:ascii="Times New Roman" w:cs="Times New Roman" w:eastAsia="Times New Roman" w:hAnsi="Times New Roman"/>
          <w:sz w:val="28"/>
          <w:szCs w:val="28"/>
          <w:rtl w:val="0"/>
        </w:rPr>
        <w:t xml:space="preserve"> in 2023 to compete with Chinese trade infrastructure there.</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deal </w:t>
      </w:r>
      <w:hyperlink r:id="rId57">
        <w:r w:rsidDel="00000000" w:rsidR="00000000" w:rsidRPr="00000000">
          <w:rPr>
            <w:rFonts w:ascii="Times New Roman" w:cs="Times New Roman" w:eastAsia="Times New Roman" w:hAnsi="Times New Roman"/>
            <w:color w:val="1155cc"/>
            <w:sz w:val="28"/>
            <w:szCs w:val="28"/>
            <w:u w:val="single"/>
            <w:rtl w:val="0"/>
          </w:rPr>
          <w:t xml:space="preserve">ultimately fell through</w:t>
        </w:r>
      </w:hyperlink>
      <w:r w:rsidDel="00000000" w:rsidR="00000000" w:rsidRPr="00000000">
        <w:rPr>
          <w:rFonts w:ascii="Times New Roman" w:cs="Times New Roman" w:eastAsia="Times New Roman" w:hAnsi="Times New Roman"/>
          <w:sz w:val="28"/>
          <w:szCs w:val="28"/>
          <w:rtl w:val="0"/>
        </w:rPr>
        <w:t xml:space="preserve"> in 2024, highlighting Washington’s difficulty in sustaining even limited foreign port developments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From 2000 to 2025, </w:t>
      </w:r>
      <w:hyperlink r:id="rId58">
        <w:r w:rsidDel="00000000" w:rsidR="00000000" w:rsidRPr="00000000">
          <w:rPr>
            <w:rFonts w:ascii="Times New Roman" w:cs="Times New Roman" w:eastAsia="Times New Roman" w:hAnsi="Times New Roman"/>
            <w:color w:val="1155cc"/>
            <w:sz w:val="28"/>
            <w:szCs w:val="28"/>
            <w:u w:val="single"/>
            <w:rtl w:val="0"/>
          </w:rPr>
          <w:t xml:space="preserve">China directed</w:t>
        </w:r>
      </w:hyperlink>
      <w:r w:rsidDel="00000000" w:rsidR="00000000" w:rsidRPr="00000000">
        <w:rPr>
          <w:rFonts w:ascii="Times New Roman" w:cs="Times New Roman" w:eastAsia="Times New Roman" w:hAnsi="Times New Roman"/>
          <w:sz w:val="28"/>
          <w:szCs w:val="28"/>
          <w:rtl w:val="0"/>
        </w:rPr>
        <w:t xml:space="preserve"> $24 billion into 168 ports across 90 countries, building out logistics and networks and integrating them with a rapidly growing fleet </w:t>
      </w:r>
      <w:hyperlink r:id="rId59">
        <w:r w:rsidDel="00000000" w:rsidR="00000000" w:rsidRPr="00000000">
          <w:rPr>
            <w:rFonts w:ascii="Times New Roman" w:cs="Times New Roman" w:eastAsia="Times New Roman" w:hAnsi="Times New Roman"/>
            <w:color w:val="1155cc"/>
            <w:sz w:val="28"/>
            <w:szCs w:val="28"/>
            <w:u w:val="single"/>
            <w:rtl w:val="0"/>
          </w:rPr>
          <w:t xml:space="preserve">that far exceeds</w:t>
        </w:r>
      </w:hyperlink>
      <w:r w:rsidDel="00000000" w:rsidR="00000000" w:rsidRPr="00000000">
        <w:rPr>
          <w:rFonts w:ascii="Times New Roman" w:cs="Times New Roman" w:eastAsia="Times New Roman" w:hAnsi="Times New Roman"/>
          <w:sz w:val="28"/>
          <w:szCs w:val="28"/>
          <w:rtl w:val="0"/>
        </w:rPr>
        <w:t xml:space="preserve"> that of the U.S. </w:t>
      </w:r>
      <w:r w:rsidDel="00000000" w:rsidR="00000000" w:rsidRPr="00000000">
        <w:rPr>
          <w:rFonts w:ascii="Times New Roman" w:cs="Times New Roman" w:eastAsia="Times New Roman" w:hAnsi="Times New Roman"/>
          <w:sz w:val="28"/>
          <w:szCs w:val="28"/>
          <w:rtl w:val="0"/>
        </w:rPr>
        <w:t xml:space="preserve">Over time, the U.S. Navy’s role in securing global shipping lanes for its own economic interests has also protected China’s trade, allowing Beijing to expand its global network without bearing the cost of keeping those routes open.</w:t>
      </w:r>
      <w:r w:rsidDel="00000000" w:rsidR="00000000" w:rsidRPr="00000000">
        <w:rPr>
          <w:rtl w:val="0"/>
        </w:rPr>
      </w:r>
    </w:p>
    <w:p w:rsidR="00000000" w:rsidDel="00000000" w:rsidP="00000000" w:rsidRDefault="00000000" w:rsidRPr="00000000" w14:paraId="0000001D">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Uncertain Transition</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as the U.S. Naval Institute </w:t>
      </w:r>
      <w:hyperlink r:id="rId60">
        <w:r w:rsidDel="00000000" w:rsidR="00000000" w:rsidRPr="00000000">
          <w:rPr>
            <w:rFonts w:ascii="Times New Roman" w:cs="Times New Roman" w:eastAsia="Times New Roman" w:hAnsi="Times New Roman"/>
            <w:color w:val="1155cc"/>
            <w:sz w:val="28"/>
            <w:szCs w:val="28"/>
            <w:u w:val="single"/>
            <w:rtl w:val="0"/>
          </w:rPr>
          <w:t xml:space="preserve">has openly noted</w:t>
        </w:r>
      </w:hyperlink>
      <w:r w:rsidDel="00000000" w:rsidR="00000000" w:rsidRPr="00000000">
        <w:rPr>
          <w:rFonts w:ascii="Times New Roman" w:cs="Times New Roman" w:eastAsia="Times New Roman" w:hAnsi="Times New Roman"/>
          <w:sz w:val="28"/>
          <w:szCs w:val="28"/>
          <w:rtl w:val="0"/>
        </w:rPr>
        <w:t xml:space="preserve">, “China’s dependence on extended overseas supply lines makes it politically and economically vulnerable. This is a critical vulnerability that, in the event of conflict, could be targeted. And U.S. Marines could help.” Despite the expansion of overland trade routes, most Chinese commerce </w:t>
      </w:r>
      <w:hyperlink r:id="rId61">
        <w:r w:rsidDel="00000000" w:rsidR="00000000" w:rsidRPr="00000000">
          <w:rPr>
            <w:rFonts w:ascii="Times New Roman" w:cs="Times New Roman" w:eastAsia="Times New Roman" w:hAnsi="Times New Roman"/>
            <w:color w:val="1155cc"/>
            <w:sz w:val="28"/>
            <w:szCs w:val="28"/>
            <w:u w:val="single"/>
            <w:rtl w:val="0"/>
          </w:rPr>
          <w:t xml:space="preserve">still moves by sea</w:t>
        </w:r>
      </w:hyperlink>
      <w:r w:rsidDel="00000000" w:rsidR="00000000" w:rsidRPr="00000000">
        <w:rPr>
          <w:rFonts w:ascii="Times New Roman" w:cs="Times New Roman" w:eastAsia="Times New Roman" w:hAnsi="Times New Roman"/>
          <w:sz w:val="28"/>
          <w:szCs w:val="28"/>
          <w:rtl w:val="0"/>
        </w:rPr>
        <w:t xml:space="preserve">. Changes to the status quo at chokepoints like the Strait of Hormuz and Panama Canal, therefore, carry major security implications, as even China’s </w:t>
      </w:r>
      <w:hyperlink r:id="rId62">
        <w:r w:rsidDel="00000000" w:rsidR="00000000" w:rsidRPr="00000000">
          <w:rPr>
            <w:rFonts w:ascii="Times New Roman" w:cs="Times New Roman" w:eastAsia="Times New Roman" w:hAnsi="Times New Roman"/>
            <w:color w:val="1155cc"/>
            <w:sz w:val="28"/>
            <w:szCs w:val="28"/>
            <w:u w:val="single"/>
            <w:rtl w:val="0"/>
          </w:rPr>
          <w:t xml:space="preserve">large and rapidly expanding navy</w:t>
        </w:r>
      </w:hyperlink>
      <w:r w:rsidDel="00000000" w:rsidR="00000000" w:rsidRPr="00000000">
        <w:rPr>
          <w:rFonts w:ascii="Times New Roman" w:cs="Times New Roman" w:eastAsia="Times New Roman" w:hAnsi="Times New Roman"/>
          <w:sz w:val="28"/>
          <w:szCs w:val="28"/>
          <w:rtl w:val="0"/>
        </w:rPr>
        <w:t xml:space="preserve"> lacks the global force projection and operational experience to reliably secure its maritime trade network.</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China’s exposure is shared by most countries, including close </w:t>
      </w:r>
      <w:hyperlink r:id="rId63">
        <w:r w:rsidDel="00000000" w:rsidR="00000000" w:rsidRPr="00000000">
          <w:rPr>
            <w:rFonts w:ascii="Times New Roman" w:cs="Times New Roman" w:eastAsia="Times New Roman" w:hAnsi="Times New Roman"/>
            <w:color w:val="1155cc"/>
            <w:sz w:val="28"/>
            <w:szCs w:val="28"/>
            <w:u w:val="single"/>
            <w:rtl w:val="0"/>
          </w:rPr>
          <w:t xml:space="preserve">European and other U.S.-allied economies</w:t>
        </w:r>
      </w:hyperlink>
      <w:r w:rsidDel="00000000" w:rsidR="00000000" w:rsidRPr="00000000">
        <w:rPr>
          <w:rFonts w:ascii="Times New Roman" w:cs="Times New Roman" w:eastAsia="Times New Roman" w:hAnsi="Times New Roman"/>
          <w:sz w:val="28"/>
          <w:szCs w:val="28"/>
          <w:rtl w:val="0"/>
        </w:rPr>
        <w:t xml:space="preserve">. On April 1, the </w:t>
      </w:r>
      <w:hyperlink r:id="rId64">
        <w:r w:rsidDel="00000000" w:rsidR="00000000" w:rsidRPr="00000000">
          <w:rPr>
            <w:rFonts w:ascii="Times New Roman" w:cs="Times New Roman" w:eastAsia="Times New Roman" w:hAnsi="Times New Roman"/>
            <w:color w:val="1155cc"/>
            <w:sz w:val="28"/>
            <w:szCs w:val="28"/>
            <w:u w:val="single"/>
            <w:rtl w:val="0"/>
          </w:rPr>
          <w:t xml:space="preserve">Financial Times reported</w:t>
        </w:r>
      </w:hyperlink>
      <w:r w:rsidDel="00000000" w:rsidR="00000000" w:rsidRPr="00000000">
        <w:rPr>
          <w:rFonts w:ascii="Times New Roman" w:cs="Times New Roman" w:eastAsia="Times New Roman" w:hAnsi="Times New Roman"/>
          <w:sz w:val="28"/>
          <w:szCs w:val="28"/>
          <w:rtl w:val="0"/>
        </w:rPr>
        <w:t xml:space="preserve"> that Trump threatened to halt weapons shipments to Ukraine until European countries sent forces to open the Strait of Hormuz. Whether accurate or not, </w:t>
      </w:r>
      <w:hyperlink r:id="rId65">
        <w:r w:rsidDel="00000000" w:rsidR="00000000" w:rsidRPr="00000000">
          <w:rPr>
            <w:rFonts w:ascii="Times New Roman" w:cs="Times New Roman" w:eastAsia="Times New Roman" w:hAnsi="Times New Roman"/>
            <w:color w:val="1155cc"/>
            <w:sz w:val="28"/>
            <w:szCs w:val="28"/>
            <w:u w:val="single"/>
            <w:rtl w:val="0"/>
          </w:rPr>
          <w:t xml:space="preserve">Britain and France announced</w:t>
        </w:r>
      </w:hyperlink>
      <w:r w:rsidDel="00000000" w:rsidR="00000000" w:rsidRPr="00000000">
        <w:rPr>
          <w:rFonts w:ascii="Times New Roman" w:cs="Times New Roman" w:eastAsia="Times New Roman" w:hAnsi="Times New Roman"/>
          <w:sz w:val="28"/>
          <w:szCs w:val="28"/>
          <w:rtl w:val="0"/>
        </w:rPr>
        <w:t xml:space="preserve"> a commitment weeks later to lead an international mission to help restore trade. However, the hesitation and ambiguity of the commitment, alongside Trump’s reaction asking European nations to “stay away,” </w:t>
      </w:r>
      <w:r w:rsidDel="00000000" w:rsidR="00000000" w:rsidRPr="00000000">
        <w:rPr>
          <w:rFonts w:ascii="Times New Roman" w:cs="Times New Roman" w:eastAsia="Times New Roman" w:hAnsi="Times New Roman"/>
          <w:sz w:val="28"/>
          <w:szCs w:val="28"/>
          <w:rtl w:val="0"/>
        </w:rPr>
        <w:t xml:space="preserve">have</w:t>
      </w:r>
      <w:r w:rsidDel="00000000" w:rsidR="00000000" w:rsidRPr="00000000">
        <w:rPr>
          <w:rFonts w:ascii="Times New Roman" w:cs="Times New Roman" w:eastAsia="Times New Roman" w:hAnsi="Times New Roman"/>
          <w:sz w:val="28"/>
          <w:szCs w:val="28"/>
          <w:rtl w:val="0"/>
        </w:rPr>
        <w:t xml:space="preserve"> shown the limited capacity of other major powers to ensure the flow of international trade.</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Washington’s introduction of a more transactional approach to maritime security raises global risks. National and regional fragmentation would weaken legal clarity, and contested control over chokepoints and disputed transit zones may fuel arms races and similarly push up trade costs.</w:t>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Disruptions to international trade by Houthi militants and Somali pirates, meanwhile, demonstrate how non-state actors can use relatively low-cost technologies to challenge state forces and create de facto no-go zones. These challenges to shipping have helped drive demand for the </w:t>
      </w:r>
      <w:hyperlink r:id="rId66">
        <w:r w:rsidDel="00000000" w:rsidR="00000000" w:rsidRPr="00000000">
          <w:rPr>
            <w:rFonts w:ascii="Times New Roman" w:cs="Times New Roman" w:eastAsia="Times New Roman" w:hAnsi="Times New Roman"/>
            <w:color w:val="1155cc"/>
            <w:sz w:val="28"/>
            <w:szCs w:val="28"/>
            <w:u w:val="single"/>
            <w:rtl w:val="0"/>
          </w:rPr>
          <w:t xml:space="preserve">growing private maritime security industry</w:t>
        </w:r>
      </w:hyperlink>
      <w:r w:rsidDel="00000000" w:rsidR="00000000" w:rsidRPr="00000000">
        <w:rPr>
          <w:rFonts w:ascii="Times New Roman" w:cs="Times New Roman" w:eastAsia="Times New Roman" w:hAnsi="Times New Roman"/>
          <w:sz w:val="28"/>
          <w:szCs w:val="28"/>
          <w:rtl w:val="0"/>
        </w:rPr>
        <w:t xml:space="preserve">, which itself faces significant </w:t>
      </w:r>
      <w:hyperlink r:id="rId67">
        <w:r w:rsidDel="00000000" w:rsidR="00000000" w:rsidRPr="00000000">
          <w:rPr>
            <w:rFonts w:ascii="Times New Roman" w:cs="Times New Roman" w:eastAsia="Times New Roman" w:hAnsi="Times New Roman"/>
            <w:color w:val="1155cc"/>
            <w:sz w:val="28"/>
            <w:szCs w:val="28"/>
            <w:u w:val="single"/>
            <w:rtl w:val="0"/>
          </w:rPr>
          <w:t xml:space="preserve">oversight and regulatory challenges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rapid resolution to the crisis in the Strait of Hormuz could avoid a major shock to the current maritime order. But it has been devolving for years, and Washington appears to be considering trading its global maritime “</w:t>
      </w:r>
      <w:hyperlink r:id="rId68">
        <w:r w:rsidDel="00000000" w:rsidR="00000000" w:rsidRPr="00000000">
          <w:rPr>
            <w:rFonts w:ascii="Times New Roman" w:cs="Times New Roman" w:eastAsia="Times New Roman" w:hAnsi="Times New Roman"/>
            <w:color w:val="1155cc"/>
            <w:sz w:val="28"/>
            <w:szCs w:val="28"/>
            <w:u w:val="single"/>
            <w:rtl w:val="0"/>
          </w:rPr>
          <w:t xml:space="preserve">safety premium</w:t>
        </w:r>
      </w:hyperlink>
      <w:r w:rsidDel="00000000" w:rsidR="00000000" w:rsidRPr="00000000">
        <w:rPr>
          <w:rFonts w:ascii="Times New Roman" w:cs="Times New Roman" w:eastAsia="Times New Roman" w:hAnsi="Times New Roman"/>
          <w:sz w:val="28"/>
          <w:szCs w:val="28"/>
          <w:rtl w:val="0"/>
        </w:rPr>
        <w:t xml:space="preserve">” for a narrower, concession-based presence. Forfeiting control over major chokepoints and transit zones would weaken dollar-dominated commerce and generally reduce its geopolitical standing. It would also force China to divert resources and reflects Washington’s prioritization amid great power competition and new technologies that have eroded traditional deterrence measures.</w:t>
      </w:r>
    </w:p>
    <w:p w:rsidR="00000000" w:rsidDel="00000000" w:rsidP="00000000" w:rsidRDefault="00000000" w:rsidRPr="00000000" w14:paraId="0000002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no clear successor system, selective U.S. enforcement is likely to be met by parallel Chinese initiatives and more fragmented regional blocs. While U.S. primacy at sea was never absolute, its stability benefited many countries, including its largest rival. Letting that system dissolve without a credible alternative would be a major blow to international stability and cooperation.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businessinsider.com/russia-ukraine-black-sea-dangerous-no-mans-land-grain-deal-2023-7" TargetMode="External"/><Relationship Id="rId42" Type="http://schemas.openxmlformats.org/officeDocument/2006/relationships/hyperlink" Target="https://www.stimson.org/2026/the-greenland-crisis-a-lose-lose-for-the-west/" TargetMode="External"/><Relationship Id="rId41" Type="http://schemas.openxmlformats.org/officeDocument/2006/relationships/hyperlink" Target="https://caliber.az/en/post/moscow-says-it-will-respond-to-danish-restrictions-on-russian-oil-shipping" TargetMode="External"/><Relationship Id="rId44" Type="http://schemas.openxmlformats.org/officeDocument/2006/relationships/hyperlink" Target="https://nsarchive.gwu.edu/briefing-book/2026-01-16/imperial-prerogative-how-panama-invasion-and-barr-doctrine-set-stage" TargetMode="External"/><Relationship Id="rId43" Type="http://schemas.openxmlformats.org/officeDocument/2006/relationships/hyperlink" Target="https://www.history.com/articles/panama-canal-return-panama-treaties-carter" TargetMode="External"/><Relationship Id="rId46" Type="http://schemas.openxmlformats.org/officeDocument/2006/relationships/hyperlink" Target="https://jamestown.org/prc-dominance-over-global-port-infrastructure/" TargetMode="External"/><Relationship Id="rId45" Type="http://schemas.openxmlformats.org/officeDocument/2006/relationships/hyperlink" Target="https://www.politico.com/story/2016/12/panama-takes-control-of-path-between-the-oceans-dec-31-1999-23298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ependentmediainstitute.org/economy-for-all/" TargetMode="External"/><Relationship Id="rId48" Type="http://schemas.openxmlformats.org/officeDocument/2006/relationships/hyperlink" Target="https://www.latimes.com/world-nation/story/2026-02-27/2-panama-canal-ports-have-dragged-panama-into-tussle-between-superpowers" TargetMode="External"/><Relationship Id="rId47" Type="http://schemas.openxmlformats.org/officeDocument/2006/relationships/hyperlink" Target="https://www.latimes.com/world-nation/story/2026-02-27/2-panama-canal-ports-have-dragged-panama-into-tussle-between-superpowers" TargetMode="External"/><Relationship Id="rId49" Type="http://schemas.openxmlformats.org/officeDocument/2006/relationships/hyperlink" Target="https://www.latimes.com/world-nation/story/2026-02-27/2-panama-canal-ports-have-dragged-panama-into-tussle-between-superpowers"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x.com/john_ruehl" TargetMode="External"/><Relationship Id="rId31" Type="http://schemas.openxmlformats.org/officeDocument/2006/relationships/hyperlink" Target="https://oilprice.com/Latest-Energy-News/World-News/Houthis-Threaten-to-Block-Red-Sea-Oil-Exports-as-Iran-War-Escalates.html" TargetMode="External"/><Relationship Id="rId30" Type="http://schemas.openxmlformats.org/officeDocument/2006/relationships/hyperlink" Target="https://mykn.kuehne-nagel.com/news/article/red-sea-shipping-traffic-growing" TargetMode="External"/><Relationship Id="rId33" Type="http://schemas.openxmlformats.org/officeDocument/2006/relationships/hyperlink" Target="https://www.crisisgroup.org/ojs/africa/somalia/roots-somalias-slow-piracy-resurgence" TargetMode="External"/><Relationship Id="rId32" Type="http://schemas.openxmlformats.org/officeDocument/2006/relationships/hyperlink" Target="https://www.yahoo.com/news/articles/iran-urges-houthis-ready-red-202835235.html" TargetMode="External"/><Relationship Id="rId35" Type="http://schemas.openxmlformats.org/officeDocument/2006/relationships/hyperlink" Target="https://maritime-executive.com/editorials/how-did-nations-and-shipowners-join-forces-to-halt-somali-piracy" TargetMode="External"/><Relationship Id="rId34" Type="http://schemas.openxmlformats.org/officeDocument/2006/relationships/hyperlink" Target="https://peacepalacelibrary.nl/blog/2012/somalias-troubled-waters-pirates-foreign-illegal-fishing-and-waste-dumping" TargetMode="External"/><Relationship Id="rId37" Type="http://schemas.openxmlformats.org/officeDocument/2006/relationships/hyperlink" Target="https://www.pmcresearch.org/slider_file/934967ea941732a36.pdf" TargetMode="External"/><Relationship Id="rId36" Type="http://schemas.openxmlformats.org/officeDocument/2006/relationships/hyperlink" Target="https://www.rusi.org/explore-our-research/publications/commentary/somali-piracy-qa" TargetMode="External"/><Relationship Id="rId39" Type="http://schemas.openxmlformats.org/officeDocument/2006/relationships/hyperlink" Target="https://www.businessinsider.com/russia-ukraine-black-sea-dangerous-no-mans-land-grain-deal-2023-7" TargetMode="External"/><Relationship Id="rId38" Type="http://schemas.openxmlformats.org/officeDocument/2006/relationships/hyperlink" Target="https://www.sciencedirect.com/science/article/pii/S0966692325002339" TargetMode="External"/><Relationship Id="rId62" Type="http://schemas.openxmlformats.org/officeDocument/2006/relationships/hyperlink" Target="https://www.bbc.com/news/articles/c4gmnpg31xlo" TargetMode="External"/><Relationship Id="rId61" Type="http://schemas.openxmlformats.org/officeDocument/2006/relationships/hyperlink" Target="https://www.sciencedirect.com/science/article/abs/pii/S0308597X21001706" TargetMode="External"/><Relationship Id="rId20" Type="http://schemas.openxmlformats.org/officeDocument/2006/relationships/hyperlink" Target="https://oilprice.com/" TargetMode="External"/><Relationship Id="rId64" Type="http://schemas.openxmlformats.org/officeDocument/2006/relationships/hyperlink" Target="https://www.ft.com/content/d304071a-ca97-4b3b-be93-ff880a6645c3?syn-25a6b1a6=1#:~:text=Donald%20Trump%20threatened%20to%20stop%20supplying%20weapons,join%20a%20%E2%80%9Ccoalition%20of%20the%20willing%E2%80%9D%20to" TargetMode="External"/><Relationship Id="rId63" Type="http://schemas.openxmlformats.org/officeDocument/2006/relationships/hyperlink" Target="https://www.bbc.com/news/articles/cd039n9vj3vo" TargetMode="External"/><Relationship Id="rId22" Type="http://schemas.openxmlformats.org/officeDocument/2006/relationships/hyperlink" Target="https://www.rferl.org/a/iran-hormuz-us-israel-persian-gulf-tanker-oil-blockade-mine-strait-hormuz/33731366.html" TargetMode="External"/><Relationship Id="rId66" Type="http://schemas.openxmlformats.org/officeDocument/2006/relationships/hyperlink" Target="https://digital-commons.usnwc.edu/cgi/viewcontent.cgi?article=8400&amp;context=nwc-review" TargetMode="External"/><Relationship Id="rId21" Type="http://schemas.openxmlformats.org/officeDocument/2006/relationships/hyperlink" Target="https://finance.yahoo.com/quote/%5EDJI/" TargetMode="External"/><Relationship Id="rId65" Type="http://schemas.openxmlformats.org/officeDocument/2006/relationships/hyperlink" Target="https://www.navylookout.com/prime-minister-says-uk-and-france-to-lead-mission-to-restore-shipping-movement-in-strait-of-hormuz/" TargetMode="External"/><Relationship Id="rId24" Type="http://schemas.openxmlformats.org/officeDocument/2006/relationships/hyperlink" Target="https://mwi.westpoint.edu/how-should-the-united-states-respond-to-iran-after-the-tower-22-attack-lessons-from-operation-praying-mantis/" TargetMode="External"/><Relationship Id="rId68" Type="http://schemas.openxmlformats.org/officeDocument/2006/relationships/hyperlink" Target="https://www.thespacereview.com/article/5133/1" TargetMode="External"/><Relationship Id="rId23" Type="http://schemas.openxmlformats.org/officeDocument/2006/relationships/hyperlink" Target="https://www.theguardian.com/world/1987/may/19/iraq.davidhirst" TargetMode="External"/><Relationship Id="rId67" Type="http://schemas.openxmlformats.org/officeDocument/2006/relationships/hyperlink" Target="https://archive.globalpolicy.org/pmscs/52135-the-challenges-of-maritime-private-security-oversight.html#:~:text=Private%20Maritime%20Security%20Companies%20(PMSCs)%20have%20been,reach%20of%20any%20serious%20oversight%20or%20supervision." TargetMode="External"/><Relationship Id="rId60" Type="http://schemas.openxmlformats.org/officeDocument/2006/relationships/hyperlink" Target="https://www.usni.org/magazines/proceedings/2023/april/exploiting-chinas-maritime-vulnerability" TargetMode="External"/><Relationship Id="rId26" Type="http://schemas.openxmlformats.org/officeDocument/2006/relationships/hyperlink" Target="https://www.eia.gov/dnav/pet/hist/LeafHandler.ashx?n=PET&amp;s=MCRFPUS2&amp;f=M" TargetMode="External"/><Relationship Id="rId25" Type="http://schemas.openxmlformats.org/officeDocument/2006/relationships/hyperlink" Target="https://afdc.energy.gov/data/widgets/10621" TargetMode="External"/><Relationship Id="rId28" Type="http://schemas.openxmlformats.org/officeDocument/2006/relationships/hyperlink" Target="https://www.military.com/daily-news/headlines/2026/04/04/365-us-troops-wounded-action-13-dead-operation-epic-fury.html" TargetMode="External"/><Relationship Id="rId27" Type="http://schemas.openxmlformats.org/officeDocument/2006/relationships/hyperlink" Target="https://www.reuters.com/markets/commodities/us-crude-fuel-exports-surge-record-highs-its-not-enough-2026-04-21/" TargetMode="External"/><Relationship Id="rId29" Type="http://schemas.openxmlformats.org/officeDocument/2006/relationships/hyperlink" Target="https://theconversation.com/strait-of-hormuz-why-the-us-and-iran-are-sailing-in-very-different-legal-waters-280557" TargetMode="External"/><Relationship Id="rId51" Type="http://schemas.openxmlformats.org/officeDocument/2006/relationships/hyperlink" Target="https://www.economist.com/the-americas/2026/02/05/the-panama-canal-is-a-hinge-point-in-donald-trumps-new-order" TargetMode="External"/><Relationship Id="rId50" Type="http://schemas.openxmlformats.org/officeDocument/2006/relationships/hyperlink" Target="https://www.reuters.com/world/americas/blackrock-backed-group-seeks-close-ck-hutchison-ports-deal-without-panama-assets-2026-03-03/" TargetMode="External"/><Relationship Id="rId53" Type="http://schemas.openxmlformats.org/officeDocument/2006/relationships/hyperlink" Target="https://ca.finance.yahoo.com/news/u-targets-chinas-grip-global-050646886.html" TargetMode="External"/><Relationship Id="rId52" Type="http://schemas.openxmlformats.org/officeDocument/2006/relationships/hyperlink" Target="https://tdcenter.org/2025/06/12/chokepoint-of-power-panama-canal-in-the-us-china-rivalry/" TargetMode="External"/><Relationship Id="rId11" Type="http://schemas.openxmlformats.org/officeDocument/2006/relationships/hyperlink" Target="https://www.cnn.com/2026/04/20/middleeast/iran-cargo-ship-seized-explainer-intl-hnk-ml" TargetMode="External"/><Relationship Id="rId55" Type="http://schemas.openxmlformats.org/officeDocument/2006/relationships/hyperlink" Target="https://www.politico.eu/article/china-us-ambassador-greece-kimberly-guilfoyle-port-of-piraeus/" TargetMode="External"/><Relationship Id="rId10" Type="http://schemas.openxmlformats.org/officeDocument/2006/relationships/hyperlink" Target="https://www.cnn.com/2026/04/23/world/live-news/iran-war-trump-blockade-israel-lebanon" TargetMode="External"/><Relationship Id="rId54" Type="http://schemas.openxmlformats.org/officeDocument/2006/relationships/hyperlink" Target="https://www.supplychainbrain.com/articles/43461-trump-administration-warns-peru-that-a-chinese-port-is-costing-its-sovereignty" TargetMode="External"/><Relationship Id="rId13" Type="http://schemas.openxmlformats.org/officeDocument/2006/relationships/hyperlink" Target="https://thehill.com/homenews/administration/5837279-iran-us-blockade-strait/" TargetMode="External"/><Relationship Id="rId57" Type="http://schemas.openxmlformats.org/officeDocument/2006/relationships/hyperlink" Target="https://www.reuters.com/business/finance/adani-ports-withdraws-dfc-funding-request-colombo-port-project-2024-12-10/" TargetMode="External"/><Relationship Id="rId12" Type="http://schemas.openxmlformats.org/officeDocument/2006/relationships/hyperlink" Target="https://www.bbc.com/news/articles/cdxd074kr8go" TargetMode="External"/><Relationship Id="rId56" Type="http://schemas.openxmlformats.org/officeDocument/2006/relationships/hyperlink" Target="https://www.nytimes.com/2023/11/08/business/sri-lanka-port-dfc-adani.html" TargetMode="External"/><Relationship Id="rId15" Type="http://schemas.openxmlformats.org/officeDocument/2006/relationships/hyperlink" Target="https://www.iea.org/about/oil-security-and-emergency-response/strait-of-hormuz" TargetMode="External"/><Relationship Id="rId59" Type="http://schemas.openxmlformats.org/officeDocument/2006/relationships/hyperlink" Target="https://www.wilsoncenter.org/article/americas-maritime-blind-spot-how-china-gaining-upper-hand-high-seas" TargetMode="External"/><Relationship Id="rId14" Type="http://schemas.openxmlformats.org/officeDocument/2006/relationships/hyperlink" Target="https://www.globsec.org/commentaries/patriot-missile-delivery-delays-fms-nato-air-defence-gap" TargetMode="External"/><Relationship Id="rId58" Type="http://schemas.openxmlformats.org/officeDocument/2006/relationships/hyperlink" Target="https://foreignpolicy.com/2026/04/15/china-ports-maritime-power/" TargetMode="External"/><Relationship Id="rId17" Type="http://schemas.openxmlformats.org/officeDocument/2006/relationships/hyperlink" Target="https://www.thenationalnews.com/opinion/comment/2026/04/16/gulf-shipping-insurance-war-middle-east-iran-us-israel/" TargetMode="External"/><Relationship Id="rId16" Type="http://schemas.openxmlformats.org/officeDocument/2006/relationships/hyperlink" Target="https://www.eia.gov/todayinenergy/detail.php?id=65584" TargetMode="External"/><Relationship Id="rId19" Type="http://schemas.openxmlformats.org/officeDocument/2006/relationships/hyperlink" Target="https://theconversation.com/both-the-us-and-iran-are-firing-on-commercial-ships-in-the-strait-of-hormuz-are-both-sides-acting-lawfully-281008" TargetMode="External"/><Relationship Id="rId18" Type="http://schemas.openxmlformats.org/officeDocument/2006/relationships/hyperlink" Target="https://www.dfc.gov/media/press-releases/dfc-chubb-announce-additional-american-reinsurance-partners-and-40b-cover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