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Environmental Laws Are Shifting the Focus From Humans to Nature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Environmental laws are evolving from prioritizing human benefits to recognizing nature’s intrinsic rights; this is reflected in the small but growing number of countries that grant legal personhood to natural entities.</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Erika Schelby</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Erika Schelby is the author of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Looking for Humboldt and Searching for German Footprints in New Mexico and Beyond</w:t>
        </w:r>
      </w:hyperlink>
      <w:r w:rsidDel="00000000" w:rsidR="00000000" w:rsidRPr="00000000">
        <w:rPr>
          <w:rFonts w:ascii="Times New Roman" w:cs="Times New Roman" w:eastAsia="Times New Roman" w:hAnsi="Times New Roman"/>
          <w:sz w:val="28"/>
          <w:szCs w:val="28"/>
          <w:rtl w:val="0"/>
        </w:rPr>
        <w:t xml:space="preserve"> (Lava Gate Press, 2017) and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Liberating the Future from the Past? Liberating the Past from the Future?</w:t>
        </w:r>
      </w:hyperlink>
      <w:r w:rsidDel="00000000" w:rsidR="00000000" w:rsidRPr="00000000">
        <w:rPr>
          <w:rFonts w:ascii="Times New Roman" w:cs="Times New Roman" w:eastAsia="Times New Roman" w:hAnsi="Times New Roman"/>
          <w:sz w:val="28"/>
          <w:szCs w:val="28"/>
          <w:rtl w:val="0"/>
        </w:rPr>
        <w:t xml:space="preserve"> (Lava Gate Press, 2013), which was shortlisted for the International Essay Prize Conte</w:t>
      </w:r>
      <w:r w:rsidDel="00000000" w:rsidR="00000000" w:rsidRPr="00000000">
        <w:rPr>
          <w:rFonts w:ascii="Times New Roman" w:cs="Times New Roman" w:eastAsia="Times New Roman" w:hAnsi="Times New Roman"/>
          <w:sz w:val="28"/>
          <w:szCs w:val="28"/>
          <w:rtl w:val="0"/>
        </w:rPr>
        <w:t xml:space="preserve">st by the Berlin-based cultural magazine, Lettre International. Schelby lives in New Mexico. She is a contributor t</w:t>
      </w:r>
      <w:r w:rsidDel="00000000" w:rsidR="00000000" w:rsidRPr="00000000">
        <w:rPr>
          <w:rFonts w:ascii="Times New Roman" w:cs="Times New Roman" w:eastAsia="Times New Roman" w:hAnsi="Times New Roman"/>
          <w:sz w:val="28"/>
          <w:szCs w:val="28"/>
          <w:rtl w:val="0"/>
        </w:rPr>
        <w:t xml:space="preserve">o the </w:t>
      </w:r>
      <w:hyperlink r:id="rId8">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w:t>
      </w:r>
      <w:r w:rsidDel="00000000" w:rsidR="00000000" w:rsidRPr="00000000">
        <w:rPr>
          <w:rFonts w:ascii="Times New Roman" w:cs="Times New Roman" w:eastAsia="Times New Roman" w:hAnsi="Times New Roman"/>
          <w:i w:val="1"/>
          <w:iCs w:val="1"/>
          <w:sz w:val="28"/>
          <w:szCs w:val="28"/>
          <w:rtl w:val="0"/>
        </w:rPr>
        <w:t xml:space="preserve">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w:t>
      </w:r>
      <w:r w:rsidDel="00000000" w:rsidR="00000000" w:rsidRPr="00000000">
        <w:rPr>
          <w:rFonts w:ascii="Times New Roman" w:cs="Times New Roman" w:eastAsia="Times New Roman" w:hAnsi="Times New Roman"/>
          <w:i w:val="1"/>
          <w:iCs w:val="1"/>
          <w:sz w:val="28"/>
          <w:szCs w:val="28"/>
          <w:rtl w:val="0"/>
        </w:rPr>
        <w:t xml:space="preserve"> project of the Independent Media Institute, with research support from Meghan Grady. </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Climate Change, Politics, Animal Rights, Activism, Asia/India, Asia/China, Europe/Italy, Europe/France, Europe/Sweden, Europe/Greece, South America/Brazil, United Nations, Social Justice, Law, History, Human Rights, South America/Ecuador, Oceania/New Zealand, South America/Colombia, North America/United States of America, Asia/Bangladesh, Europe/United Kingdom, Europe/Norway, Indigenous Resistance, Opinion</w:t>
      </w: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need to protect populations from environmental harm or contamination is not new. </w:t>
      </w:r>
      <w:r w:rsidDel="00000000" w:rsidR="00000000" w:rsidRPr="00000000">
        <w:rPr>
          <w:rFonts w:ascii="Times New Roman" w:cs="Times New Roman" w:eastAsia="Times New Roman" w:hAnsi="Times New Roman"/>
          <w:sz w:val="28"/>
          <w:szCs w:val="28"/>
          <w:rtl w:val="0"/>
        </w:rPr>
        <w:t xml:space="preserve">Whenever human welfare was imperiled,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those in power within most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ancient civilizations passed laws 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address these issues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History is replete with examples of this. For instance, there is evidence of the </w:t>
      </w:r>
      <w:hyperlink r:id="rId10">
        <w:r w:rsidDel="00000000" w:rsidR="00000000" w:rsidRPr="00000000">
          <w:rPr>
            <w:rFonts w:ascii="Times New Roman" w:cs="Times New Roman" w:eastAsia="Times New Roman" w:hAnsi="Times New Roman"/>
            <w:color w:val="1155cc"/>
            <w:sz w:val="28"/>
            <w:szCs w:val="28"/>
            <w:u w:val="single"/>
            <w:rtl w:val="0"/>
          </w:rPr>
          <w:t xml:space="preserve">Indus Valley Civilization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438"/>
          <w:sz w:val="28"/>
          <w:szCs w:val="28"/>
          <w:rtl w:val="0"/>
        </w:rPr>
        <w:t xml:space="preserve">(c. 3000–1300 BCE) </w:t>
      </w:r>
      <w:r w:rsidDel="00000000" w:rsidR="00000000" w:rsidRPr="00000000">
        <w:rPr>
          <w:rFonts w:ascii="Times New Roman" w:cs="Times New Roman" w:eastAsia="Times New Roman" w:hAnsi="Times New Roman"/>
          <w:sz w:val="28"/>
          <w:szCs w:val="28"/>
          <w:rtl w:val="0"/>
        </w:rPr>
        <w:t xml:space="preserve">adapting to climate change, and </w:t>
      </w:r>
      <w:hyperlink r:id="rId11">
        <w:r w:rsidDel="00000000" w:rsidR="00000000" w:rsidRPr="00000000">
          <w:rPr>
            <w:rFonts w:ascii="Times New Roman" w:cs="Times New Roman" w:eastAsia="Times New Roman" w:hAnsi="Times New Roman"/>
            <w:color w:val="0563c1"/>
            <w:sz w:val="28"/>
            <w:szCs w:val="28"/>
            <w:u w:val="single"/>
            <w:rtl w:val="0"/>
          </w:rPr>
          <w:t xml:space="preserve">early imperial China</w:t>
        </w:r>
      </w:hyperlink>
      <w:r w:rsidDel="00000000" w:rsidR="00000000" w:rsidRPr="00000000">
        <w:rPr>
          <w:rFonts w:ascii="Times New Roman" w:cs="Times New Roman" w:eastAsia="Times New Roman" w:hAnsi="Times New Roman"/>
          <w:sz w:val="28"/>
          <w:szCs w:val="28"/>
          <w:rtl w:val="0"/>
        </w:rPr>
        <w:t xml:space="preserve"> enacting protective laws, showing they were not “indifferent to environmental concerns.” In 2550 BCE, </w:t>
      </w:r>
      <w:hyperlink r:id="rId12">
        <w:r w:rsidDel="00000000" w:rsidR="00000000" w:rsidRPr="00000000">
          <w:rPr>
            <w:rFonts w:ascii="Times New Roman" w:cs="Times New Roman" w:eastAsia="Times New Roman" w:hAnsi="Times New Roman"/>
            <w:color w:val="1155cc"/>
            <w:sz w:val="28"/>
            <w:szCs w:val="28"/>
            <w:u w:val="single"/>
            <w:rtl w:val="0"/>
          </w:rPr>
          <w:t xml:space="preserve">Mesopotamia</w:t>
        </w:r>
      </w:hyperlink>
      <w:r w:rsidDel="00000000" w:rsidR="00000000" w:rsidRPr="00000000">
        <w:rPr>
          <w:rFonts w:ascii="Times New Roman" w:cs="Times New Roman" w:eastAsia="Times New Roman" w:hAnsi="Times New Roman"/>
          <w:sz w:val="28"/>
          <w:szCs w:val="28"/>
          <w:rtl w:val="0"/>
        </w:rPr>
        <w:t xml:space="preserve"> achieved the world’s first water treaty between city-states—the agreement is now housed in the Musée du Louvre in Paris. Meanwhile, the Roman Empire excelled in engineering and passed legislation to support public health and hygiene. Aqueducts </w:t>
      </w:r>
      <w:hyperlink r:id="rId13">
        <w:r w:rsidDel="00000000" w:rsidR="00000000" w:rsidRPr="00000000">
          <w:rPr>
            <w:rFonts w:ascii="Times New Roman" w:cs="Times New Roman" w:eastAsia="Times New Roman" w:hAnsi="Times New Roman"/>
            <w:color w:val="1155cc"/>
            <w:sz w:val="28"/>
            <w:szCs w:val="28"/>
            <w:u w:val="single"/>
            <w:rtl w:val="0"/>
          </w:rPr>
          <w:t xml:space="preserve">carried</w:t>
        </w:r>
      </w:hyperlink>
      <w:r w:rsidDel="00000000" w:rsidR="00000000" w:rsidRPr="00000000">
        <w:rPr>
          <w:rFonts w:ascii="Times New Roman" w:cs="Times New Roman" w:eastAsia="Times New Roman" w:hAnsi="Times New Roman"/>
          <w:sz w:val="28"/>
          <w:szCs w:val="28"/>
          <w:rtl w:val="0"/>
        </w:rPr>
        <w:t xml:space="preserve"> fresh water into the cities while the </w:t>
      </w:r>
      <w:r w:rsidDel="00000000" w:rsidR="00000000" w:rsidRPr="00000000">
        <w:rPr>
          <w:rFonts w:ascii="Times New Roman" w:cs="Times New Roman" w:eastAsia="Times New Roman" w:hAnsi="Times New Roman"/>
          <w:i w:val="1"/>
          <w:iCs w:val="1"/>
          <w:sz w:val="28"/>
          <w:szCs w:val="28"/>
          <w:rtl w:val="0"/>
        </w:rPr>
        <w:t xml:space="preserve">Cloaca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Maxima</w:t>
      </w:r>
      <w:r w:rsidDel="00000000" w:rsidR="00000000" w:rsidRPr="00000000">
        <w:rPr>
          <w:rFonts w:ascii="Times New Roman" w:cs="Times New Roman" w:eastAsia="Times New Roman" w:hAnsi="Times New Roman"/>
          <w:sz w:val="28"/>
          <w:szCs w:val="28"/>
          <w:rtl w:val="0"/>
        </w:rPr>
        <w:t xml:space="preserve">, a vast sewer system in Rome, managed wastewater.</w:t>
      </w:r>
      <w:r w:rsidDel="00000000" w:rsidR="00000000" w:rsidRPr="00000000">
        <w:rPr>
          <w:rtl w:val="0"/>
        </w:rPr>
      </w:r>
    </w:p>
    <w:p w:rsidR="00000000" w:rsidDel="00000000" w:rsidP="00000000" w:rsidRDefault="00000000" w:rsidRPr="00000000" w14:paraId="0000000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Driven by industrialization and population growth, however, the ground realities have changed drastically over the last 200 years. Environmental issues demanded attention, action, and organization not only at the national but also at the international level.</w:t>
      </w:r>
      <w:r w:rsidDel="00000000" w:rsidR="00000000" w:rsidRPr="00000000">
        <w:rPr>
          <w:rFonts w:ascii="Times New Roman" w:cs="Times New Roman" w:eastAsia="Times New Roman" w:hAnsi="Times New Roman"/>
          <w:sz w:val="28"/>
          <w:szCs w:val="28"/>
          <w:rtl w:val="0"/>
        </w:rPr>
        <w:t xml:space="preserve"> After years of preliminary work, especially by Sweden, the UN General Assembly convened the </w:t>
      </w:r>
      <w:hyperlink r:id="rId14">
        <w:r w:rsidDel="00000000" w:rsidR="00000000" w:rsidRPr="00000000">
          <w:rPr>
            <w:rFonts w:ascii="Times New Roman" w:cs="Times New Roman" w:eastAsia="Times New Roman" w:hAnsi="Times New Roman"/>
            <w:color w:val="1155cc"/>
            <w:sz w:val="28"/>
            <w:szCs w:val="28"/>
            <w:u w:val="single"/>
            <w:rtl w:val="0"/>
          </w:rPr>
          <w:t xml:space="preserve">1972 Conference on the Human Environment</w:t>
        </w:r>
      </w:hyperlink>
      <w:r w:rsidDel="00000000" w:rsidR="00000000" w:rsidRPr="00000000">
        <w:rPr>
          <w:rFonts w:ascii="Times New Roman" w:cs="Times New Roman" w:eastAsia="Times New Roman" w:hAnsi="Times New Roman"/>
          <w:sz w:val="28"/>
          <w:szCs w:val="28"/>
          <w:rtl w:val="0"/>
        </w:rPr>
        <w:t xml:space="preserve"> in Stockholm, which was attended by 122 countries. The conference aimed to make “environment a major issue”</w:t>
      </w:r>
      <w:r w:rsidDel="00000000" w:rsidR="00000000" w:rsidRPr="00000000">
        <w:rPr>
          <w:rFonts w:ascii="Times New Roman" w:cs="Times New Roman" w:eastAsia="Times New Roman" w:hAnsi="Times New Roman"/>
          <w:sz w:val="28"/>
          <w:szCs w:val="28"/>
          <w:rtl w:val="0"/>
        </w:rPr>
        <w:t xml:space="preserve"> and was an event of groundbreaking significance, taking place during the Cold War and in an atmosphere of deep geopolitical tension. Unfortunately, the nations behind the Iron Curtain were unable to attend the meeting.</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w:t>
      </w:r>
      <w:r w:rsidDel="00000000" w:rsidR="00000000" w:rsidRPr="00000000">
        <w:rPr>
          <w:rFonts w:ascii="Times New Roman" w:cs="Times New Roman" w:eastAsia="Times New Roman" w:hAnsi="Times New Roman"/>
          <w:sz w:val="28"/>
          <w:szCs w:val="28"/>
          <w:rtl w:val="0"/>
        </w:rPr>
        <w:t xml:space="preserve">conference was a big step forward for international and legal cooperation, it remained entirely anthropocentric. The term refers to </w:t>
      </w:r>
      <w:r w:rsidDel="00000000" w:rsidR="00000000" w:rsidRPr="00000000">
        <w:rPr>
          <w:rFonts w:ascii="Times New Roman" w:cs="Times New Roman" w:eastAsia="Times New Roman" w:hAnsi="Times New Roman"/>
          <w:i w:val="1"/>
          <w:iCs w:val="1"/>
          <w:sz w:val="28"/>
          <w:szCs w:val="28"/>
          <w:rtl w:val="0"/>
        </w:rPr>
        <w:t xml:space="preserve">the Age of</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Humans</w:t>
      </w:r>
      <w:r w:rsidDel="00000000" w:rsidR="00000000" w:rsidRPr="00000000">
        <w:rPr>
          <w:rFonts w:ascii="Times New Roman" w:cs="Times New Roman" w:eastAsia="Times New Roman" w:hAnsi="Times New Roman"/>
          <w:sz w:val="28"/>
          <w:szCs w:val="28"/>
          <w:rtl w:val="0"/>
        </w:rPr>
        <w:t xml:space="preserve">, placing people and their needs at the “</w:t>
      </w:r>
      <w:hyperlink r:id="rId15">
        <w:r w:rsidDel="00000000" w:rsidR="00000000" w:rsidRPr="00000000">
          <w:rPr>
            <w:rFonts w:ascii="Times New Roman" w:cs="Times New Roman" w:eastAsia="Times New Roman" w:hAnsi="Times New Roman"/>
            <w:color w:val="1155cc"/>
            <w:sz w:val="28"/>
            <w:szCs w:val="28"/>
            <w:u w:val="single"/>
            <w:rtl w:val="0"/>
          </w:rPr>
          <w:t xml:space="preserve">center of the universe</w:t>
        </w:r>
      </w:hyperlink>
      <w:r w:rsidDel="00000000" w:rsidR="00000000" w:rsidRPr="00000000">
        <w:rPr>
          <w:rFonts w:ascii="Times New Roman" w:cs="Times New Roman" w:eastAsia="Times New Roman" w:hAnsi="Times New Roman"/>
          <w:sz w:val="28"/>
          <w:szCs w:val="28"/>
          <w:rtl w:val="0"/>
        </w:rPr>
        <w:t xml:space="preserve">,” rather than the natural world and other living beings, which are valued only insofar as they benefit humans.</w:t>
      </w:r>
      <w:r w:rsidDel="00000000" w:rsidR="00000000" w:rsidRPr="00000000">
        <w:rPr>
          <w:rtl w:val="0"/>
        </w:rPr>
      </w:r>
    </w:p>
    <w:p w:rsidR="00000000" w:rsidDel="00000000" w:rsidP="00000000" w:rsidRDefault="00000000" w:rsidRPr="00000000" w14:paraId="0000000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long, hard </w:t>
      </w:r>
      <w:r w:rsidDel="00000000" w:rsidR="00000000" w:rsidRPr="00000000">
        <w:rPr>
          <w:rFonts w:ascii="Times New Roman" w:cs="Times New Roman" w:eastAsia="Times New Roman" w:hAnsi="Times New Roman"/>
          <w:sz w:val="28"/>
          <w:szCs w:val="28"/>
          <w:rtl w:val="0"/>
        </w:rPr>
        <w:t xml:space="preserve">assessment</w:t>
      </w:r>
      <w:r w:rsidDel="00000000" w:rsidR="00000000" w:rsidRPr="00000000">
        <w:rPr>
          <w:rFonts w:ascii="Times New Roman" w:cs="Times New Roman" w:eastAsia="Times New Roman" w:hAnsi="Times New Roman"/>
          <w:sz w:val="28"/>
          <w:szCs w:val="28"/>
          <w:rtl w:val="0"/>
        </w:rPr>
        <w:t xml:space="preserve"> 50 </w:t>
      </w:r>
      <w:r w:rsidDel="00000000" w:rsidR="00000000" w:rsidRPr="00000000">
        <w:rPr>
          <w:rFonts w:ascii="Times New Roman" w:cs="Times New Roman" w:eastAsia="Times New Roman" w:hAnsi="Times New Roman"/>
          <w:sz w:val="28"/>
          <w:szCs w:val="28"/>
          <w:rtl w:val="0"/>
        </w:rPr>
        <w:t xml:space="preserve">years later makes it clear that matters are not going too well for the environment and for all the planet’s inhabitants. Challenging the accepted point of view is the reality of the interdependence of all living and nonliving things on Earth and their right to exist and thrive. Nature and her ecosystems are increasingly being seen as having intrinsic value. These emerging views signal a shift toward ecocentrism, which is “</w:t>
      </w:r>
      <w:hyperlink r:id="rId16">
        <w:r w:rsidDel="00000000" w:rsidR="00000000" w:rsidRPr="00000000">
          <w:rPr>
            <w:rFonts w:ascii="Times New Roman" w:cs="Times New Roman" w:eastAsia="Times New Roman" w:hAnsi="Times New Roman"/>
            <w:color w:val="1155cc"/>
            <w:sz w:val="28"/>
            <w:szCs w:val="28"/>
            <w:u w:val="single"/>
            <w:rtl w:val="0"/>
          </w:rPr>
          <w:t xml:space="preserve">derived etymologically from the Greek </w:t>
        </w:r>
      </w:hyperlink>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oikos</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 (house) and </w:t>
        </w:r>
      </w:hyperlink>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kentron</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 (center)</w:t>
        </w:r>
      </w:hyperlink>
      <w:r w:rsidDel="00000000" w:rsidR="00000000" w:rsidRPr="00000000">
        <w:rPr>
          <w:rFonts w:ascii="Times New Roman" w:cs="Times New Roman" w:eastAsia="Times New Roman" w:hAnsi="Times New Roman"/>
          <w:sz w:val="28"/>
          <w:szCs w:val="28"/>
          <w:rtl w:val="0"/>
        </w:rPr>
        <w:t xml:space="preserve">.” Ecocentrism is Earth law. It asserts that Earth is the home of all beings.</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this article, we explore how and why a growing number of countries are granting legal personhood to nature, and why there is increasing interest in understanding the Earth system.</w:t>
      </w:r>
      <w:r w:rsidDel="00000000" w:rsidR="00000000" w:rsidRPr="00000000">
        <w:rPr>
          <w:rtl w:val="0"/>
        </w:rPr>
      </w:r>
    </w:p>
    <w:p w:rsidR="00000000" w:rsidDel="00000000" w:rsidP="00000000" w:rsidRDefault="00000000" w:rsidRPr="00000000" w14:paraId="0000000F">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Anthropocentric Origins of Environmental Law</w:t>
      </w:r>
      <w:r w:rsidDel="00000000" w:rsidR="00000000" w:rsidRPr="00000000">
        <w:rPr>
          <w:rtl w:val="0"/>
        </w:rPr>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belief that human beings are the most important species on the planet is very old. It is often traced to the Book of Genesis in the Bible, where humans are counseled to subdue the Earth and have dominion over all living things. Human superiority is ingrained in many of the dominant religions and philosophies of the West.</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nature </w:t>
      </w:r>
      <w:r w:rsidDel="00000000" w:rsidR="00000000" w:rsidRPr="00000000">
        <w:rPr>
          <w:rFonts w:ascii="Times New Roman" w:cs="Times New Roman" w:eastAsia="Times New Roman" w:hAnsi="Times New Roman"/>
          <w:sz w:val="28"/>
          <w:szCs w:val="28"/>
          <w:rtl w:val="0"/>
        </w:rPr>
        <w:t xml:space="preserve">is viewed primarily as a resource for human benefit and utilization, this leads to anthropocentric policies. Some early examples of such policymaking include the first modern environmental statutes, such as the </w:t>
      </w:r>
      <w:hyperlink r:id="rId21">
        <w:r w:rsidDel="00000000" w:rsidR="00000000" w:rsidRPr="00000000">
          <w:rPr>
            <w:rFonts w:ascii="Times New Roman" w:cs="Times New Roman" w:eastAsia="Times New Roman" w:hAnsi="Times New Roman"/>
            <w:color w:val="0563c1"/>
            <w:sz w:val="28"/>
            <w:szCs w:val="28"/>
            <w:u w:val="single"/>
            <w:rtl w:val="0"/>
          </w:rPr>
          <w:t xml:space="preserve">Rivers and Harbors Act of 1899</w:t>
        </w:r>
      </w:hyperlink>
      <w:r w:rsidDel="00000000" w:rsidR="00000000" w:rsidRPr="00000000">
        <w:rPr>
          <w:rFonts w:ascii="Times New Roman" w:cs="Times New Roman" w:eastAsia="Times New Roman" w:hAnsi="Times New Roman"/>
          <w:sz w:val="28"/>
          <w:szCs w:val="28"/>
          <w:rtl w:val="0"/>
        </w:rPr>
        <w:t xml:space="preserve"> and the </w:t>
      </w:r>
      <w:hyperlink r:id="rId22">
        <w:r w:rsidDel="00000000" w:rsidR="00000000" w:rsidRPr="00000000">
          <w:rPr>
            <w:rFonts w:ascii="Times New Roman" w:cs="Times New Roman" w:eastAsia="Times New Roman" w:hAnsi="Times New Roman"/>
            <w:color w:val="0563c1"/>
            <w:sz w:val="28"/>
            <w:szCs w:val="28"/>
            <w:u w:val="single"/>
            <w:rtl w:val="0"/>
          </w:rPr>
          <w:t xml:space="preserve">Forest Transfer Act of 1905</w:t>
        </w:r>
      </w:hyperlink>
      <w:r w:rsidDel="00000000" w:rsidR="00000000" w:rsidRPr="00000000">
        <w:rPr>
          <w:rFonts w:ascii="Times New Roman" w:cs="Times New Roman" w:eastAsia="Times New Roman" w:hAnsi="Times New Roman"/>
          <w:sz w:val="28"/>
          <w:szCs w:val="28"/>
          <w:rtl w:val="0"/>
        </w:rPr>
        <w:t xml:space="preserve">. Meanwhile, Yellowstone National Park, created in 1872, was seen as an attempt to support conservation while ensuring the enjoyment of visitors.</w:t>
      </w:r>
      <w:r w:rsidDel="00000000" w:rsidR="00000000" w:rsidRPr="00000000">
        <w:rPr>
          <w:rtl w:val="0"/>
        </w:rPr>
      </w:r>
    </w:p>
    <w:p w:rsidR="00000000" w:rsidDel="00000000" w:rsidP="00000000" w:rsidRDefault="00000000" w:rsidRPr="00000000" w14:paraId="0000001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1962, </w:t>
      </w:r>
      <w:r w:rsidDel="00000000" w:rsidR="00000000" w:rsidRPr="00000000">
        <w:rPr>
          <w:rFonts w:ascii="Times New Roman" w:cs="Times New Roman" w:eastAsia="Times New Roman" w:hAnsi="Times New Roman"/>
          <w:sz w:val="28"/>
          <w:szCs w:val="28"/>
          <w:rtl w:val="0"/>
        </w:rPr>
        <w:t xml:space="preserve">Rachel Carson’s </w:t>
      </w:r>
      <w:hyperlink r:id="rId23">
        <w:r w:rsidDel="00000000" w:rsidR="00000000" w:rsidRPr="00000000">
          <w:rPr>
            <w:rFonts w:ascii="Times New Roman" w:cs="Times New Roman" w:eastAsia="Times New Roman" w:hAnsi="Times New Roman"/>
            <w:i w:val="1"/>
            <w:iCs w:val="1"/>
            <w:color w:val="1155cc"/>
            <w:sz w:val="28"/>
            <w:szCs w:val="28"/>
            <w:u w:val="single"/>
            <w:rtl w:val="0"/>
          </w:rPr>
          <w:t xml:space="preserve">Silent Spring</w:t>
        </w:r>
      </w:hyperlink>
      <w:r w:rsidDel="00000000" w:rsidR="00000000" w:rsidRPr="00000000">
        <w:rPr>
          <w:rFonts w:ascii="Times New Roman" w:cs="Times New Roman" w:eastAsia="Times New Roman" w:hAnsi="Times New Roman"/>
          <w:sz w:val="28"/>
          <w:szCs w:val="28"/>
          <w:rtl w:val="0"/>
        </w:rPr>
        <w:t xml:space="preserve"> was p</w:t>
      </w:r>
      <w:r w:rsidDel="00000000" w:rsidR="00000000" w:rsidRPr="00000000">
        <w:rPr>
          <w:rFonts w:ascii="Times New Roman" w:cs="Times New Roman" w:eastAsia="Times New Roman" w:hAnsi="Times New Roman"/>
          <w:sz w:val="28"/>
          <w:szCs w:val="28"/>
          <w:rtl w:val="0"/>
        </w:rPr>
        <w:t xml:space="preserve">ublished and served as a critical voice, contributing greatly to the growth of the environmental movement.</w:t>
      </w:r>
      <w:r w:rsidDel="00000000" w:rsidR="00000000" w:rsidRPr="00000000">
        <w:rPr>
          <w:rFonts w:ascii="Times New Roman" w:cs="Times New Roman" w:eastAsia="Times New Roman" w:hAnsi="Times New Roman"/>
          <w:sz w:val="28"/>
          <w:szCs w:val="28"/>
          <w:rtl w:val="0"/>
        </w:rPr>
        <w:t xml:space="preserve"> Astronaut William Anders’s image “</w:t>
      </w:r>
      <w:hyperlink r:id="rId24">
        <w:r w:rsidDel="00000000" w:rsidR="00000000" w:rsidRPr="00000000">
          <w:rPr>
            <w:rFonts w:ascii="Times New Roman" w:cs="Times New Roman" w:eastAsia="Times New Roman" w:hAnsi="Times New Roman"/>
            <w:color w:val="0563c1"/>
            <w:sz w:val="28"/>
            <w:szCs w:val="28"/>
            <w:u w:val="single"/>
            <w:rtl w:val="0"/>
          </w:rPr>
          <w:t xml:space="preserve">Earthrise</w:t>
        </w:r>
      </w:hyperlink>
      <w:r w:rsidDel="00000000" w:rsidR="00000000" w:rsidRPr="00000000">
        <w:rPr>
          <w:rFonts w:ascii="Times New Roman" w:cs="Times New Roman" w:eastAsia="Times New Roman" w:hAnsi="Times New Roman"/>
          <w:sz w:val="28"/>
          <w:szCs w:val="28"/>
          <w:rtl w:val="0"/>
        </w:rPr>
        <w:t xml:space="preserve">”—a photo taken in 1968 during the Apollo 8 mission—made</w:t>
      </w:r>
      <w:r w:rsidDel="00000000" w:rsidR="00000000" w:rsidRPr="00000000">
        <w:rPr>
          <w:rFonts w:ascii="Times New Roman" w:cs="Times New Roman" w:eastAsia="Times New Roman" w:hAnsi="Times New Roman"/>
          <w:sz w:val="28"/>
          <w:szCs w:val="28"/>
          <w:rtl w:val="0"/>
        </w:rPr>
        <w:t xml:space="preserve"> a similar impact by showing our small planet floating in space. The next big steps were the establishment of the</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National Environmental Policy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Act</w:t>
        </w:r>
      </w:hyperlink>
      <w:r w:rsidDel="00000000" w:rsidR="00000000" w:rsidRPr="00000000">
        <w:rPr>
          <w:rFonts w:ascii="Times New Roman" w:cs="Times New Roman" w:eastAsia="Times New Roman" w:hAnsi="Times New Roman"/>
          <w:sz w:val="28"/>
          <w:szCs w:val="28"/>
          <w:rtl w:val="0"/>
        </w:rPr>
        <w:t xml:space="preserve"> in 1969 and the</w:t>
      </w: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Environmental Protection Agency</w:t>
        </w:r>
      </w:hyperlink>
      <w:r w:rsidDel="00000000" w:rsidR="00000000" w:rsidRPr="00000000">
        <w:rPr>
          <w:rFonts w:ascii="Times New Roman" w:cs="Times New Roman" w:eastAsia="Times New Roman" w:hAnsi="Times New Roman"/>
          <w:sz w:val="28"/>
          <w:szCs w:val="28"/>
          <w:rtl w:val="0"/>
        </w:rPr>
        <w:t xml:space="preserve"> in 1970.</w:t>
      </w:r>
      <w:r w:rsidDel="00000000" w:rsidR="00000000" w:rsidRPr="00000000">
        <w:rPr>
          <w:rtl w:val="0"/>
        </w:rPr>
      </w:r>
    </w:p>
    <w:p w:rsidR="00000000" w:rsidDel="00000000" w:rsidP="00000000" w:rsidRDefault="00000000" w:rsidRPr="00000000" w14:paraId="0000001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Stockholm 1972 conference, meanwhile, issued </w:t>
      </w:r>
      <w:r w:rsidDel="00000000" w:rsidR="00000000" w:rsidRPr="00000000">
        <w:rPr>
          <w:rFonts w:ascii="Times New Roman" w:cs="Times New Roman" w:eastAsia="Times New Roman" w:hAnsi="Times New Roman"/>
          <w:sz w:val="28"/>
          <w:szCs w:val="28"/>
          <w:rtl w:val="0"/>
        </w:rPr>
        <w:t xml:space="preserve">26 principles</w:t>
      </w:r>
      <w:r w:rsidDel="00000000" w:rsidR="00000000" w:rsidRPr="00000000">
        <w:rPr>
          <w:rFonts w:ascii="Times New Roman" w:cs="Times New Roman" w:eastAsia="Times New Roman" w:hAnsi="Times New Roman"/>
          <w:sz w:val="28"/>
          <w:szCs w:val="28"/>
          <w:rtl w:val="0"/>
        </w:rPr>
        <w:t xml:space="preserve">. Its language stated that “man” is a being of his environment, but then stressed his power of transforming it. </w:t>
      </w:r>
      <w:r w:rsidDel="00000000" w:rsidR="00000000" w:rsidRPr="00000000">
        <w:rPr>
          <w:rFonts w:ascii="Times New Roman" w:cs="Times New Roman" w:eastAsia="Times New Roman" w:hAnsi="Times New Roman"/>
          <w:sz w:val="28"/>
          <w:szCs w:val="28"/>
          <w:rtl w:val="0"/>
        </w:rPr>
        <w:t xml:space="preserve">The declaration’s</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opening statement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reads as follows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Man is both creature and moulder of his environment, which gives him physical sustenance and affords him the opportunity for intellectual, moral, social and spiritual growth… through the rapid acceleration of science and technology, man has acquired the power to transform his environment in countless ways and on an unprecedented scale. Both aspects of man’s environment, the natural and the man-made, are essential to his well-being and the enjoyment of basic human rights, the right to life itself.</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Stockholm 1972, the </w:t>
      </w:r>
      <w:hyperlink r:id="rId29">
        <w:r w:rsidDel="00000000" w:rsidR="00000000" w:rsidRPr="00000000">
          <w:rPr>
            <w:rFonts w:ascii="Times New Roman" w:cs="Times New Roman" w:eastAsia="Times New Roman" w:hAnsi="Times New Roman"/>
            <w:color w:val="1155cc"/>
            <w:sz w:val="28"/>
            <w:szCs w:val="28"/>
            <w:u w:val="single"/>
            <w:rtl w:val="0"/>
          </w:rPr>
          <w:t xml:space="preserve">International Environmental Law</w:t>
        </w:r>
      </w:hyperlink>
      <w:r w:rsidDel="00000000" w:rsidR="00000000" w:rsidRPr="00000000">
        <w:rPr>
          <w:rFonts w:ascii="Times New Roman" w:cs="Times New Roman" w:eastAsia="Times New Roman" w:hAnsi="Times New Roman"/>
          <w:sz w:val="28"/>
          <w:szCs w:val="28"/>
          <w:rtl w:val="0"/>
        </w:rPr>
        <w:t xml:space="preserve"> gradually evolved. </w:t>
      </w:r>
      <w:r w:rsidDel="00000000" w:rsidR="00000000" w:rsidRPr="00000000">
        <w:rPr>
          <w:rFonts w:ascii="Times New Roman" w:cs="Times New Roman" w:eastAsia="Times New Roman" w:hAnsi="Times New Roman"/>
          <w:sz w:val="28"/>
          <w:szCs w:val="28"/>
          <w:rtl w:val="0"/>
        </w:rPr>
        <w:t xml:space="preserve">In the beginning, there were no rules and no institutions to make them, resulting in the formation of the United Nations Environment Program </w:t>
      </w:r>
      <w:r w:rsidDel="00000000" w:rsidR="00000000" w:rsidRPr="00000000">
        <w:rPr>
          <w:rFonts w:ascii="Times New Roman" w:cs="Times New Roman" w:eastAsia="Times New Roman" w:hAnsi="Times New Roman"/>
          <w:sz w:val="28"/>
          <w:szCs w:val="28"/>
          <w:rtl w:val="0"/>
        </w:rPr>
        <w:t xml:space="preserve">(</w:t>
      </w:r>
      <w:hyperlink r:id="rId30">
        <w:r w:rsidDel="00000000" w:rsidR="00000000" w:rsidRPr="00000000">
          <w:rPr>
            <w:rFonts w:ascii="Times New Roman" w:cs="Times New Roman" w:eastAsia="Times New Roman" w:hAnsi="Times New Roman"/>
            <w:color w:val="0563c1"/>
            <w:sz w:val="28"/>
            <w:szCs w:val="28"/>
            <w:u w:val="single"/>
            <w:rtl w:val="0"/>
          </w:rPr>
          <w:t xml:space="preserve">UNEP</w:t>
        </w:r>
      </w:hyperlink>
      <w:r w:rsidDel="00000000" w:rsidR="00000000" w:rsidRPr="00000000">
        <w:rPr>
          <w:rFonts w:ascii="Times New Roman" w:cs="Times New Roman" w:eastAsia="Times New Roman" w:hAnsi="Times New Roman"/>
          <w:sz w:val="28"/>
          <w:szCs w:val="28"/>
          <w:rtl w:val="0"/>
        </w:rPr>
        <w:t xml:space="preserve">). The global community had to start from scratch. A growing understanding of the planet’s health and scientific knowledge of its deterioration, along with public awareness, led to agreements, statutes, goals, and treaties. Many of these were non-binding and voluntary, leading to an uphill battle to hold countries accountable for their actions.</w:t>
      </w:r>
      <w:r w:rsidDel="00000000" w:rsidR="00000000" w:rsidRPr="00000000">
        <w:rPr>
          <w:rtl w:val="0"/>
        </w:rPr>
      </w:r>
    </w:p>
    <w:p w:rsidR="00000000" w:rsidDel="00000000" w:rsidP="00000000" w:rsidRDefault="00000000" w:rsidRPr="00000000" w14:paraId="0000001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next two milestone conferences were the </w:t>
      </w:r>
      <w:hyperlink r:id="rId31">
        <w:r w:rsidDel="00000000" w:rsidR="00000000" w:rsidRPr="00000000">
          <w:rPr>
            <w:rFonts w:ascii="Times New Roman" w:cs="Times New Roman" w:eastAsia="Times New Roman" w:hAnsi="Times New Roman"/>
            <w:color w:val="0563c1"/>
            <w:sz w:val="28"/>
            <w:szCs w:val="28"/>
            <w:u w:val="single"/>
            <w:rtl w:val="0"/>
          </w:rPr>
          <w:t xml:space="preserve">Earth Summit in Rio de Janeiro</w:t>
        </w:r>
      </w:hyperlink>
      <w:r w:rsidDel="00000000" w:rsidR="00000000" w:rsidRPr="00000000">
        <w:rPr>
          <w:rFonts w:ascii="Times New Roman" w:cs="Times New Roman" w:eastAsia="Times New Roman" w:hAnsi="Times New Roman"/>
          <w:sz w:val="28"/>
          <w:szCs w:val="28"/>
          <w:rtl w:val="0"/>
        </w:rPr>
        <w:t xml:space="preserve"> in 1992 and the </w:t>
      </w:r>
      <w:hyperlink r:id="rId32">
        <w:r w:rsidDel="00000000" w:rsidR="00000000" w:rsidRPr="00000000">
          <w:rPr>
            <w:rFonts w:ascii="Times New Roman" w:cs="Times New Roman" w:eastAsia="Times New Roman" w:hAnsi="Times New Roman"/>
            <w:color w:val="0563c1"/>
            <w:sz w:val="28"/>
            <w:szCs w:val="28"/>
            <w:u w:val="single"/>
            <w:rtl w:val="0"/>
          </w:rPr>
          <w:t xml:space="preserve">Paris Agreement of 2016</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over the last 50 years, while there have been many other national and international efforts and gatherings, the serious environmental crisis has continued to worsen, raising the question </w:t>
      </w:r>
      <w:r w:rsidDel="00000000" w:rsidR="00000000" w:rsidRPr="00000000">
        <w:rPr>
          <w:rFonts w:ascii="Times New Roman" w:cs="Times New Roman" w:eastAsia="Times New Roman" w:hAnsi="Times New Roman"/>
          <w:sz w:val="28"/>
          <w:szCs w:val="28"/>
          <w:rtl w:val="0"/>
        </w:rPr>
        <w:t xml:space="preserve">of why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of 2024, there were an estimated </w:t>
      </w:r>
      <w:hyperlink r:id="rId33">
        <w:r w:rsidDel="00000000" w:rsidR="00000000" w:rsidRPr="00000000">
          <w:rPr>
            <w:rFonts w:ascii="Times New Roman" w:cs="Times New Roman" w:eastAsia="Times New Roman" w:hAnsi="Times New Roman"/>
            <w:color w:val="1155cc"/>
            <w:sz w:val="28"/>
            <w:szCs w:val="28"/>
            <w:u w:val="single"/>
            <w:rtl w:val="0"/>
          </w:rPr>
          <w:t xml:space="preserve">8.2 billion human beings</w:t>
        </w:r>
      </w:hyperlink>
      <w:r w:rsidDel="00000000" w:rsidR="00000000" w:rsidRPr="00000000">
        <w:rPr>
          <w:rFonts w:ascii="Times New Roman" w:cs="Times New Roman" w:eastAsia="Times New Roman" w:hAnsi="Times New Roman"/>
          <w:sz w:val="28"/>
          <w:szCs w:val="28"/>
          <w:rtl w:val="0"/>
        </w:rPr>
        <w:t xml:space="preserve"> on our planet. The rising populations in countries and the unequal distribution of resources have left people preoccupied with meeting their immediate needs and those of their children. Armed conflict further adds to land degradation and food insecurity. When such circumstances arise, all </w:t>
      </w:r>
      <w:r w:rsidDel="00000000" w:rsidR="00000000" w:rsidRPr="00000000">
        <w:rPr>
          <w:rFonts w:ascii="Times New Roman" w:cs="Times New Roman" w:eastAsia="Times New Roman" w:hAnsi="Times New Roman"/>
          <w:sz w:val="28"/>
          <w:szCs w:val="28"/>
          <w:rtl w:val="0"/>
        </w:rPr>
        <w:t xml:space="preserve">the “best-laid schemes of mice and men” </w:t>
      </w:r>
      <w:r w:rsidDel="00000000" w:rsidR="00000000" w:rsidRPr="00000000">
        <w:rPr>
          <w:rFonts w:ascii="Times New Roman" w:cs="Times New Roman" w:eastAsia="Times New Roman" w:hAnsi="Times New Roman"/>
          <w:sz w:val="28"/>
          <w:szCs w:val="28"/>
          <w:rtl w:val="0"/>
        </w:rPr>
        <w:t xml:space="preserve">are swept aside. Those with vested interests defend their positions tooth and nail, politics becomes harsh and volatile, and the task of safeguarding our planet flies out the window.</w:t>
      </w:r>
      <w:r w:rsidDel="00000000" w:rsidR="00000000" w:rsidRPr="00000000">
        <w:rPr>
          <w:rtl w:val="0"/>
        </w:rPr>
      </w:r>
    </w:p>
    <w:p w:rsidR="00000000" w:rsidDel="00000000" w:rsidP="00000000" w:rsidRDefault="00000000" w:rsidRPr="00000000" w14:paraId="00000018">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Rise of Ecocentrism</w:t>
      </w:r>
      <w:r w:rsidDel="00000000" w:rsidR="00000000" w:rsidRPr="00000000">
        <w:rPr>
          <w:rtl w:val="0"/>
        </w:rPr>
      </w:r>
    </w:p>
    <w:p w:rsidR="00000000" w:rsidDel="00000000" w:rsidP="00000000" w:rsidRDefault="00000000" w:rsidRPr="00000000" w14:paraId="0000001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rise of ecocentrism represents a logical advance toward an environmental philosophy that considers all beings and ecosystems as essential to the well-being of the planet. Anthropocentrism’s shortcomings result from the persistent infighting among human populations, class conflict, and divergent social and legal traditions. In contrast to humans, nature and natural entities have no </w:t>
      </w:r>
      <w:r w:rsidDel="00000000" w:rsidR="00000000" w:rsidRPr="00000000">
        <w:rPr>
          <w:rFonts w:ascii="Times New Roman" w:cs="Times New Roman" w:eastAsia="Times New Roman" w:hAnsi="Times New Roman"/>
          <w:sz w:val="28"/>
          <w:szCs w:val="28"/>
          <w:rtl w:val="0"/>
        </w:rPr>
        <w:t xml:space="preserve">inherent</w:t>
      </w:r>
      <w:r w:rsidDel="00000000" w:rsidR="00000000" w:rsidRPr="00000000">
        <w:rPr>
          <w:rFonts w:ascii="Times New Roman" w:cs="Times New Roman" w:eastAsia="Times New Roman" w:hAnsi="Times New Roman"/>
          <w:sz w:val="28"/>
          <w:szCs w:val="28"/>
          <w:rtl w:val="0"/>
        </w:rPr>
        <w:t xml:space="preserve"> rights. But they need rights and personhood. Otherwise, there can be no equilibrium on Earth, and such a narrow-minded view destroys the earthly foundations humans depend on for their survival.</w:t>
      </w:r>
    </w:p>
    <w:p w:rsidR="00000000" w:rsidDel="00000000" w:rsidP="00000000" w:rsidRDefault="00000000" w:rsidRPr="00000000" w14:paraId="0000001A">
      <w:pPr>
        <w:spacing w:after="200" w:before="200" w:line="276" w:lineRule="auto"/>
        <w:ind w:left="0" w:firstLine="0"/>
        <w:rPr>
          <w:rFonts w:ascii="Times New Roman" w:cs="Times New Roman" w:eastAsia="Times New Roman" w:hAnsi="Times New Roman"/>
          <w:b w:val="1"/>
          <w:bCs w:val="1"/>
          <w:sz w:val="28"/>
          <w:szCs w:val="28"/>
        </w:rPr>
      </w:pPr>
      <w:hyperlink r:id="rId34">
        <w:r w:rsidDel="00000000" w:rsidR="00000000" w:rsidRPr="00000000">
          <w:rPr>
            <w:rFonts w:ascii="Times New Roman" w:cs="Times New Roman" w:eastAsia="Times New Roman" w:hAnsi="Times New Roman"/>
            <w:color w:val="1155cc"/>
            <w:sz w:val="28"/>
            <w:szCs w:val="28"/>
            <w:u w:val="single"/>
            <w:rtl w:val="0"/>
          </w:rPr>
          <w:t xml:space="preserve">Aldo Leopold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wildlife ecologist, </w:t>
      </w:r>
      <w:r w:rsidDel="00000000" w:rsidR="00000000" w:rsidRPr="00000000">
        <w:rPr>
          <w:rFonts w:ascii="Times New Roman" w:cs="Times New Roman" w:eastAsia="Times New Roman" w:hAnsi="Times New Roman"/>
          <w:sz w:val="28"/>
          <w:szCs w:val="28"/>
          <w:rtl w:val="0"/>
        </w:rPr>
        <w:t xml:space="preserve">environmentalist</w:t>
      </w:r>
      <w:r w:rsidDel="00000000" w:rsidR="00000000" w:rsidRPr="00000000">
        <w:rPr>
          <w:rFonts w:ascii="Times New Roman" w:cs="Times New Roman" w:eastAsia="Times New Roman" w:hAnsi="Times New Roman"/>
          <w:sz w:val="28"/>
          <w:szCs w:val="28"/>
          <w:rtl w:val="0"/>
        </w:rPr>
        <w:t xml:space="preserve">, and writer—is credited with establishing the principles of ecocentrism. His vision is fleshed out in his books </w:t>
      </w:r>
      <w:hyperlink r:id="rId35">
        <w:r w:rsidDel="00000000" w:rsidR="00000000" w:rsidRPr="00000000">
          <w:rPr>
            <w:rFonts w:ascii="Times New Roman" w:cs="Times New Roman" w:eastAsia="Times New Roman" w:hAnsi="Times New Roman"/>
            <w:i w:val="1"/>
            <w:iCs w:val="1"/>
            <w:color w:val="1155cc"/>
            <w:sz w:val="28"/>
            <w:szCs w:val="28"/>
            <w:u w:val="single"/>
            <w:rtl w:val="0"/>
          </w:rPr>
          <w:t xml:space="preserve">Land Ethic</w:t>
        </w:r>
      </w:hyperlink>
      <w:r w:rsidDel="00000000" w:rsidR="00000000" w:rsidRPr="00000000">
        <w:rPr>
          <w:rFonts w:ascii="Times New Roman" w:cs="Times New Roman" w:eastAsia="Times New Roman" w:hAnsi="Times New Roman"/>
          <w:sz w:val="28"/>
          <w:szCs w:val="28"/>
          <w:rtl w:val="0"/>
        </w:rPr>
        <w:t xml:space="preserve"> and </w:t>
      </w:r>
      <w:hyperlink r:id="rId36">
        <w:r w:rsidDel="00000000" w:rsidR="00000000" w:rsidRPr="00000000">
          <w:rPr>
            <w:rFonts w:ascii="Times New Roman" w:cs="Times New Roman" w:eastAsia="Times New Roman" w:hAnsi="Times New Roman"/>
            <w:i w:val="1"/>
            <w:iCs w:val="1"/>
            <w:color w:val="1155cc"/>
            <w:sz w:val="28"/>
            <w:szCs w:val="28"/>
            <w:u w:val="single"/>
            <w:rtl w:val="0"/>
          </w:rPr>
          <w:t xml:space="preserve">A Sand County Almanac</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more detailed look finds that Leopold was greatly influenced by John Muir </w:t>
      </w:r>
      <w:r w:rsidDel="00000000" w:rsidR="00000000" w:rsidRPr="00000000">
        <w:rPr>
          <w:rFonts w:ascii="Times New Roman" w:cs="Times New Roman" w:eastAsia="Times New Roman" w:hAnsi="Times New Roman"/>
          <w:sz w:val="28"/>
          <w:szCs w:val="28"/>
          <w:rtl w:val="0"/>
        </w:rPr>
        <w:t xml:space="preserve">(1838</w:t>
      </w:r>
      <w:r w:rsidDel="00000000" w:rsidR="00000000" w:rsidRPr="00000000">
        <w:rPr>
          <w:rFonts w:ascii="Times New Roman" w:cs="Times New Roman" w:eastAsia="Times New Roman" w:hAnsi="Times New Roman"/>
          <w:color w:val="212438"/>
          <w:sz w:val="28"/>
          <w:szCs w:val="28"/>
          <w:rtl w:val="0"/>
        </w:rPr>
        <w:t xml:space="preserve">–</w:t>
      </w:r>
      <w:r w:rsidDel="00000000" w:rsidR="00000000" w:rsidRPr="00000000">
        <w:rPr>
          <w:rFonts w:ascii="Times New Roman" w:cs="Times New Roman" w:eastAsia="Times New Roman" w:hAnsi="Times New Roman"/>
          <w:sz w:val="28"/>
          <w:szCs w:val="28"/>
          <w:rtl w:val="0"/>
        </w:rPr>
        <w:t xml:space="preserve">1914)</w:t>
      </w:r>
      <w:r w:rsidDel="00000000" w:rsidR="00000000" w:rsidRPr="00000000">
        <w:rPr>
          <w:rFonts w:ascii="Times New Roman" w:cs="Times New Roman" w:eastAsia="Times New Roman" w:hAnsi="Times New Roman"/>
          <w:sz w:val="28"/>
          <w:szCs w:val="28"/>
          <w:rtl w:val="0"/>
        </w:rPr>
        <w:t xml:space="preserve">, founder of the </w:t>
      </w:r>
      <w:r w:rsidDel="00000000" w:rsidR="00000000" w:rsidRPr="00000000">
        <w:rPr>
          <w:rFonts w:ascii="Times New Roman" w:cs="Times New Roman" w:eastAsia="Times New Roman" w:hAnsi="Times New Roman"/>
          <w:sz w:val="28"/>
          <w:szCs w:val="28"/>
          <w:rtl w:val="0"/>
        </w:rPr>
        <w:t xml:space="preserve">Sierra Club</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who </w:t>
      </w:r>
      <w:hyperlink r:id="rId37">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When we try to pick out anything by itself, we find it hitched to everything else in the Universe</w:t>
      </w:r>
      <w:r w:rsidDel="00000000" w:rsidR="00000000" w:rsidRPr="00000000">
        <w:rPr>
          <w:rFonts w:ascii="Times New Roman" w:cs="Times New Roman" w:eastAsia="Times New Roman" w:hAnsi="Times New Roman"/>
          <w:sz w:val="28"/>
          <w:szCs w:val="28"/>
          <w:rtl w:val="0"/>
        </w:rPr>
        <w:t xml:space="preserve">.” Muir, in turn, </w:t>
      </w:r>
      <w:r w:rsidDel="00000000" w:rsidR="00000000" w:rsidRPr="00000000">
        <w:rPr>
          <w:rFonts w:ascii="Times New Roman" w:cs="Times New Roman" w:eastAsia="Times New Roman" w:hAnsi="Times New Roman"/>
          <w:sz w:val="28"/>
          <w:szCs w:val="28"/>
          <w:rtl w:val="0"/>
        </w:rPr>
        <w:t xml:space="preserve">was inspired by researcher Alexander von Humboldt. Writing </w:t>
      </w:r>
      <w:r w:rsidDel="00000000" w:rsidR="00000000" w:rsidRPr="00000000">
        <w:rPr>
          <w:rFonts w:ascii="Times New Roman" w:cs="Times New Roman" w:eastAsia="Times New Roman" w:hAnsi="Times New Roman"/>
          <w:sz w:val="28"/>
          <w:szCs w:val="28"/>
          <w:rtl w:val="0"/>
        </w:rPr>
        <w:t xml:space="preserve">to a friend in September 1865, Muir said, </w:t>
      </w:r>
      <w:r w:rsidDel="00000000" w:rsidR="00000000" w:rsidRPr="00000000">
        <w:rPr>
          <w:rFonts w:ascii="Times New Roman" w:cs="Times New Roman" w:eastAsia="Times New Roman" w:hAnsi="Times New Roman"/>
          <w:sz w:val="28"/>
          <w:szCs w:val="28"/>
          <w:rtl w:val="0"/>
        </w:rPr>
        <w:t xml:space="preserve">“</w:t>
      </w:r>
      <w:hyperlink r:id="rId38">
        <w:r w:rsidDel="00000000" w:rsidR="00000000" w:rsidRPr="00000000">
          <w:rPr>
            <w:rFonts w:ascii="Times New Roman" w:cs="Times New Roman" w:eastAsia="Times New Roman" w:hAnsi="Times New Roman"/>
            <w:color w:val="1155cc"/>
            <w:sz w:val="28"/>
            <w:szCs w:val="28"/>
            <w:u w:val="single"/>
            <w:rtl w:val="0"/>
          </w:rPr>
          <w:t xml:space="preserve">How intensely I desire to be a Humboldt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for </w:t>
      </w:r>
      <w:hyperlink r:id="rId39">
        <w:r w:rsidDel="00000000" w:rsidR="00000000" w:rsidRPr="00000000">
          <w:rPr>
            <w:rFonts w:ascii="Times New Roman" w:cs="Times New Roman" w:eastAsia="Times New Roman" w:hAnsi="Times New Roman"/>
            <w:color w:val="1155cc"/>
            <w:sz w:val="28"/>
            <w:szCs w:val="28"/>
            <w:u w:val="single"/>
            <w:rtl w:val="0"/>
          </w:rPr>
          <w:t xml:space="preserve">Humboldt</w:t>
        </w:r>
      </w:hyperlink>
      <w:r w:rsidDel="00000000" w:rsidR="00000000" w:rsidRPr="00000000">
        <w:rPr>
          <w:rFonts w:ascii="Times New Roman" w:cs="Times New Roman" w:eastAsia="Times New Roman" w:hAnsi="Times New Roman"/>
          <w:sz w:val="28"/>
          <w:szCs w:val="28"/>
          <w:rtl w:val="0"/>
        </w:rPr>
        <w:t xml:space="preserve">, he believed in </w:t>
      </w:r>
      <w:hyperlink r:id="rId40">
        <w:r w:rsidDel="00000000" w:rsidR="00000000" w:rsidRPr="00000000">
          <w:rPr>
            <w:rFonts w:ascii="Times New Roman" w:cs="Times New Roman" w:eastAsia="Times New Roman" w:hAnsi="Times New Roman"/>
            <w:color w:val="1155cc"/>
            <w:sz w:val="28"/>
            <w:szCs w:val="28"/>
            <w:u w:val="single"/>
            <w:rtl w:val="0"/>
          </w:rPr>
          <w:t xml:space="preserve">nature as an interconnected whole</w:t>
        </w:r>
      </w:hyperlink>
      <w:r w:rsidDel="00000000" w:rsidR="00000000" w:rsidRPr="00000000">
        <w:rPr>
          <w:rFonts w:ascii="Times New Roman" w:cs="Times New Roman" w:eastAsia="Times New Roman" w:hAnsi="Times New Roman"/>
          <w:sz w:val="28"/>
          <w:szCs w:val="28"/>
          <w:rtl w:val="0"/>
        </w:rPr>
        <w:t xml:space="preserve"> and regarded science as free, cooperative, and meant to be shared with others.</w:t>
      </w:r>
    </w:p>
    <w:p w:rsidR="00000000" w:rsidDel="00000000" w:rsidP="00000000" w:rsidRDefault="00000000" w:rsidRPr="00000000" w14:paraId="0000001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Evidently, Humboldt’s ideas point to a conceptual ecosystem, as shown by </w:t>
      </w:r>
      <w:r w:rsidDel="00000000" w:rsidR="00000000" w:rsidRPr="00000000">
        <w:rPr>
          <w:rFonts w:ascii="Times New Roman" w:cs="Times New Roman" w:eastAsia="Times New Roman" w:hAnsi="Times New Roman"/>
          <w:sz w:val="28"/>
          <w:szCs w:val="28"/>
          <w:rtl w:val="0"/>
        </w:rPr>
        <w:t xml:space="preserve">Aaron Sachs, </w:t>
      </w:r>
      <w:r w:rsidDel="00000000" w:rsidR="00000000" w:rsidRPr="00000000">
        <w:rPr>
          <w:rFonts w:ascii="Times New Roman" w:cs="Times New Roman" w:eastAsia="Times New Roman" w:hAnsi="Times New Roman"/>
          <w:sz w:val="28"/>
          <w:szCs w:val="28"/>
          <w:rtl w:val="0"/>
        </w:rPr>
        <w:t xml:space="preserve">author of </w:t>
      </w:r>
      <w:hyperlink r:id="rId41">
        <w:r w:rsidDel="00000000" w:rsidR="00000000" w:rsidRPr="00000000">
          <w:rPr>
            <w:rFonts w:ascii="Times New Roman" w:cs="Times New Roman" w:eastAsia="Times New Roman" w:hAnsi="Times New Roman"/>
            <w:i w:val="1"/>
            <w:iCs w:val="1"/>
            <w:color w:val="1155cc"/>
            <w:sz w:val="28"/>
            <w:szCs w:val="28"/>
            <w:u w:val="single"/>
            <w:rtl w:val="0"/>
          </w:rPr>
          <w:t xml:space="preserve">The Humboldt Current: Nineteenth-Century Exploration and the Roots of American Environmentalism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Sachs</w:t>
      </w:r>
      <w:r w:rsidDel="00000000" w:rsidR="00000000" w:rsidRPr="00000000">
        <w:rPr>
          <w:rFonts w:ascii="Times New Roman" w:cs="Times New Roman" w:eastAsia="Times New Roman" w:hAnsi="Times New Roman"/>
          <w:sz w:val="28"/>
          <w:szCs w:val="28"/>
          <w:rtl w:val="0"/>
        </w:rPr>
        <w:t xml:space="preserve"> discusses Humboldt’s “chain of connection,” which is seen as existing among all things, both in nature and in human thought and activity. As Humboldt </w:t>
      </w:r>
      <w:hyperlink r:id="rId42">
        <w:r w:rsidDel="00000000" w:rsidR="00000000" w:rsidRPr="00000000">
          <w:rPr>
            <w:rFonts w:ascii="Times New Roman" w:cs="Times New Roman" w:eastAsia="Times New Roman" w:hAnsi="Times New Roman"/>
            <w:color w:val="1155cc"/>
            <w:sz w:val="28"/>
            <w:szCs w:val="28"/>
            <w:u w:val="single"/>
            <w:rtl w:val="0"/>
          </w:rPr>
          <w:t xml:space="preserve">put it</w:t>
        </w:r>
      </w:hyperlink>
      <w:r w:rsidDel="00000000" w:rsidR="00000000" w:rsidRPr="00000000">
        <w:rPr>
          <w:rFonts w:ascii="Times New Roman" w:cs="Times New Roman" w:eastAsia="Times New Roman" w:hAnsi="Times New Roman"/>
          <w:sz w:val="28"/>
          <w:szCs w:val="28"/>
          <w:rtl w:val="0"/>
        </w:rPr>
        <w:t xml:space="preserve">, “In considering the study of physical phenomena… we find its noblest and most important result to be a knowledge of the chain of connection, by which all natural forces are linked together, and made mutually dependent on each other.” It was a way </w:t>
      </w:r>
      <w:r w:rsidDel="00000000" w:rsidR="00000000" w:rsidRPr="00000000">
        <w:rPr>
          <w:rFonts w:ascii="Times New Roman" w:cs="Times New Roman" w:eastAsia="Times New Roman" w:hAnsi="Times New Roman"/>
          <w:sz w:val="28"/>
          <w:szCs w:val="28"/>
          <w:rtl w:val="0"/>
        </w:rPr>
        <w:t xml:space="preserve">of </w:t>
      </w:r>
      <w:r w:rsidDel="00000000" w:rsidR="00000000" w:rsidRPr="00000000">
        <w:rPr>
          <w:rFonts w:ascii="Times New Roman" w:cs="Times New Roman" w:eastAsia="Times New Roman" w:hAnsi="Times New Roman"/>
          <w:sz w:val="28"/>
          <w:szCs w:val="28"/>
          <w:rtl w:val="0"/>
        </w:rPr>
        <w:t xml:space="preserve">interconnection that appealed to 19th-century American intellectuals and naturalists.</w:t>
      </w:r>
    </w:p>
    <w:p w:rsidR="00000000" w:rsidDel="00000000" w:rsidP="00000000" w:rsidRDefault="00000000" w:rsidRPr="00000000" w14:paraId="0000001D">
      <w:pPr>
        <w:spacing w:after="200" w:before="200" w:line="276" w:lineRule="auto"/>
        <w:ind w:left="0" w:firstLine="0"/>
        <w:rPr>
          <w:rFonts w:ascii="Times New Roman" w:cs="Times New Roman" w:eastAsia="Times New Roman" w:hAnsi="Times New Roman"/>
          <w:sz w:val="28"/>
          <w:szCs w:val="28"/>
        </w:rPr>
      </w:pPr>
      <w:bookmarkStart w:colFirst="0" w:colLast="0" w:name="_97pyeebqx71r" w:id="0"/>
      <w:bookmarkEnd w:id="0"/>
      <w:r w:rsidDel="00000000" w:rsidR="00000000" w:rsidRPr="00000000">
        <w:rPr>
          <w:rFonts w:ascii="Times New Roman" w:cs="Times New Roman" w:eastAsia="Times New Roman" w:hAnsi="Times New Roman"/>
          <w:sz w:val="28"/>
          <w:szCs w:val="28"/>
          <w:rtl w:val="0"/>
        </w:rPr>
        <w:t xml:space="preserve">According to Sachs, Muir was a disciple of Humboldt. And so was Leopold, argued </w:t>
      </w:r>
      <w:hyperlink r:id="rId43">
        <w:r w:rsidDel="00000000" w:rsidR="00000000" w:rsidRPr="00000000">
          <w:rPr>
            <w:rFonts w:ascii="Times New Roman" w:cs="Times New Roman" w:eastAsia="Times New Roman" w:hAnsi="Times New Roman"/>
            <w:color w:val="1155cc"/>
            <w:sz w:val="28"/>
            <w:szCs w:val="28"/>
            <w:u w:val="single"/>
            <w:rtl w:val="0"/>
          </w:rPr>
          <w:t xml:space="preserve">John Hannigan</w:t>
        </w:r>
      </w:hyperlink>
      <w:r w:rsidDel="00000000" w:rsidR="00000000" w:rsidRPr="00000000">
        <w:rPr>
          <w:rFonts w:ascii="Times New Roman" w:cs="Times New Roman" w:eastAsia="Times New Roman" w:hAnsi="Times New Roman"/>
          <w:sz w:val="28"/>
          <w:szCs w:val="28"/>
          <w:rtl w:val="0"/>
        </w:rPr>
        <w:t xml:space="preserve">, who wrote in his book </w:t>
      </w:r>
      <w:hyperlink r:id="rId44">
        <w:r w:rsidDel="00000000" w:rsidR="00000000" w:rsidRPr="00000000">
          <w:rPr>
            <w:rFonts w:ascii="Times New Roman" w:cs="Times New Roman" w:eastAsia="Times New Roman" w:hAnsi="Times New Roman"/>
            <w:i w:val="1"/>
            <w:iCs w:val="1"/>
            <w:color w:val="1155cc"/>
            <w:sz w:val="28"/>
            <w:szCs w:val="28"/>
            <w:u w:val="single"/>
            <w:rtl w:val="0"/>
          </w:rPr>
          <w:t xml:space="preserve">Rethinking Environmental Sociology</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“Humboldt’s legacy lay not only in natural science but equally in social science, where he pioneered a moral position that critiqued colonialism, environmental </w:t>
      </w:r>
      <w:r w:rsidDel="00000000" w:rsidR="00000000" w:rsidRPr="00000000">
        <w:rPr>
          <w:rFonts w:ascii="Times New Roman" w:cs="Times New Roman" w:eastAsia="Times New Roman" w:hAnsi="Times New Roman"/>
          <w:sz w:val="28"/>
          <w:szCs w:val="28"/>
          <w:rtl w:val="0"/>
        </w:rPr>
        <w:t xml:space="preserve">despoilation</w:t>
      </w:r>
      <w:r w:rsidDel="00000000" w:rsidR="00000000" w:rsidRPr="00000000">
        <w:rPr>
          <w:rFonts w:ascii="Times New Roman" w:cs="Times New Roman" w:eastAsia="Times New Roman" w:hAnsi="Times New Roman"/>
          <w:sz w:val="28"/>
          <w:szCs w:val="28"/>
          <w:rtl w:val="0"/>
        </w:rPr>
        <w:t xml:space="preserve">, indigenous work conditions, slavery, [and] violence against tribal groups.”</w:t>
      </w:r>
      <w:r w:rsidDel="00000000" w:rsidR="00000000" w:rsidRPr="00000000">
        <w:rPr>
          <w:rtl w:val="0"/>
        </w:rPr>
      </w:r>
    </w:p>
    <w:p w:rsidR="00000000" w:rsidDel="00000000" w:rsidP="00000000" w:rsidRDefault="00000000" w:rsidRPr="00000000" w14:paraId="0000001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particular </w:t>
      </w:r>
      <w:r w:rsidDel="00000000" w:rsidR="00000000" w:rsidRPr="00000000">
        <w:rPr>
          <w:rFonts w:ascii="Times New Roman" w:cs="Times New Roman" w:eastAsia="Times New Roman" w:hAnsi="Times New Roman"/>
          <w:sz w:val="28"/>
          <w:szCs w:val="28"/>
          <w:rtl w:val="0"/>
        </w:rPr>
        <w:t xml:space="preserve">“chain of connection” between all things</w:t>
      </w:r>
      <w:r w:rsidDel="00000000" w:rsidR="00000000" w:rsidRPr="00000000">
        <w:rPr>
          <w:rFonts w:ascii="Times New Roman" w:cs="Times New Roman" w:eastAsia="Times New Roman" w:hAnsi="Times New Roman"/>
          <w:sz w:val="28"/>
          <w:szCs w:val="28"/>
          <w:rtl w:val="0"/>
        </w:rPr>
        <w:t xml:space="preserve"> ruptured. If a break occurs, erasure happens. However, the seeds of ideas are resilient. They may engage in some evolutionary shapeshifting and regain life. Christopher D. Stone’s 1972 book </w:t>
      </w:r>
      <w:hyperlink r:id="rId45">
        <w:r w:rsidDel="00000000" w:rsidR="00000000" w:rsidRPr="00000000">
          <w:rPr>
            <w:rFonts w:ascii="Times New Roman" w:cs="Times New Roman" w:eastAsia="Times New Roman" w:hAnsi="Times New Roman"/>
            <w:i w:val="1"/>
            <w:iCs w:val="1"/>
            <w:color w:val="1155cc"/>
            <w:sz w:val="28"/>
            <w:szCs w:val="28"/>
            <w:u w:val="single"/>
            <w:rtl w:val="0"/>
          </w:rPr>
          <w:t xml:space="preserve">Should Trees Have Standing?</w:t>
        </w:r>
      </w:hyperlink>
      <w:r w:rsidDel="00000000" w:rsidR="00000000" w:rsidRPr="00000000">
        <w:rPr>
          <w:rFonts w:ascii="Times New Roman" w:cs="Times New Roman" w:eastAsia="Times New Roman" w:hAnsi="Times New Roman"/>
          <w:sz w:val="28"/>
          <w:szCs w:val="28"/>
          <w:rtl w:val="0"/>
        </w:rPr>
        <w:t xml:space="preserve"> was published the </w:t>
      </w:r>
      <w:r w:rsidDel="00000000" w:rsidR="00000000" w:rsidRPr="00000000">
        <w:rPr>
          <w:rFonts w:ascii="Times New Roman" w:cs="Times New Roman" w:eastAsia="Times New Roman" w:hAnsi="Times New Roman"/>
          <w:sz w:val="28"/>
          <w:szCs w:val="28"/>
          <w:rtl w:val="0"/>
        </w:rPr>
        <w:t xml:space="preserve">same </w:t>
      </w:r>
      <w:r w:rsidDel="00000000" w:rsidR="00000000" w:rsidRPr="00000000">
        <w:rPr>
          <w:rFonts w:ascii="Times New Roman" w:cs="Times New Roman" w:eastAsia="Times New Roman" w:hAnsi="Times New Roman"/>
          <w:sz w:val="28"/>
          <w:szCs w:val="28"/>
          <w:rtl w:val="0"/>
        </w:rPr>
        <w:t xml:space="preserve">year as the Stockholm Conference and first introduced the idea of legal personhood for natural entities. This aligns with many Indigenous values and even with legal perspectives that differ from the</w:t>
      </w:r>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u w:val="single"/>
            <w:rtl w:val="0"/>
          </w:rPr>
          <w:t xml:space="preserve">common law</w:t>
        </w:r>
      </w:hyperlink>
      <w:r w:rsidDel="00000000" w:rsidR="00000000" w:rsidRPr="00000000">
        <w:rPr>
          <w:rFonts w:ascii="Times New Roman" w:cs="Times New Roman" w:eastAsia="Times New Roman" w:hAnsi="Times New Roman"/>
          <w:sz w:val="28"/>
          <w:szCs w:val="28"/>
          <w:rtl w:val="0"/>
        </w:rPr>
        <w:t xml:space="preserve"> followed by many countries</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their</w:t>
      </w:r>
      <w:r w:rsidDel="00000000" w:rsidR="00000000" w:rsidRPr="00000000">
        <w:rPr>
          <w:rFonts w:ascii="Times New Roman" w:cs="Times New Roman" w:eastAsia="Times New Roman" w:hAnsi="Times New Roman"/>
          <w:sz w:val="28"/>
          <w:szCs w:val="28"/>
          <w:rtl w:val="0"/>
        </w:rPr>
        <w:t xml:space="preserve"> property-based ownership regimes.</w:t>
      </w:r>
    </w:p>
    <w:p w:rsidR="00000000" w:rsidDel="00000000" w:rsidP="00000000" w:rsidRDefault="00000000" w:rsidRPr="00000000" w14:paraId="0000001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first, Stone’s idea was not taken seriously. But during the decades that followed, the ecocentric </w:t>
      </w:r>
      <w:hyperlink r:id="rId47">
        <w:r w:rsidDel="00000000" w:rsidR="00000000" w:rsidRPr="00000000">
          <w:rPr>
            <w:rFonts w:ascii="Times New Roman" w:cs="Times New Roman" w:eastAsia="Times New Roman" w:hAnsi="Times New Roman"/>
            <w:color w:val="1155cc"/>
            <w:sz w:val="28"/>
            <w:szCs w:val="28"/>
            <w:u w:val="single"/>
            <w:rtl w:val="0"/>
          </w:rPr>
          <w:t xml:space="preserve">Rights of Nature</w:t>
        </w:r>
      </w:hyperlink>
      <w:r w:rsidDel="00000000" w:rsidR="00000000" w:rsidRPr="00000000">
        <w:rPr>
          <w:rFonts w:ascii="Times New Roman" w:cs="Times New Roman" w:eastAsia="Times New Roman" w:hAnsi="Times New Roman"/>
          <w:sz w:val="28"/>
          <w:szCs w:val="28"/>
          <w:rtl w:val="0"/>
        </w:rPr>
        <w:t xml:space="preserve"> movement steadily gained momentum.</w:t>
      </w:r>
    </w:p>
    <w:p w:rsidR="00000000" w:rsidDel="00000000" w:rsidP="00000000" w:rsidRDefault="00000000" w:rsidRPr="00000000" w14:paraId="0000002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According to the ‘Rights of Nature’ doctrine, an ecosystem is entitled to legal personhood status and… has the right to defend itself in a court of law against harms. … Furthermore, when an ecosystem is declared a ‘subject of rights,’ it has the right to legal representation by a guardian—much like a charitable trust designates a trustee—who will act on their behalf and in their best interest,” </w:t>
      </w:r>
      <w:hyperlink r:id="rId48">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Columbia Climate School.</w:t>
      </w:r>
      <w:r w:rsidDel="00000000" w:rsidR="00000000" w:rsidRPr="00000000">
        <w:rPr>
          <w:rtl w:val="0"/>
        </w:rPr>
      </w:r>
    </w:p>
    <w:p w:rsidR="00000000" w:rsidDel="00000000" w:rsidP="00000000" w:rsidRDefault="00000000" w:rsidRPr="00000000" w14:paraId="00000021">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Case Studies: Countries Granting Legal Personhood to Nature</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49">
        <w:r w:rsidDel="00000000" w:rsidR="00000000" w:rsidRPr="00000000">
          <w:rPr>
            <w:rFonts w:ascii="Times New Roman" w:cs="Times New Roman" w:eastAsia="Times New Roman" w:hAnsi="Times New Roman"/>
            <w:color w:val="1155cc"/>
            <w:sz w:val="28"/>
            <w:szCs w:val="28"/>
            <w:u w:val="single"/>
            <w:rtl w:val="0"/>
          </w:rPr>
          <w:t xml:space="preserve">Community Environmental Legal Defense Fund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CELDF</w:t>
      </w:r>
      <w:r w:rsidDel="00000000" w:rsidR="00000000" w:rsidRPr="00000000">
        <w:rPr>
          <w:rFonts w:ascii="Times New Roman" w:cs="Times New Roman" w:eastAsia="Times New Roman" w:hAnsi="Times New Roman"/>
          <w:sz w:val="28"/>
          <w:szCs w:val="28"/>
          <w:rtl w:val="0"/>
        </w:rPr>
        <w:t xml:space="preserve">) provides a timeline illustrating the global evolution of rights-of-nature initiatives and laws. From the 1970s onward, the number of cases has grown rapidly through 2022.</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“Led by Indigenous peoples, the rights of nature movement has grown dramatically over the last two decades, from constitutional protections in Ecuador to national legislation and court rulings in Spain, New Zealand, Panama, India, and beyond,” </w:t>
      </w:r>
      <w:hyperlink r:id="rId50">
        <w:r w:rsidDel="00000000" w:rsidR="00000000" w:rsidRPr="00000000">
          <w:rPr>
            <w:rFonts w:ascii="Times New Roman" w:cs="Times New Roman" w:eastAsia="Times New Roman" w:hAnsi="Times New Roman"/>
            <w:color w:val="1155cc"/>
            <w:sz w:val="28"/>
            <w:szCs w:val="28"/>
            <w:u w:val="single"/>
            <w:rtl w:val="0"/>
          </w:rPr>
          <w:t xml:space="preserve">pointed out</w:t>
        </w:r>
      </w:hyperlink>
      <w:r w:rsidDel="00000000" w:rsidR="00000000" w:rsidRPr="00000000">
        <w:rPr>
          <w:rFonts w:ascii="Times New Roman" w:cs="Times New Roman" w:eastAsia="Times New Roman" w:hAnsi="Times New Roman"/>
          <w:sz w:val="28"/>
          <w:szCs w:val="28"/>
          <w:rtl w:val="0"/>
        </w:rPr>
        <w:t xml:space="preserve"> Inside Climate News.</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Within this article, we explore a few significant examples of countries that have embraced such initiatives.</w:t>
      </w:r>
    </w:p>
    <w:p w:rsidR="00000000" w:rsidDel="00000000" w:rsidP="00000000" w:rsidRDefault="00000000" w:rsidRPr="00000000" w14:paraId="00000025">
      <w:pPr>
        <w:spacing w:after="200" w:before="200" w:line="276" w:lineRule="auto"/>
        <w:ind w:left="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Ecuador</w:t>
      </w:r>
    </w:p>
    <w:p w:rsidR="00000000" w:rsidDel="00000000" w:rsidP="00000000" w:rsidRDefault="00000000" w:rsidRPr="00000000" w14:paraId="0000002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2008, Ecuador became the </w:t>
      </w:r>
      <w:hyperlink r:id="rId51">
        <w:r w:rsidDel="00000000" w:rsidR="00000000" w:rsidRPr="00000000">
          <w:rPr>
            <w:rFonts w:ascii="Times New Roman" w:cs="Times New Roman" w:eastAsia="Times New Roman" w:hAnsi="Times New Roman"/>
            <w:color w:val="1155cc"/>
            <w:sz w:val="28"/>
            <w:szCs w:val="28"/>
            <w:u w:val="single"/>
            <w:rtl w:val="0"/>
          </w:rPr>
          <w:t xml:space="preserve">first pioneering country</w:t>
        </w:r>
      </w:hyperlink>
      <w:r w:rsidDel="00000000" w:rsidR="00000000" w:rsidRPr="00000000">
        <w:rPr>
          <w:rFonts w:ascii="Times New Roman" w:cs="Times New Roman" w:eastAsia="Times New Roman" w:hAnsi="Times New Roman"/>
          <w:sz w:val="28"/>
          <w:szCs w:val="28"/>
          <w:rtl w:val="0"/>
        </w:rPr>
        <w:t xml:space="preserve"> to recognize the rights of nature in its constitution. </w:t>
      </w:r>
      <w:r w:rsidDel="00000000" w:rsidR="00000000" w:rsidRPr="00000000">
        <w:rPr>
          <w:rFonts w:ascii="Times New Roman" w:cs="Times New Roman" w:eastAsia="Times New Roman" w:hAnsi="Times New Roman"/>
          <w:sz w:val="28"/>
          <w:szCs w:val="28"/>
          <w:rtl w:val="0"/>
        </w:rPr>
        <w:t xml:space="preserve">Under Chapter 7, Articles 71 to 74, “</w:t>
      </w:r>
      <w:hyperlink r:id="rId52">
        <w:r w:rsidDel="00000000" w:rsidR="00000000" w:rsidRPr="00000000">
          <w:rPr>
            <w:rFonts w:ascii="Times New Roman" w:cs="Times New Roman" w:eastAsia="Times New Roman" w:hAnsi="Times New Roman"/>
            <w:color w:val="1155cc"/>
            <w:sz w:val="28"/>
            <w:szCs w:val="28"/>
            <w:u w:val="single"/>
            <w:rtl w:val="0"/>
          </w:rPr>
          <w:t xml:space="preserve">Pachamama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or Mother Earth, is granted the right to exist and to “maintain and generate its cycles, structure, functions, and its processes in evolution.” Under this change, individuals and communities can bring legal action if these rights are violated, holding both public and private entities accountable.</w:t>
      </w:r>
    </w:p>
    <w:p w:rsidR="00000000" w:rsidDel="00000000" w:rsidP="00000000" w:rsidRDefault="00000000" w:rsidRPr="00000000" w14:paraId="0000002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constitutional provision, which was </w:t>
      </w:r>
      <w:r w:rsidDel="00000000" w:rsidR="00000000" w:rsidRPr="00000000">
        <w:rPr>
          <w:rFonts w:ascii="Times New Roman" w:cs="Times New Roman" w:eastAsia="Times New Roman" w:hAnsi="Times New Roman"/>
          <w:sz w:val="28"/>
          <w:szCs w:val="28"/>
          <w:rtl w:val="0"/>
        </w:rPr>
        <w:t xml:space="preserve">strongly influenced by Ecuador’s Indigenous movement, “echoes core… [tenets] of ecological science,” </w:t>
      </w:r>
      <w:hyperlink r:id="rId5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Inside Climate News, and has </w:t>
      </w:r>
      <w:r w:rsidDel="00000000" w:rsidR="00000000" w:rsidRPr="00000000">
        <w:rPr>
          <w:rFonts w:ascii="Times New Roman" w:cs="Times New Roman" w:eastAsia="Times New Roman" w:hAnsi="Times New Roman"/>
          <w:sz w:val="28"/>
          <w:szCs w:val="28"/>
          <w:rtl w:val="0"/>
        </w:rPr>
        <w:t xml:space="preserve">helped nature prevail “over mining companies and polluting industries in dozens of lawsuits there.”</w:t>
      </w:r>
    </w:p>
    <w:p w:rsidR="00000000" w:rsidDel="00000000" w:rsidP="00000000" w:rsidRDefault="00000000" w:rsidRPr="00000000" w14:paraId="00000028">
      <w:pPr>
        <w:spacing w:after="200" w:before="200" w:line="276" w:lineRule="auto"/>
        <w:ind w:left="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New Zealand</w:t>
      </w:r>
      <w:r w:rsidDel="00000000" w:rsidR="00000000" w:rsidRPr="00000000">
        <w:rPr>
          <w:rtl w:val="0"/>
        </w:rPr>
      </w:r>
    </w:p>
    <w:p w:rsidR="00000000" w:rsidDel="00000000" w:rsidP="00000000" w:rsidRDefault="00000000" w:rsidRPr="00000000" w14:paraId="0000002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March 16, 2017, </w:t>
      </w:r>
      <w:r w:rsidDel="00000000" w:rsidR="00000000" w:rsidRPr="00000000">
        <w:rPr>
          <w:rFonts w:ascii="Times New Roman" w:cs="Times New Roman" w:eastAsia="Times New Roman" w:hAnsi="Times New Roman"/>
          <w:sz w:val="28"/>
          <w:szCs w:val="28"/>
          <w:rtl w:val="0"/>
        </w:rPr>
        <w:t xml:space="preserve">the </w:t>
      </w:r>
      <w:hyperlink r:id="rId54">
        <w:r w:rsidDel="00000000" w:rsidR="00000000" w:rsidRPr="00000000">
          <w:rPr>
            <w:rFonts w:ascii="Times New Roman" w:cs="Times New Roman" w:eastAsia="Times New Roman" w:hAnsi="Times New Roman"/>
            <w:color w:val="1155cc"/>
            <w:sz w:val="28"/>
            <w:szCs w:val="28"/>
            <w:u w:val="single"/>
            <w:rtl w:val="0"/>
          </w:rPr>
          <w:t xml:space="preserve">Whanganui River</w:t>
        </w:r>
      </w:hyperlink>
      <w:r w:rsidDel="00000000" w:rsidR="00000000" w:rsidRPr="00000000">
        <w:rPr>
          <w:rFonts w:ascii="Times New Roman" w:cs="Times New Roman" w:eastAsia="Times New Roman" w:hAnsi="Times New Roman"/>
          <w:sz w:val="28"/>
          <w:szCs w:val="28"/>
          <w:rtl w:val="0"/>
        </w:rPr>
        <w:t xml:space="preserve"> was the first river in the modern world to gain the same legal rights as a human person. This concluded a nearly 150-year battle for the </w:t>
      </w:r>
      <w:r w:rsidDel="00000000" w:rsidR="00000000" w:rsidRPr="00000000">
        <w:rPr>
          <w:rFonts w:ascii="Times New Roman" w:cs="Times New Roman" w:eastAsia="Times New Roman" w:hAnsi="Times New Roman"/>
          <w:sz w:val="28"/>
          <w:szCs w:val="28"/>
          <w:rtl w:val="0"/>
        </w:rPr>
        <w:t xml:space="preserve">Māori people,</w:t>
      </w:r>
      <w:r w:rsidDel="00000000" w:rsidR="00000000" w:rsidRPr="00000000">
        <w:rPr>
          <w:rFonts w:ascii="Times New Roman" w:cs="Times New Roman" w:eastAsia="Times New Roman" w:hAnsi="Times New Roman"/>
          <w:sz w:val="28"/>
          <w:szCs w:val="28"/>
          <w:rtl w:val="0"/>
        </w:rPr>
        <w:t xml:space="preserve"> who drew their </w:t>
      </w:r>
      <w:r w:rsidDel="00000000" w:rsidR="00000000" w:rsidRPr="00000000">
        <w:rPr>
          <w:rFonts w:ascii="Times New Roman" w:cs="Times New Roman" w:eastAsia="Times New Roman" w:hAnsi="Times New Roman"/>
          <w:i w:val="1"/>
          <w:iCs w:val="1"/>
          <w:sz w:val="28"/>
          <w:szCs w:val="28"/>
          <w:rtl w:val="0"/>
        </w:rPr>
        <w:t xml:space="preserve">mauri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life force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the river. The </w:t>
      </w:r>
      <w:hyperlink r:id="rId55">
        <w:r w:rsidDel="00000000" w:rsidR="00000000" w:rsidRPr="00000000">
          <w:rPr>
            <w:rFonts w:ascii="Times New Roman" w:cs="Times New Roman" w:eastAsia="Times New Roman" w:hAnsi="Times New Roman"/>
            <w:color w:val="1155cc"/>
            <w:sz w:val="28"/>
            <w:szCs w:val="28"/>
            <w:u w:val="single"/>
            <w:rtl w:val="0"/>
          </w:rPr>
          <w:t xml:space="preserve">Ruruku Whakatupua</w:t>
        </w:r>
      </w:hyperlink>
      <w:hyperlink r:id="rId56">
        <w:r w:rsidDel="00000000" w:rsidR="00000000" w:rsidRPr="00000000">
          <w:rPr>
            <w:rFonts w:ascii="Times New Roman" w:cs="Times New Roman" w:eastAsia="Times New Roman" w:hAnsi="Times New Roman"/>
            <w:color w:val="1155cc"/>
            <w:sz w:val="28"/>
            <w:szCs w:val="28"/>
            <w:u w:val="single"/>
            <w:rtl w:val="0"/>
          </w:rPr>
          <w:t xml:space="preserve">—</w:t>
        </w:r>
      </w:hyperlink>
      <w:hyperlink r:id="rId57">
        <w:r w:rsidDel="00000000" w:rsidR="00000000" w:rsidRPr="00000000">
          <w:rPr>
            <w:rFonts w:ascii="Times New Roman" w:cs="Times New Roman" w:eastAsia="Times New Roman" w:hAnsi="Times New Roman"/>
            <w:color w:val="1155cc"/>
            <w:sz w:val="28"/>
            <w:szCs w:val="28"/>
            <w:u w:val="single"/>
            <w:rtl w:val="0"/>
          </w:rPr>
          <w:t xml:space="preserve">Deed of Settlement</w:t>
        </w:r>
      </w:hyperlink>
      <w:r w:rsidDel="00000000" w:rsidR="00000000" w:rsidRPr="00000000">
        <w:rPr>
          <w:rFonts w:ascii="Times New Roman" w:cs="Times New Roman" w:eastAsia="Times New Roman" w:hAnsi="Times New Roman"/>
          <w:sz w:val="28"/>
          <w:szCs w:val="28"/>
          <w:rtl w:val="0"/>
        </w:rPr>
        <w:t xml:space="preserve"> recognizes the river as an “indivisible and living whole comprising the Whanganui River from the mountains to the sea, incorporating its tributaries and its physical and metaphysical elements.”</w:t>
      </w:r>
    </w:p>
    <w:p w:rsidR="00000000" w:rsidDel="00000000" w:rsidP="00000000" w:rsidRDefault="00000000" w:rsidRPr="00000000" w14:paraId="0000002A">
      <w:pPr>
        <w:spacing w:after="200" w:before="200" w:line="276" w:lineRule="auto"/>
        <w:ind w:left="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India</w:t>
      </w:r>
    </w:p>
    <w:p w:rsidR="00000000" w:rsidDel="00000000" w:rsidP="00000000" w:rsidRDefault="00000000" w:rsidRPr="00000000" w14:paraId="0000002B">
      <w:pPr>
        <w:spacing w:after="200" w:before="200" w:line="276"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few days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after the New Zealand decision, the Uttarakhand High Court in India </w:t>
      </w:r>
      <w:hyperlink r:id="rId58">
        <w:r w:rsidDel="00000000" w:rsidR="00000000" w:rsidRPr="00000000">
          <w:rPr>
            <w:rFonts w:ascii="Times New Roman" w:cs="Times New Roman" w:eastAsia="Times New Roman" w:hAnsi="Times New Roman"/>
            <w:color w:val="1155cc"/>
            <w:sz w:val="28"/>
            <w:szCs w:val="28"/>
            <w:u w:val="single"/>
            <w:rtl w:val="0"/>
          </w:rPr>
          <w:t xml:space="preserve">granted legal personhood to the Ganga and Yamuna rivers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they were in danger of losing their existence. Both the Ganges and its tributary, the Yamuna, were severely polluted. Hindus worship </w:t>
      </w:r>
      <w:r w:rsidDel="00000000" w:rsidR="00000000" w:rsidRPr="00000000">
        <w:rPr>
          <w:rFonts w:ascii="Times New Roman" w:cs="Times New Roman" w:eastAsia="Times New Roman" w:hAnsi="Times New Roman"/>
          <w:i w:val="1"/>
          <w:iCs w:val="1"/>
          <w:sz w:val="28"/>
          <w:szCs w:val="28"/>
          <w:rtl w:val="0"/>
        </w:rPr>
        <w:t xml:space="preserve">Ganga Mata</w:t>
      </w:r>
      <w:r w:rsidDel="00000000" w:rsidR="00000000" w:rsidRPr="00000000">
        <w:rPr>
          <w:rFonts w:ascii="Times New Roman" w:cs="Times New Roman" w:eastAsia="Times New Roman" w:hAnsi="Times New Roman"/>
          <w:sz w:val="28"/>
          <w:szCs w:val="28"/>
          <w:rtl w:val="0"/>
        </w:rPr>
        <w:t xml:space="preserve">, or “the mother,” and it is a lifeline for more than 500 million people.</w:t>
      </w:r>
    </w:p>
    <w:p w:rsidR="00000000" w:rsidDel="00000000" w:rsidP="00000000" w:rsidRDefault="00000000" w:rsidRPr="00000000" w14:paraId="0000002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state government of Uttarakhand challenged the ruling in India’s Supreme Court, objecting that the decision was legally unsustainable. In July 2017, the Supreme Court overturned the earlier ruling by the high court.</w:t>
      </w:r>
      <w:r w:rsidDel="00000000" w:rsidR="00000000" w:rsidRPr="00000000">
        <w:rPr>
          <w:rtl w:val="0"/>
        </w:rPr>
      </w:r>
    </w:p>
    <w:p w:rsidR="00000000" w:rsidDel="00000000" w:rsidP="00000000" w:rsidRDefault="00000000" w:rsidRPr="00000000" w14:paraId="0000002D">
      <w:pPr>
        <w:spacing w:after="200" w:before="200" w:line="276" w:lineRule="auto"/>
        <w:ind w:left="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Colombia</w:t>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Colombia</w:t>
      </w:r>
      <w:r w:rsidDel="00000000" w:rsidR="00000000" w:rsidRPr="00000000">
        <w:rPr>
          <w:rFonts w:ascii="Times New Roman" w:cs="Times New Roman" w:eastAsia="Times New Roman" w:hAnsi="Times New Roman"/>
          <w:b w:val="1"/>
          <w:bCs w:val="1"/>
          <w:sz w:val="28"/>
          <w:szCs w:val="28"/>
          <w:rtl w:val="0"/>
        </w:rPr>
        <w:t xml:space="preserve"> </w:t>
      </w:r>
      <w:hyperlink r:id="rId59">
        <w:r w:rsidDel="00000000" w:rsidR="00000000" w:rsidRPr="00000000">
          <w:rPr>
            <w:rFonts w:ascii="Times New Roman" w:cs="Times New Roman" w:eastAsia="Times New Roman" w:hAnsi="Times New Roman"/>
            <w:color w:val="1155cc"/>
            <w:sz w:val="28"/>
            <w:szCs w:val="28"/>
            <w:u w:val="single"/>
            <w:rtl w:val="0"/>
          </w:rPr>
          <w:t xml:space="preserve">has adopted an ecocentric approach</w:t>
        </w:r>
      </w:hyperlink>
      <w:r w:rsidDel="00000000" w:rsidR="00000000" w:rsidRPr="00000000">
        <w:rPr>
          <w:rFonts w:ascii="Times New Roman" w:cs="Times New Roman" w:eastAsia="Times New Roman" w:hAnsi="Times New Roman"/>
          <w:sz w:val="28"/>
          <w:szCs w:val="28"/>
          <w:rtl w:val="0"/>
        </w:rPr>
        <w:t xml:space="preserve"> that understands that human rights and healthy environments are intimately connected. </w:t>
      </w:r>
      <w:r w:rsidDel="00000000" w:rsidR="00000000" w:rsidRPr="00000000">
        <w:rPr>
          <w:rFonts w:ascii="Times New Roman" w:cs="Times New Roman" w:eastAsia="Times New Roman" w:hAnsi="Times New Roman"/>
          <w:sz w:val="28"/>
          <w:szCs w:val="28"/>
          <w:rtl w:val="0"/>
        </w:rPr>
        <w:t xml:space="preserve">Its Constitutional Court has recognized the Atrato River (2016) “</w:t>
      </w:r>
      <w:hyperlink r:id="rId60">
        <w:r w:rsidDel="00000000" w:rsidR="00000000" w:rsidRPr="00000000">
          <w:rPr>
            <w:rFonts w:ascii="Times New Roman" w:cs="Times New Roman" w:eastAsia="Times New Roman" w:hAnsi="Times New Roman"/>
            <w:color w:val="1155cc"/>
            <w:sz w:val="28"/>
            <w:szCs w:val="28"/>
            <w:u w:val="single"/>
            <w:rtl w:val="0"/>
          </w:rPr>
          <w:t xml:space="preserve">a legal subject with rights to protection, conservation, maintenance, and restoration</w:t>
        </w:r>
      </w:hyperlink>
      <w:r w:rsidDel="00000000" w:rsidR="00000000" w:rsidRPr="00000000">
        <w:rPr>
          <w:rFonts w:ascii="Times New Roman" w:cs="Times New Roman" w:eastAsia="Times New Roman" w:hAnsi="Times New Roman"/>
          <w:sz w:val="28"/>
          <w:szCs w:val="28"/>
          <w:rtl w:val="0"/>
        </w:rPr>
        <w:t xml:space="preserve">,” and the country’s Supreme Court ruled the Colombian Amazon (2018) ecosystem “</w:t>
      </w:r>
      <w:hyperlink r:id="rId61">
        <w:r w:rsidDel="00000000" w:rsidR="00000000" w:rsidRPr="00000000">
          <w:rPr>
            <w:rFonts w:ascii="Times New Roman" w:cs="Times New Roman" w:eastAsia="Times New Roman" w:hAnsi="Times New Roman"/>
            <w:color w:val="1155cc"/>
            <w:sz w:val="28"/>
            <w:szCs w:val="28"/>
            <w:u w:val="single"/>
            <w:rtl w:val="0"/>
          </w:rPr>
          <w:t xml:space="preserve">as a subject of rights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Colombia utilizes a unique constitutional mechanism, the </w:t>
      </w:r>
      <w:r w:rsidDel="00000000" w:rsidR="00000000" w:rsidRPr="00000000">
        <w:rPr>
          <w:rFonts w:ascii="Times New Roman" w:cs="Times New Roman" w:eastAsia="Times New Roman" w:hAnsi="Times New Roman"/>
          <w:i w:val="1"/>
          <w:iCs w:val="1"/>
          <w:sz w:val="28"/>
          <w:szCs w:val="28"/>
          <w:rtl w:val="0"/>
        </w:rPr>
        <w:t xml:space="preserve">tutela</w:t>
      </w:r>
      <w:r w:rsidDel="00000000" w:rsidR="00000000" w:rsidRPr="00000000">
        <w:rPr>
          <w:rFonts w:ascii="Times New Roman" w:cs="Times New Roman" w:eastAsia="Times New Roman" w:hAnsi="Times New Roman"/>
          <w:sz w:val="28"/>
          <w:szCs w:val="28"/>
          <w:rtl w:val="0"/>
        </w:rPr>
        <w:t xml:space="preserve">, which allows individuals to request protection of their fundamental rights, including the right to a healthy environment. This mechanism has been important in advancing the </w:t>
      </w:r>
      <w:r w:rsidDel="00000000" w:rsidR="00000000" w:rsidRPr="00000000">
        <w:rPr>
          <w:rFonts w:ascii="Times New Roman" w:cs="Times New Roman" w:eastAsia="Times New Roman" w:hAnsi="Times New Roman"/>
          <w:sz w:val="28"/>
          <w:szCs w:val="28"/>
          <w:rtl w:val="0"/>
        </w:rPr>
        <w:t xml:space="preserve">rights</w:t>
      </w:r>
      <w:r w:rsidDel="00000000" w:rsidR="00000000" w:rsidRPr="00000000">
        <w:rPr>
          <w:rFonts w:ascii="Times New Roman" w:cs="Times New Roman" w:eastAsia="Times New Roman" w:hAnsi="Times New Roman"/>
          <w:sz w:val="28"/>
          <w:szCs w:val="28"/>
          <w:rtl w:val="0"/>
        </w:rPr>
        <w:t xml:space="preserve"> of nature through legal action.</w:t>
      </w:r>
    </w:p>
    <w:p w:rsidR="00000000" w:rsidDel="00000000" w:rsidP="00000000" w:rsidRDefault="00000000" w:rsidRPr="00000000" w14:paraId="00000030">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Bangladesh</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2019, the High Court of Bangladesh, which </w:t>
      </w:r>
      <w:r w:rsidDel="00000000" w:rsidR="00000000" w:rsidRPr="00000000">
        <w:rPr>
          <w:rFonts w:ascii="Times New Roman" w:cs="Times New Roman" w:eastAsia="Times New Roman" w:hAnsi="Times New Roman"/>
          <w:sz w:val="28"/>
          <w:szCs w:val="28"/>
          <w:rtl w:val="0"/>
        </w:rPr>
        <w:t xml:space="preserve">was </w:t>
      </w:r>
      <w:hyperlink r:id="rId62">
        <w:r w:rsidDel="00000000" w:rsidR="00000000" w:rsidRPr="00000000">
          <w:rPr>
            <w:rFonts w:ascii="Times New Roman" w:cs="Times New Roman" w:eastAsia="Times New Roman" w:hAnsi="Times New Roman"/>
            <w:color w:val="1155cc"/>
            <w:sz w:val="28"/>
            <w:szCs w:val="28"/>
            <w:u w:val="single"/>
            <w:rtl w:val="0"/>
          </w:rPr>
          <w:t xml:space="preserve">hearing a public interest litigation</w:t>
        </w:r>
      </w:hyperlink>
      <w:r w:rsidDel="00000000" w:rsidR="00000000" w:rsidRPr="00000000">
        <w:rPr>
          <w:rFonts w:ascii="Times New Roman" w:cs="Times New Roman" w:eastAsia="Times New Roman" w:hAnsi="Times New Roman"/>
          <w:sz w:val="28"/>
          <w:szCs w:val="28"/>
          <w:rtl w:val="0"/>
        </w:rPr>
        <w:t xml:space="preserve">, decided that the Turag River and all 700 rivers in the country were “living entities” with rights as “legal persons.” To implement this landmark decision, the National River Conservation Commission was appointed in </w:t>
      </w:r>
      <w:r w:rsidDel="00000000" w:rsidR="00000000" w:rsidRPr="00000000">
        <w:rPr>
          <w:rFonts w:ascii="Times New Roman" w:cs="Times New Roman" w:eastAsia="Times New Roman" w:hAnsi="Times New Roman"/>
          <w:i w:val="1"/>
          <w:iCs w:val="1"/>
          <w:sz w:val="28"/>
          <w:szCs w:val="28"/>
          <w:rtl w:val="0"/>
        </w:rPr>
        <w:t xml:space="preserve">loco parentis</w:t>
      </w:r>
      <w:r w:rsidDel="00000000" w:rsidR="00000000" w:rsidRPr="00000000">
        <w:rPr>
          <w:rFonts w:ascii="Times New Roman" w:cs="Times New Roman" w:eastAsia="Times New Roman" w:hAnsi="Times New Roman"/>
          <w:sz w:val="28"/>
          <w:szCs w:val="28"/>
          <w:rtl w:val="0"/>
        </w:rPr>
        <w:t xml:space="preserve"> and charged with preventing pollution and encroachment. These rights can be enforced against both private and public (government) entities. This decision was </w:t>
      </w:r>
      <w:hyperlink r:id="rId63">
        <w:r w:rsidDel="00000000" w:rsidR="00000000" w:rsidRPr="00000000">
          <w:rPr>
            <w:rFonts w:ascii="Times New Roman" w:cs="Times New Roman" w:eastAsia="Times New Roman" w:hAnsi="Times New Roman"/>
            <w:color w:val="1155cc"/>
            <w:sz w:val="28"/>
            <w:szCs w:val="28"/>
            <w:u w:val="single"/>
            <w:rtl w:val="0"/>
          </w:rPr>
          <w:t xml:space="preserve">upheld</w:t>
        </w:r>
      </w:hyperlink>
      <w:r w:rsidDel="00000000" w:rsidR="00000000" w:rsidRPr="00000000">
        <w:rPr>
          <w:rFonts w:ascii="Times New Roman" w:cs="Times New Roman" w:eastAsia="Times New Roman" w:hAnsi="Times New Roman"/>
          <w:sz w:val="28"/>
          <w:szCs w:val="28"/>
          <w:rtl w:val="0"/>
        </w:rPr>
        <w:t xml:space="preserve"> by the Appellate Division of the Supreme Court of Bangladesh in 2020.</w:t>
      </w:r>
    </w:p>
    <w:p w:rsidR="00000000" w:rsidDel="00000000" w:rsidP="00000000" w:rsidRDefault="00000000" w:rsidRPr="00000000" w14:paraId="00000032">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The United States</w:t>
      </w:r>
    </w:p>
    <w:p w:rsidR="00000000" w:rsidDel="00000000" w:rsidP="00000000" w:rsidRDefault="00000000" w:rsidRPr="00000000" w14:paraId="0000003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Actions </w:t>
      </w:r>
      <w:r w:rsidDel="00000000" w:rsidR="00000000" w:rsidRPr="00000000">
        <w:rPr>
          <w:rFonts w:ascii="Times New Roman" w:cs="Times New Roman" w:eastAsia="Times New Roman" w:hAnsi="Times New Roman"/>
          <w:sz w:val="28"/>
          <w:szCs w:val="28"/>
          <w:rtl w:val="0"/>
        </w:rPr>
        <w:t xml:space="preserve">in support of the rights of nature are found at the local level rather than at the state or federal levels. It is a bottom-up approach used by a growing number of concerned communities and tribal nations.</w:t>
      </w:r>
    </w:p>
    <w:p w:rsidR="00000000" w:rsidDel="00000000" w:rsidP="00000000" w:rsidRDefault="00000000" w:rsidRPr="00000000" w14:paraId="00000034">
      <w:pPr>
        <w:spacing w:after="200" w:before="200" w:line="276" w:lineRule="auto"/>
        <w:ind w:left="0" w:firstLine="0"/>
        <w:rPr>
          <w:rFonts w:ascii="Times New Roman" w:cs="Times New Roman" w:eastAsia="Times New Roman" w:hAnsi="Times New Roman"/>
          <w:sz w:val="28"/>
          <w:szCs w:val="28"/>
        </w:rPr>
      </w:pPr>
      <w:hyperlink r:id="rId64">
        <w:r w:rsidDel="00000000" w:rsidR="00000000" w:rsidRPr="00000000">
          <w:rPr>
            <w:rFonts w:ascii="Times New Roman" w:cs="Times New Roman" w:eastAsia="Times New Roman" w:hAnsi="Times New Roman"/>
            <w:color w:val="0563c1"/>
            <w:sz w:val="28"/>
            <w:szCs w:val="28"/>
            <w:u w:val="single"/>
            <w:rtl w:val="0"/>
          </w:rPr>
          <w:t xml:space="preserve">Tamaqua Borough</w:t>
        </w:r>
      </w:hyperlink>
      <w:r w:rsidDel="00000000" w:rsidR="00000000" w:rsidRPr="00000000">
        <w:rPr>
          <w:rFonts w:ascii="Times New Roman" w:cs="Times New Roman" w:eastAsia="Times New Roman" w:hAnsi="Times New Roman"/>
          <w:sz w:val="28"/>
          <w:szCs w:val="28"/>
          <w:rtl w:val="0"/>
        </w:rPr>
        <w:t xml:space="preserve">, Pennsylvania, granted </w:t>
      </w:r>
      <w:r w:rsidDel="00000000" w:rsidR="00000000" w:rsidRPr="00000000">
        <w:rPr>
          <w:rFonts w:ascii="Times New Roman" w:cs="Times New Roman" w:eastAsia="Times New Roman" w:hAnsi="Times New Roman"/>
          <w:sz w:val="28"/>
          <w:szCs w:val="28"/>
          <w:rtl w:val="0"/>
        </w:rPr>
        <w:t xml:space="preserve">legal</w:t>
      </w:r>
      <w:r w:rsidDel="00000000" w:rsidR="00000000" w:rsidRPr="00000000">
        <w:rPr>
          <w:rFonts w:ascii="Times New Roman" w:cs="Times New Roman" w:eastAsia="Times New Roman" w:hAnsi="Times New Roman"/>
          <w:sz w:val="28"/>
          <w:szCs w:val="28"/>
          <w:rtl w:val="0"/>
        </w:rPr>
        <w:t xml:space="preserve"> rights of nature in 2006, which were used to ban toxic sewage dumping as a violation of these rights. Meanwhile, in 2010, the city council of</w:t>
      </w:r>
      <w:r w:rsidDel="00000000" w:rsidR="00000000" w:rsidRPr="00000000">
        <w:rPr>
          <w:rFonts w:ascii="Times New Roman" w:cs="Times New Roman" w:eastAsia="Times New Roman" w:hAnsi="Times New Roman"/>
          <w:sz w:val="28"/>
          <w:szCs w:val="28"/>
          <w:rtl w:val="0"/>
        </w:rPr>
        <w:t xml:space="preserve"> </w:t>
      </w:r>
      <w:hyperlink r:id="rId65">
        <w:r w:rsidDel="00000000" w:rsidR="00000000" w:rsidRPr="00000000">
          <w:rPr>
            <w:rFonts w:ascii="Times New Roman" w:cs="Times New Roman" w:eastAsia="Times New Roman" w:hAnsi="Times New Roman"/>
            <w:color w:val="0563c1"/>
            <w:sz w:val="28"/>
            <w:szCs w:val="28"/>
            <w:u w:val="single"/>
            <w:rtl w:val="0"/>
          </w:rPr>
          <w:t xml:space="preserve">Pittsburgh</w:t>
        </w:r>
      </w:hyperlink>
      <w:r w:rsidDel="00000000" w:rsidR="00000000" w:rsidRPr="00000000">
        <w:rPr>
          <w:rFonts w:ascii="Times New Roman" w:cs="Times New Roman" w:eastAsia="Times New Roman" w:hAnsi="Times New Roman"/>
          <w:sz w:val="28"/>
          <w:szCs w:val="28"/>
          <w:rtl w:val="0"/>
        </w:rPr>
        <w:t xml:space="preserve">, Pennsylvania, unanimously passed an ordinance banning fracking and recognizing the rights of nature, becoming “</w:t>
      </w:r>
      <w:hyperlink r:id="rId66">
        <w:r w:rsidDel="00000000" w:rsidR="00000000" w:rsidRPr="00000000">
          <w:rPr>
            <w:rFonts w:ascii="Times New Roman" w:cs="Times New Roman" w:eastAsia="Times New Roman" w:hAnsi="Times New Roman"/>
            <w:color w:val="1155cc"/>
            <w:sz w:val="28"/>
            <w:szCs w:val="28"/>
            <w:u w:val="single"/>
            <w:rtl w:val="0"/>
          </w:rPr>
          <w:t xml:space="preserve">the first major municipality in the United States</w:t>
        </w:r>
      </w:hyperlink>
      <w:r w:rsidDel="00000000" w:rsidR="00000000" w:rsidRPr="00000000">
        <w:rPr>
          <w:rFonts w:ascii="Times New Roman" w:cs="Times New Roman" w:eastAsia="Times New Roman" w:hAnsi="Times New Roman"/>
          <w:sz w:val="28"/>
          <w:szCs w:val="28"/>
          <w:rtl w:val="0"/>
        </w:rPr>
        <w:t xml:space="preserve">” to do so.</w:t>
      </w:r>
      <w:r w:rsidDel="00000000" w:rsidR="00000000" w:rsidRPr="00000000">
        <w:rPr>
          <w:rtl w:val="0"/>
        </w:rPr>
      </w:r>
    </w:p>
    <w:p w:rsidR="00000000" w:rsidDel="00000000" w:rsidP="00000000" w:rsidRDefault="00000000" w:rsidRPr="00000000" w14:paraId="0000003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CELDF, multiple communities in several states have enacted rights-of-nature laws. Among them is the remote and sparsely populated county of Mora, New Mexico. In 2013, oil and gas corporations acquired rights from the state for drilling operations in Mora County. The “</w:t>
      </w:r>
      <w:hyperlink r:id="rId67">
        <w:r w:rsidDel="00000000" w:rsidR="00000000" w:rsidRPr="00000000">
          <w:rPr>
            <w:rFonts w:ascii="Times New Roman" w:cs="Times New Roman" w:eastAsia="Times New Roman" w:hAnsi="Times New Roman"/>
            <w:color w:val="1155cc"/>
            <w:sz w:val="28"/>
            <w:szCs w:val="28"/>
            <w:u w:val="single"/>
            <w:rtl w:val="0"/>
          </w:rPr>
          <w:t xml:space="preserve">residents feared that extraction activities would degrade the natural environment</w:t>
        </w:r>
      </w:hyperlink>
      <w:r w:rsidDel="00000000" w:rsidR="00000000" w:rsidRPr="00000000">
        <w:rPr>
          <w:rFonts w:ascii="Times New Roman" w:cs="Times New Roman" w:eastAsia="Times New Roman" w:hAnsi="Times New Roman"/>
          <w:sz w:val="28"/>
          <w:szCs w:val="28"/>
          <w:rtl w:val="0"/>
        </w:rPr>
        <w:t xml:space="preserve"> and their way of life,” according to the Environmental and Earth Law Journal. This led to the passing of the </w:t>
      </w:r>
      <w:hyperlink r:id="rId68">
        <w:r w:rsidDel="00000000" w:rsidR="00000000" w:rsidRPr="00000000">
          <w:rPr>
            <w:rFonts w:ascii="Times New Roman" w:cs="Times New Roman" w:eastAsia="Times New Roman" w:hAnsi="Times New Roman"/>
            <w:color w:val="1155cc"/>
            <w:sz w:val="28"/>
            <w:szCs w:val="28"/>
            <w:u w:val="single"/>
            <w:rtl w:val="0"/>
          </w:rPr>
          <w:t xml:space="preserve">2013 Mora ordinance</w:t>
        </w:r>
      </w:hyperlink>
      <w:r w:rsidDel="00000000" w:rsidR="00000000" w:rsidRPr="00000000">
        <w:rPr>
          <w:rFonts w:ascii="Times New Roman" w:cs="Times New Roman" w:eastAsia="Times New Roman" w:hAnsi="Times New Roman"/>
          <w:sz w:val="28"/>
          <w:szCs w:val="28"/>
          <w:rtl w:val="0"/>
        </w:rPr>
        <w:t xml:space="preserve">, which banned oil and gas production there. It is an example </w:t>
      </w:r>
      <w:r w:rsidDel="00000000" w:rsidR="00000000" w:rsidRPr="00000000">
        <w:rPr>
          <w:rFonts w:ascii="Times New Roman" w:cs="Times New Roman" w:eastAsia="Times New Roman" w:hAnsi="Times New Roman"/>
          <w:sz w:val="28"/>
          <w:szCs w:val="28"/>
          <w:rtl w:val="0"/>
        </w:rPr>
        <w:t xml:space="preserve">of the deep-rooted symbiotic relationship this local group of people has with nature and what they call “</w:t>
      </w:r>
      <w:r w:rsidDel="00000000" w:rsidR="00000000" w:rsidRPr="00000000">
        <w:rPr>
          <w:rFonts w:ascii="Times New Roman" w:cs="Times New Roman" w:eastAsia="Times New Roman" w:hAnsi="Times New Roman"/>
          <w:i w:val="1"/>
          <w:iCs w:val="1"/>
          <w:sz w:val="28"/>
          <w:szCs w:val="28"/>
          <w:rtl w:val="0"/>
        </w:rPr>
        <w:t xml:space="preserve">La Querencia de la Tierra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(love for the land)</w:t>
      </w:r>
      <w:r w:rsidDel="00000000" w:rsidR="00000000" w:rsidRPr="00000000">
        <w:rPr>
          <w:rFonts w:ascii="Times New Roman" w:cs="Times New Roman" w:eastAsia="Times New Roman" w:hAnsi="Times New Roman"/>
          <w:sz w:val="28"/>
          <w:szCs w:val="28"/>
          <w:rtl w:val="0"/>
        </w:rPr>
        <w:t xml:space="preserve">. The ordinance </w:t>
      </w:r>
      <w:hyperlink r:id="rId69">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6">
      <w:pPr>
        <w:spacing w:after="200" w:before="200" w:line="276"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“Rights of La Querencia de la Tierra: The farm-based </w:t>
      </w:r>
      <w:r w:rsidDel="00000000" w:rsidR="00000000" w:rsidRPr="00000000">
        <w:rPr>
          <w:rFonts w:ascii="Times New Roman" w:cs="Times New Roman" w:eastAsia="Times New Roman" w:hAnsi="Times New Roman"/>
          <w:sz w:val="28"/>
          <w:szCs w:val="28"/>
          <w:rtl w:val="0"/>
        </w:rPr>
        <w:t xml:space="preserve">Indigenous/</w:t>
      </w:r>
      <w:r w:rsidDel="00000000" w:rsidR="00000000" w:rsidRPr="00000000">
        <w:rPr>
          <w:rFonts w:ascii="Times New Roman" w:cs="Times New Roman" w:eastAsia="Times New Roman" w:hAnsi="Times New Roman"/>
          <w:sz w:val="28"/>
          <w:szCs w:val="28"/>
          <w:rtl w:val="0"/>
        </w:rPr>
        <w:t xml:space="preserve">mestizo (mixed blood) people who created the original Mora County culture considered the Earth to be living and holy; thus, they referred to their homeland as ‘La Querencia de la Tierra,’ Love of the Land. This sacredness connotes an intrinsic right of the land to exist without defilement.”</w:t>
      </w:r>
    </w:p>
    <w:p w:rsidR="00000000" w:rsidDel="00000000" w:rsidP="00000000" w:rsidRDefault="00000000" w:rsidRPr="00000000" w14:paraId="0000003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the document</w:t>
      </w:r>
      <w:r w:rsidDel="00000000" w:rsidR="00000000" w:rsidRPr="00000000">
        <w:rPr>
          <w:rFonts w:ascii="Times New Roman" w:cs="Times New Roman" w:eastAsia="Times New Roman" w:hAnsi="Times New Roman"/>
          <w:sz w:val="28"/>
          <w:szCs w:val="28"/>
          <w:rtl w:val="0"/>
        </w:rPr>
        <w:t xml:space="preserve"> </w:t>
      </w:r>
      <w:hyperlink r:id="rId70">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that “Mora County’s ordinance prohibits fracking activities, declares federal or state drilling permits invalid, nullifies corporate violators’ status as legal ‘persons,’ and restricts violators’ access to the courts.”</w:t>
      </w:r>
    </w:p>
    <w:p w:rsidR="00000000" w:rsidDel="00000000" w:rsidP="00000000" w:rsidRDefault="00000000" w:rsidRPr="00000000" w14:paraId="0000003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Native American nations, the </w:t>
      </w:r>
      <w:hyperlink r:id="rId71">
        <w:r w:rsidDel="00000000" w:rsidR="00000000" w:rsidRPr="00000000">
          <w:rPr>
            <w:rFonts w:ascii="Times New Roman" w:cs="Times New Roman" w:eastAsia="Times New Roman" w:hAnsi="Times New Roman"/>
            <w:color w:val="1155cc"/>
            <w:sz w:val="28"/>
            <w:szCs w:val="28"/>
            <w:u w:val="single"/>
            <w:rtl w:val="0"/>
          </w:rPr>
          <w:t xml:space="preserve">following</w:t>
        </w:r>
      </w:hyperlink>
      <w:r w:rsidDel="00000000" w:rsidR="00000000" w:rsidRPr="00000000">
        <w:rPr>
          <w:rFonts w:ascii="Times New Roman" w:cs="Times New Roman" w:eastAsia="Times New Roman" w:hAnsi="Times New Roman"/>
          <w:sz w:val="28"/>
          <w:szCs w:val="28"/>
          <w:rtl w:val="0"/>
        </w:rPr>
        <w:t xml:space="preserve"> have recognized rights of nature: the White Earth Band of Ojibwe, the Ho-Chunk Nation, the </w:t>
      </w:r>
      <w:hyperlink r:id="rId72">
        <w:r w:rsidDel="00000000" w:rsidR="00000000" w:rsidRPr="00000000">
          <w:rPr>
            <w:rFonts w:ascii="Times New Roman" w:cs="Times New Roman" w:eastAsia="Times New Roman" w:hAnsi="Times New Roman"/>
            <w:color w:val="1155cc"/>
            <w:sz w:val="28"/>
            <w:szCs w:val="28"/>
            <w:u w:val="single"/>
            <w:rtl w:val="0"/>
          </w:rPr>
          <w:t xml:space="preserve">Navajo Nation</w:t>
        </w:r>
      </w:hyperlink>
      <w:r w:rsidDel="00000000" w:rsidR="00000000" w:rsidRPr="00000000">
        <w:rPr>
          <w:rFonts w:ascii="Times New Roman" w:cs="Times New Roman" w:eastAsia="Times New Roman" w:hAnsi="Times New Roman"/>
          <w:sz w:val="28"/>
          <w:szCs w:val="28"/>
          <w:rtl w:val="0"/>
        </w:rPr>
        <w:t xml:space="preserve">, the</w:t>
      </w:r>
      <w:r w:rsidDel="00000000" w:rsidR="00000000" w:rsidRPr="00000000">
        <w:rPr>
          <w:rFonts w:ascii="Times New Roman" w:cs="Times New Roman" w:eastAsia="Times New Roman" w:hAnsi="Times New Roman"/>
          <w:sz w:val="28"/>
          <w:szCs w:val="28"/>
          <w:rtl w:val="0"/>
        </w:rPr>
        <w:t xml:space="preserve"> Ponca Nation of Oklahoma, the </w:t>
      </w:r>
      <w:hyperlink r:id="rId73">
        <w:r w:rsidDel="00000000" w:rsidR="00000000" w:rsidRPr="00000000">
          <w:rPr>
            <w:rFonts w:ascii="Times New Roman" w:cs="Times New Roman" w:eastAsia="Times New Roman" w:hAnsi="Times New Roman"/>
            <w:color w:val="1155cc"/>
            <w:sz w:val="28"/>
            <w:szCs w:val="28"/>
            <w:u w:val="single"/>
            <w:rtl w:val="0"/>
          </w:rPr>
          <w:t xml:space="preserve">Yurok Tribe</w:t>
        </w:r>
      </w:hyperlink>
      <w:r w:rsidDel="00000000" w:rsidR="00000000" w:rsidRPr="00000000">
        <w:rPr>
          <w:rFonts w:ascii="Times New Roman" w:cs="Times New Roman" w:eastAsia="Times New Roman" w:hAnsi="Times New Roman"/>
          <w:sz w:val="28"/>
          <w:szCs w:val="28"/>
          <w:rtl w:val="0"/>
        </w:rPr>
        <w:t xml:space="preserve"> (Klamath River), the Nez Perce Tribe (Snake River), and the Menominee Indian Tribe of Wisconsin.</w:t>
      </w:r>
    </w:p>
    <w:p w:rsidR="00000000" w:rsidDel="00000000" w:rsidP="00000000" w:rsidRDefault="00000000" w:rsidRPr="00000000" w14:paraId="00000039">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Motivations Behind the Shift</w:t>
      </w:r>
    </w:p>
    <w:p w:rsidR="00000000" w:rsidDel="00000000" w:rsidP="00000000" w:rsidRDefault="00000000" w:rsidRPr="00000000" w14:paraId="0000003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current scenario, when the worldviews of Indigenous communities appear to offer the most coherent understanding of what this Earth requires, it may be advantageous to remember some things from the past, not out of nostalgia, but as a wake-up call. </w:t>
      </w:r>
      <w:r w:rsidDel="00000000" w:rsidR="00000000" w:rsidRPr="00000000">
        <w:rPr>
          <w:rFonts w:ascii="Times New Roman" w:cs="Times New Roman" w:eastAsia="Times New Roman" w:hAnsi="Times New Roman"/>
          <w:sz w:val="28"/>
          <w:szCs w:val="28"/>
          <w:rtl w:val="0"/>
        </w:rPr>
        <w:t xml:space="preserve">With time, we no longer follow </w:t>
      </w:r>
      <w:r w:rsidDel="00000000" w:rsidR="00000000" w:rsidRPr="00000000">
        <w:rPr>
          <w:rFonts w:ascii="Times New Roman" w:cs="Times New Roman" w:eastAsia="Times New Roman" w:hAnsi="Times New Roman"/>
          <w:sz w:val="28"/>
          <w:szCs w:val="28"/>
          <w:rtl w:val="0"/>
        </w:rPr>
        <w:t xml:space="preserve">the quaint ancestral traditions of earlier generations. </w:t>
      </w:r>
      <w:r w:rsidDel="00000000" w:rsidR="00000000" w:rsidRPr="00000000">
        <w:rPr>
          <w:rFonts w:ascii="Times New Roman" w:cs="Times New Roman" w:eastAsia="Times New Roman" w:hAnsi="Times New Roman"/>
          <w:sz w:val="28"/>
          <w:szCs w:val="28"/>
          <w:rtl w:val="0"/>
        </w:rPr>
        <w:t xml:space="preserve">Among them was the wisdom of knowing how to coexist with nature.</w:t>
      </w:r>
    </w:p>
    <w:p w:rsidR="00000000" w:rsidDel="00000000" w:rsidP="00000000" w:rsidRDefault="00000000" w:rsidRPr="00000000" w14:paraId="0000003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w:t>
      </w:r>
      <w:r w:rsidDel="00000000" w:rsidR="00000000" w:rsidRPr="00000000">
        <w:rPr>
          <w:rFonts w:ascii="Times New Roman" w:cs="Times New Roman" w:eastAsia="Times New Roman" w:hAnsi="Times New Roman"/>
          <w:sz w:val="28"/>
          <w:szCs w:val="28"/>
          <w:rtl w:val="0"/>
        </w:rPr>
        <w:t xml:space="preserve">reindustrial humans venerated, respected, relied on, and also feared the raw force of nature. To better understand natural phenomena, people personalized many of the elements they encountered. </w:t>
      </w:r>
      <w:r w:rsidDel="00000000" w:rsidR="00000000" w:rsidRPr="00000000">
        <w:rPr>
          <w:rFonts w:ascii="Times New Roman" w:cs="Times New Roman" w:eastAsia="Times New Roman" w:hAnsi="Times New Roman"/>
          <w:sz w:val="28"/>
          <w:szCs w:val="28"/>
          <w:rtl w:val="0"/>
        </w:rPr>
        <w:t xml:space="preserve">This may not count as legal “personhood” as understood in the 21st century, but rivers, mountains, forests, waters, harvests,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sz w:val="28"/>
          <w:szCs w:val="28"/>
          <w:rtl w:val="0"/>
        </w:rPr>
        <w:t xml:space="preserve">hunts all had deities or spirits. In the West, this is still known through the </w:t>
      </w:r>
      <w:hyperlink r:id="rId74">
        <w:r w:rsidDel="00000000" w:rsidR="00000000" w:rsidRPr="00000000">
          <w:rPr>
            <w:rFonts w:ascii="Times New Roman" w:cs="Times New Roman" w:eastAsia="Times New Roman" w:hAnsi="Times New Roman"/>
            <w:color w:val="1155cc"/>
            <w:sz w:val="28"/>
            <w:szCs w:val="28"/>
            <w:u w:val="single"/>
            <w:rtl w:val="0"/>
          </w:rPr>
          <w:t xml:space="preserve">myths and legends of the Greeks and Romans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 well as</w:t>
      </w:r>
      <w:r w:rsidDel="00000000" w:rsidR="00000000" w:rsidRPr="00000000">
        <w:rPr>
          <w:rFonts w:ascii="Times New Roman" w:cs="Times New Roman" w:eastAsia="Times New Roman" w:hAnsi="Times New Roman"/>
          <w:sz w:val="28"/>
          <w:szCs w:val="28"/>
          <w:rtl w:val="0"/>
        </w:rPr>
        <w:t xml:space="preserve"> the Nordic sagas. In fact, all civilizations and communities across the globe have had their own belief systems and cosmologies.</w:t>
      </w:r>
    </w:p>
    <w:p w:rsidR="00000000" w:rsidDel="00000000" w:rsidP="00000000" w:rsidRDefault="00000000" w:rsidRPr="00000000" w14:paraId="0000003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brief examination of just one category—the colorful and large assembly of </w:t>
      </w:r>
      <w:hyperlink r:id="rId75">
        <w:r w:rsidDel="00000000" w:rsidR="00000000" w:rsidRPr="00000000">
          <w:rPr>
            <w:rFonts w:ascii="Times New Roman" w:cs="Times New Roman" w:eastAsia="Times New Roman" w:hAnsi="Times New Roman"/>
            <w:color w:val="1155cc"/>
            <w:sz w:val="28"/>
            <w:szCs w:val="28"/>
            <w:u w:val="single"/>
            <w:rtl w:val="0"/>
          </w:rPr>
          <w:t xml:space="preserve">river gods, goddesses, and sacred animals</w:t>
        </w:r>
      </w:hyperlink>
      <w:r w:rsidDel="00000000" w:rsidR="00000000" w:rsidRPr="00000000">
        <w:rPr>
          <w:rFonts w:ascii="Times New Roman" w:cs="Times New Roman" w:eastAsia="Times New Roman" w:hAnsi="Times New Roman"/>
          <w:sz w:val="28"/>
          <w:szCs w:val="28"/>
          <w:rtl w:val="0"/>
        </w:rPr>
        <w:t xml:space="preserve">—shows that our ancestors </w:t>
      </w:r>
      <w:r w:rsidDel="00000000" w:rsidR="00000000" w:rsidRPr="00000000">
        <w:rPr>
          <w:rFonts w:ascii="Times New Roman" w:cs="Times New Roman" w:eastAsia="Times New Roman" w:hAnsi="Times New Roman"/>
          <w:sz w:val="28"/>
          <w:szCs w:val="28"/>
          <w:rtl w:val="0"/>
        </w:rPr>
        <w:t xml:space="preserve">in Asia, Africa, the Americas, Australia, and Europe maintained </w:t>
      </w:r>
      <w:r w:rsidDel="00000000" w:rsidR="00000000" w:rsidRPr="00000000">
        <w:rPr>
          <w:rFonts w:ascii="Times New Roman" w:cs="Times New Roman" w:eastAsia="Times New Roman" w:hAnsi="Times New Roman"/>
          <w:sz w:val="28"/>
          <w:szCs w:val="28"/>
          <w:rtl w:val="0"/>
        </w:rPr>
        <w:t xml:space="preserve">relationships with their own specific water deities.</w:t>
      </w:r>
    </w:p>
    <w:p w:rsidR="00000000" w:rsidDel="00000000" w:rsidP="00000000" w:rsidRDefault="00000000" w:rsidRPr="00000000" w14:paraId="0000003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reverence and respect for natural entities were apparently the normal stance for people who were not yet as estranged from their environs as we are now. In fact, the last 200 to 300 years of rapid, frequently reckless development may have resulted in humanity’s exceptionalism.</w:t>
      </w:r>
    </w:p>
    <w:p w:rsidR="00000000" w:rsidDel="00000000" w:rsidP="00000000" w:rsidRDefault="00000000" w:rsidRPr="00000000" w14:paraId="0000003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human bond with nature diminished as urban concentrations and megacities grew ever bigger worldwide and agriculture became industrialized. </w:t>
      </w:r>
      <w:r w:rsidDel="00000000" w:rsidR="00000000" w:rsidRPr="00000000">
        <w:rPr>
          <w:rFonts w:ascii="Times New Roman" w:cs="Times New Roman" w:eastAsia="Times New Roman" w:hAnsi="Times New Roman"/>
          <w:sz w:val="28"/>
          <w:szCs w:val="28"/>
          <w:rtl w:val="0"/>
        </w:rPr>
        <w:t xml:space="preserve">Currently, just </w:t>
      </w:r>
      <w:hyperlink r:id="rId76">
        <w:r w:rsidDel="00000000" w:rsidR="00000000" w:rsidRPr="00000000">
          <w:rPr>
            <w:rFonts w:ascii="Times New Roman" w:cs="Times New Roman" w:eastAsia="Times New Roman" w:hAnsi="Times New Roman"/>
            <w:color w:val="1155cc"/>
            <w:sz w:val="28"/>
            <w:szCs w:val="28"/>
            <w:u w:val="single"/>
            <w:rtl w:val="0"/>
          </w:rPr>
          <w:t xml:space="preserve">5 percent of Indigenous peoples</w:t>
        </w:r>
      </w:hyperlink>
      <w:r w:rsidDel="00000000" w:rsidR="00000000" w:rsidRPr="00000000">
        <w:rPr>
          <w:rFonts w:ascii="Times New Roman" w:cs="Times New Roman" w:eastAsia="Times New Roman" w:hAnsi="Times New Roman"/>
          <w:sz w:val="28"/>
          <w:szCs w:val="28"/>
          <w:rtl w:val="0"/>
        </w:rPr>
        <w:t xml:space="preserve"> live on and watch </w:t>
      </w:r>
      <w:r w:rsidDel="00000000" w:rsidR="00000000" w:rsidRPr="00000000">
        <w:rPr>
          <w:rFonts w:ascii="Times New Roman" w:cs="Times New Roman" w:eastAsia="Times New Roman" w:hAnsi="Times New Roman"/>
          <w:sz w:val="28"/>
          <w:szCs w:val="28"/>
          <w:rtl w:val="0"/>
        </w:rPr>
        <w:t xml:space="preserve">over one-third </w:t>
      </w:r>
      <w:r w:rsidDel="00000000" w:rsidR="00000000" w:rsidRPr="00000000">
        <w:rPr>
          <w:rFonts w:ascii="Times New Roman" w:cs="Times New Roman" w:eastAsia="Times New Roman" w:hAnsi="Times New Roman"/>
          <w:sz w:val="28"/>
          <w:szCs w:val="28"/>
          <w:rtl w:val="0"/>
        </w:rPr>
        <w:t xml:space="preserve">of the planet’s nonurban land. They have accumulated knowledge and insights for millennia. Indigenous people protect biodiversity and safeguard natural resources. They are also exceedingly vulnerable to insatiable extraction demands—destructive interventions by a world that knows no limits—and to the impacts of climate change.</w:t>
      </w:r>
    </w:p>
    <w:p w:rsidR="00000000" w:rsidDel="00000000" w:rsidP="00000000" w:rsidRDefault="00000000" w:rsidRPr="00000000" w14:paraId="0000003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As the inheritors of unique ways of living, Indigenous peoples have long suffered discrimination and worse, according to the UN. But despite a history of oppression, their ability to live in harmony with nature is increasingly understood and appreciated… Although they make up less than 5 percent of the global population, Indigenous people protect 80 percent of Earth’s remaining biodiversity,” </w:t>
      </w:r>
      <w:hyperlink r:id="rId77">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Business and Human Rights Center.</w:t>
      </w:r>
      <w:r w:rsidDel="00000000" w:rsidR="00000000" w:rsidRPr="00000000">
        <w:rPr>
          <w:rtl w:val="0"/>
        </w:rPr>
      </w:r>
    </w:p>
    <w:p w:rsidR="00000000" w:rsidDel="00000000" w:rsidP="00000000" w:rsidRDefault="00000000" w:rsidRPr="00000000" w14:paraId="0000004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imbalance in this situation is harmful, and the recognition that many Indigenous perspectives and cosmologies view nature as alive and possessing intrinsic value aligns well with the rights of nature movement, which is gaining increasing international traction.</w:t>
      </w:r>
    </w:p>
    <w:p w:rsidR="00000000" w:rsidDel="00000000" w:rsidP="00000000" w:rsidRDefault="00000000" w:rsidRPr="00000000" w14:paraId="0000004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Big international gatherings—such as the annual UN Conference of the Parties (COP)—now devote considerable attention to developing legal issues. For instance, at </w:t>
      </w:r>
      <w:hyperlink r:id="rId78">
        <w:r w:rsidDel="00000000" w:rsidR="00000000" w:rsidRPr="00000000">
          <w:rPr>
            <w:rFonts w:ascii="Times New Roman" w:cs="Times New Roman" w:eastAsia="Times New Roman" w:hAnsi="Times New Roman"/>
            <w:color w:val="0563c1"/>
            <w:sz w:val="28"/>
            <w:szCs w:val="28"/>
            <w:u w:val="single"/>
            <w:rtl w:val="0"/>
          </w:rPr>
          <w:t xml:space="preserve">COP28</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held in 2023 in Dubai, the world’s most </w:t>
      </w:r>
      <w:hyperlink r:id="rId79">
        <w:r w:rsidDel="00000000" w:rsidR="00000000" w:rsidRPr="00000000">
          <w:rPr>
            <w:rFonts w:ascii="Times New Roman" w:cs="Times New Roman" w:eastAsia="Times New Roman" w:hAnsi="Times New Roman"/>
            <w:color w:val="1155cc"/>
            <w:sz w:val="28"/>
            <w:szCs w:val="28"/>
            <w:u w:val="single"/>
            <w:rtl w:val="0"/>
          </w:rPr>
          <w:t xml:space="preserve">prominent law associations</w:t>
        </w:r>
      </w:hyperlink>
      <w:r w:rsidDel="00000000" w:rsidR="00000000" w:rsidRPr="00000000">
        <w:rPr>
          <w:rFonts w:ascii="Times New Roman" w:cs="Times New Roman" w:eastAsia="Times New Roman" w:hAnsi="Times New Roman"/>
          <w:sz w:val="28"/>
          <w:szCs w:val="28"/>
          <w:rtl w:val="0"/>
        </w:rPr>
        <w:t xml:space="preserve"> strategized for a sustainable future. Among them were the American Bar Association, the International Bar Association, the Brazilian Bar Association, and the Law Society of England and Wales. COP28 acknowledged the important role of jurisprudence in addressing the climate crisis and in </w:t>
      </w:r>
      <w:hyperlink r:id="rId80">
        <w:r w:rsidDel="00000000" w:rsidR="00000000" w:rsidRPr="00000000">
          <w:rPr>
            <w:rFonts w:ascii="Times New Roman" w:cs="Times New Roman" w:eastAsia="Times New Roman" w:hAnsi="Times New Roman"/>
            <w:color w:val="1155cc"/>
            <w:sz w:val="28"/>
            <w:szCs w:val="28"/>
            <w:u w:val="single"/>
            <w:rtl w:val="0"/>
          </w:rPr>
          <w:t xml:space="preserve">establishing</w:t>
        </w:r>
      </w:hyperlink>
      <w:r w:rsidDel="00000000" w:rsidR="00000000" w:rsidRPr="00000000">
        <w:rPr>
          <w:rFonts w:ascii="Times New Roman" w:cs="Times New Roman" w:eastAsia="Times New Roman" w:hAnsi="Times New Roman"/>
          <w:sz w:val="28"/>
          <w:szCs w:val="28"/>
          <w:rtl w:val="0"/>
        </w:rPr>
        <w:t xml:space="preserve"> frameworks to meet upcoming obligations. Simultaneously, climate activists and demonstrators urged stronger climate action and demanded accountability from world leaders.</w:t>
        <w:tab/>
      </w:r>
    </w:p>
    <w:p w:rsidR="00000000" w:rsidDel="00000000" w:rsidP="00000000" w:rsidRDefault="00000000" w:rsidRPr="00000000" w14:paraId="0000004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Rights of nature advocates view the relationship between humans and nature as interdependent and have called for a corresponding legal framework. In their view, if all else is reversible and susceptible to rollbacks, only the rule of law and the legal personhood of natural entities can be the shield protecting them from continuing harm.</w:t>
      </w:r>
    </w:p>
    <w:p w:rsidR="00000000" w:rsidDel="00000000" w:rsidP="00000000" w:rsidRDefault="00000000" w:rsidRPr="00000000" w14:paraId="0000004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scientific community has added further value to the importance and need for protecting the </w:t>
      </w:r>
      <w:r w:rsidDel="00000000" w:rsidR="00000000" w:rsidRPr="00000000">
        <w:rPr>
          <w:rFonts w:ascii="Times New Roman" w:cs="Times New Roman" w:eastAsia="Times New Roman" w:hAnsi="Times New Roman"/>
          <w:sz w:val="28"/>
          <w:szCs w:val="28"/>
          <w:rtl w:val="0"/>
        </w:rPr>
        <w:t xml:space="preserve">environment</w:t>
      </w:r>
      <w:r w:rsidDel="00000000" w:rsidR="00000000" w:rsidRPr="00000000">
        <w:rPr>
          <w:rFonts w:ascii="Times New Roman" w:cs="Times New Roman" w:eastAsia="Times New Roman" w:hAnsi="Times New Roman"/>
          <w:sz w:val="28"/>
          <w:szCs w:val="28"/>
          <w:rtl w:val="0"/>
        </w:rPr>
        <w:t xml:space="preserve">. “As scientists have flocked to the [right of </w:t>
      </w:r>
      <w:r w:rsidDel="00000000" w:rsidR="00000000" w:rsidRPr="00000000">
        <w:rPr>
          <w:rFonts w:ascii="Times New Roman" w:cs="Times New Roman" w:eastAsia="Times New Roman" w:hAnsi="Times New Roman"/>
          <w:sz w:val="28"/>
          <w:szCs w:val="28"/>
          <w:rtl w:val="0"/>
        </w:rPr>
        <w:t xml:space="preserve">nature</w:t>
      </w:r>
      <w:r w:rsidDel="00000000" w:rsidR="00000000" w:rsidRPr="00000000">
        <w:rPr>
          <w:rFonts w:ascii="Times New Roman" w:cs="Times New Roman" w:eastAsia="Times New Roman" w:hAnsi="Times New Roman"/>
          <w:sz w:val="28"/>
          <w:szCs w:val="28"/>
          <w:rtl w:val="0"/>
        </w:rPr>
        <w:t xml:space="preserve">] movement… they’ve given it a new layer of credibility—and enforceability. They’re helping to craft laws rooted in scientific principles, collaborating with local communities to collect evidence for court cases and drawing on fields like ecology and neuroscience to provide a scientific basis for the movement’s core philosophies, ideas that Indigenous peoples have already validated through centuries of territorial stewardship,” </w:t>
      </w:r>
      <w:hyperlink r:id="rId81">
        <w:r w:rsidDel="00000000" w:rsidR="00000000" w:rsidRPr="00000000">
          <w:rPr>
            <w:rFonts w:ascii="Times New Roman" w:cs="Times New Roman" w:eastAsia="Times New Roman" w:hAnsi="Times New Roman"/>
            <w:color w:val="1155cc"/>
            <w:sz w:val="28"/>
            <w:szCs w:val="28"/>
            <w:u w:val="single"/>
            <w:rtl w:val="0"/>
          </w:rPr>
          <w:t xml:space="preserve">explained</w:t>
        </w:r>
      </w:hyperlink>
      <w:r w:rsidDel="00000000" w:rsidR="00000000" w:rsidRPr="00000000">
        <w:rPr>
          <w:rFonts w:ascii="Times New Roman" w:cs="Times New Roman" w:eastAsia="Times New Roman" w:hAnsi="Times New Roman"/>
          <w:sz w:val="28"/>
          <w:szCs w:val="28"/>
          <w:rtl w:val="0"/>
        </w:rPr>
        <w:t xml:space="preserve"> the Inside Climate News article.</w:t>
      </w:r>
    </w:p>
    <w:p w:rsidR="00000000" w:rsidDel="00000000" w:rsidP="00000000" w:rsidRDefault="00000000" w:rsidRPr="00000000" w14:paraId="0000004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so far, most of the world’s traditional legal systems have tended to regard nature as property that can be used, abused, consumed, constricted, depleted, degraded, poisoned, and sold.</w:t>
      </w:r>
    </w:p>
    <w:p w:rsidR="00000000" w:rsidDel="00000000" w:rsidP="00000000" w:rsidRDefault="00000000" w:rsidRPr="00000000" w14:paraId="0000004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philosophical and legal rights-of-nature movement, these abuses necessitate nothing less than a paradigm shift from the anthropocentric to the ecocentric worldview. The </w:t>
      </w:r>
      <w:hyperlink r:id="rId82">
        <w:r w:rsidDel="00000000" w:rsidR="00000000" w:rsidRPr="00000000">
          <w:rPr>
            <w:rFonts w:ascii="Times New Roman" w:cs="Times New Roman" w:eastAsia="Times New Roman" w:hAnsi="Times New Roman"/>
            <w:color w:val="0563c1"/>
            <w:sz w:val="28"/>
            <w:szCs w:val="28"/>
            <w:u w:val="single"/>
            <w:rtl w:val="0"/>
          </w:rPr>
          <w:t xml:space="preserve">Global Alliance for the Rights of Nature</w:t>
        </w:r>
      </w:hyperlink>
      <w:r w:rsidDel="00000000" w:rsidR="00000000" w:rsidRPr="00000000">
        <w:rPr>
          <w:rFonts w:ascii="Times New Roman" w:cs="Times New Roman" w:eastAsia="Times New Roman" w:hAnsi="Times New Roman"/>
          <w:sz w:val="28"/>
          <w:szCs w:val="28"/>
          <w:rtl w:val="0"/>
        </w:rPr>
        <w:t xml:space="preserve"> (GARN) helps provide a path forward. It brings together a network of organizations and people from all walks of life and about 100 countries dedicated to achieving the “universal adoption and implementation of legal systems that recognize, respect, and enforce Rights of Nature.”</w:t>
      </w:r>
    </w:p>
    <w:p w:rsidR="00000000" w:rsidDel="00000000" w:rsidP="00000000" w:rsidRDefault="00000000" w:rsidRPr="00000000" w14:paraId="0000004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essential step in achieving this is to create a system of jurisprudence that sees and treats nature as a fundamental, rights-bearing entity and not as mere property to be exploited at will,” GARN stated.</w:t>
      </w:r>
      <w:r w:rsidDel="00000000" w:rsidR="00000000" w:rsidRPr="00000000">
        <w:rPr>
          <w:rtl w:val="0"/>
        </w:rPr>
      </w:r>
    </w:p>
    <w:p w:rsidR="00000000" w:rsidDel="00000000" w:rsidP="00000000" w:rsidRDefault="00000000" w:rsidRPr="00000000" w14:paraId="00000047">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Challenges and Critiques</w:t>
      </w:r>
    </w:p>
    <w:p w:rsidR="00000000" w:rsidDel="00000000" w:rsidP="00000000" w:rsidRDefault="00000000" w:rsidRPr="00000000" w14:paraId="0000004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challenges facing a rights-of-nature case are best highlighted by the 2016 ruling granting </w:t>
      </w:r>
      <w:hyperlink r:id="rId83">
        <w:r w:rsidDel="00000000" w:rsidR="00000000" w:rsidRPr="00000000">
          <w:rPr>
            <w:rFonts w:ascii="Times New Roman" w:cs="Times New Roman" w:eastAsia="Times New Roman" w:hAnsi="Times New Roman"/>
            <w:color w:val="1155cc"/>
            <w:sz w:val="28"/>
            <w:szCs w:val="28"/>
            <w:u w:val="single"/>
            <w:rtl w:val="0"/>
          </w:rPr>
          <w:t xml:space="preserve">legal personhood to the Atrato River</w:t>
        </w:r>
      </w:hyperlink>
      <w:r w:rsidDel="00000000" w:rsidR="00000000" w:rsidRPr="00000000">
        <w:rPr>
          <w:rFonts w:ascii="Times New Roman" w:cs="Times New Roman" w:eastAsia="Times New Roman" w:hAnsi="Times New Roman"/>
          <w:sz w:val="28"/>
          <w:szCs w:val="28"/>
          <w:rtl w:val="0"/>
        </w:rPr>
        <w:t xml:space="preserve"> in northwestern </w:t>
      </w:r>
      <w:r w:rsidDel="00000000" w:rsidR="00000000" w:rsidRPr="00000000">
        <w:rPr>
          <w:rFonts w:ascii="Times New Roman" w:cs="Times New Roman" w:eastAsia="Times New Roman" w:hAnsi="Times New Roman"/>
          <w:sz w:val="28"/>
          <w:szCs w:val="28"/>
          <w:rtl w:val="0"/>
        </w:rPr>
        <w:t xml:space="preserve">Colombia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area had </w:t>
      </w:r>
      <w:hyperlink r:id="rId84">
        <w:r w:rsidDel="00000000" w:rsidR="00000000" w:rsidRPr="00000000">
          <w:rPr>
            <w:rFonts w:ascii="Times New Roman" w:cs="Times New Roman" w:eastAsia="Times New Roman" w:hAnsi="Times New Roman"/>
            <w:color w:val="1155cc"/>
            <w:sz w:val="28"/>
            <w:szCs w:val="28"/>
            <w:u w:val="single"/>
            <w:rtl w:val="0"/>
          </w:rPr>
          <w:t xml:space="preserve">endured</w:t>
        </w:r>
      </w:hyperlink>
      <w:r w:rsidDel="00000000" w:rsidR="00000000" w:rsidRPr="00000000">
        <w:rPr>
          <w:rFonts w:ascii="Times New Roman" w:cs="Times New Roman" w:eastAsia="Times New Roman" w:hAnsi="Times New Roman"/>
          <w:sz w:val="28"/>
          <w:szCs w:val="28"/>
          <w:rtl w:val="0"/>
        </w:rPr>
        <w:t xml:space="preserve"> decades of civil war, illicit drug and mining operations, criminal networks, private armies controlling large territories, and communities being subjected to ill treatment and acute neglect. All this represented the most difficult circumstances for implementing the legal rights of a river.</w:t>
      </w:r>
      <w:r w:rsidDel="00000000" w:rsidR="00000000" w:rsidRPr="00000000">
        <w:rPr>
          <w:rtl w:val="0"/>
        </w:rPr>
      </w:r>
    </w:p>
    <w:p w:rsidR="00000000" w:rsidDel="00000000" w:rsidP="00000000" w:rsidRDefault="00000000" w:rsidRPr="00000000" w14:paraId="0000004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there has been an explosion of mechanisms that have granted rights to rivers and other natural entities. While this is important to overcome the anthropocentrism that has characterized conventional law, the truth is that the real work begins once the declaration is achieved,” </w:t>
      </w:r>
      <w:hyperlink r:id="rId85">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Rodrigo Rogelis</w:t>
      </w:r>
      <w:r w:rsidDel="00000000" w:rsidR="00000000" w:rsidRPr="00000000">
        <w:rPr>
          <w:rFonts w:ascii="Times New Roman" w:cs="Times New Roman" w:eastAsia="Times New Roman" w:hAnsi="Times New Roman"/>
          <w:sz w:val="28"/>
          <w:szCs w:val="28"/>
          <w:rtl w:val="0"/>
        </w:rPr>
        <w:t xml:space="preserve"> to Scottish Legal News. Rogelis is a researcher with the </w:t>
      </w:r>
      <w:r w:rsidDel="00000000" w:rsidR="00000000" w:rsidRPr="00000000">
        <w:rPr>
          <w:rFonts w:ascii="Times New Roman" w:cs="Times New Roman" w:eastAsia="Times New Roman" w:hAnsi="Times New Roman"/>
          <w:sz w:val="28"/>
          <w:szCs w:val="28"/>
          <w:highlight w:val="white"/>
          <w:rtl w:val="0"/>
        </w:rPr>
        <w:t xml:space="preserve">Socio-legal Center for Territorial Defense SIEMBRA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He has been working alongside the </w:t>
      </w:r>
      <w:hyperlink r:id="rId86">
        <w:r w:rsidDel="00000000" w:rsidR="00000000" w:rsidRPr="00000000">
          <w:rPr>
            <w:rFonts w:ascii="Times New Roman" w:cs="Times New Roman" w:eastAsia="Times New Roman" w:hAnsi="Times New Roman"/>
            <w:color w:val="1155cc"/>
            <w:sz w:val="28"/>
            <w:szCs w:val="28"/>
            <w:u w:val="single"/>
            <w:rtl w:val="0"/>
          </w:rPr>
          <w:t xml:space="preserve">Scottish Catholic International Aid Fund</w:t>
        </w:r>
      </w:hyperlink>
      <w:r w:rsidDel="00000000" w:rsidR="00000000" w:rsidRPr="00000000">
        <w:rPr>
          <w:rFonts w:ascii="Times New Roman" w:cs="Times New Roman" w:eastAsia="Times New Roman" w:hAnsi="Times New Roman"/>
          <w:sz w:val="28"/>
          <w:szCs w:val="28"/>
          <w:rtl w:val="0"/>
        </w:rPr>
        <w:t xml:space="preserve"> and the University of Glasgow to support the implementation of the court’s decision.</w:t>
      </w:r>
      <w:r w:rsidDel="00000000" w:rsidR="00000000" w:rsidRPr="00000000">
        <w:rPr>
          <w:rtl w:val="0"/>
        </w:rPr>
      </w:r>
    </w:p>
    <w:p w:rsidR="00000000" w:rsidDel="00000000" w:rsidP="00000000" w:rsidRDefault="00000000" w:rsidRPr="00000000" w14:paraId="0000004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w:t>
      </w:r>
      <w:r w:rsidDel="00000000" w:rsidR="00000000" w:rsidRPr="00000000">
        <w:rPr>
          <w:rFonts w:ascii="Times New Roman" w:cs="Times New Roman" w:eastAsia="Times New Roman" w:hAnsi="Times New Roman"/>
          <w:sz w:val="28"/>
          <w:szCs w:val="28"/>
          <w:rtl w:val="0"/>
        </w:rPr>
        <w:t xml:space="preserve">involved</w:t>
      </w:r>
      <w:r w:rsidDel="00000000" w:rsidR="00000000" w:rsidRPr="00000000">
        <w:rPr>
          <w:rFonts w:ascii="Times New Roman" w:cs="Times New Roman" w:eastAsia="Times New Roman" w:hAnsi="Times New Roman"/>
          <w:sz w:val="28"/>
          <w:szCs w:val="28"/>
          <w:rtl w:val="0"/>
        </w:rPr>
        <w:t xml:space="preserve"> with the implementation have </w:t>
      </w:r>
      <w:r w:rsidDel="00000000" w:rsidR="00000000" w:rsidRPr="00000000">
        <w:rPr>
          <w:rFonts w:ascii="Times New Roman" w:cs="Times New Roman" w:eastAsia="Times New Roman" w:hAnsi="Times New Roman"/>
          <w:sz w:val="28"/>
          <w:szCs w:val="28"/>
          <w:rtl w:val="0"/>
        </w:rPr>
        <w:t xml:space="preserve">worked </w:t>
      </w:r>
      <w:r w:rsidDel="00000000" w:rsidR="00000000" w:rsidRPr="00000000">
        <w:rPr>
          <w:rFonts w:ascii="Times New Roman" w:cs="Times New Roman" w:eastAsia="Times New Roman" w:hAnsi="Times New Roman"/>
          <w:sz w:val="28"/>
          <w:szCs w:val="28"/>
          <w:rtl w:val="0"/>
        </w:rPr>
        <w:t xml:space="preserve">hard and smart, fighting patiently</w:t>
      </w:r>
      <w:r w:rsidDel="00000000" w:rsidR="00000000" w:rsidRPr="00000000">
        <w:rPr>
          <w:rFonts w:ascii="Times New Roman" w:cs="Times New Roman" w:eastAsia="Times New Roman" w:hAnsi="Times New Roman"/>
          <w:sz w:val="28"/>
          <w:szCs w:val="28"/>
          <w:rtl w:val="0"/>
        </w:rPr>
        <w:t xml:space="preserve"> for years against incredible odds. Rogelis said there are “reasons for hope” while he described the activities undertaken to “protect the river.”</w:t>
      </w:r>
    </w:p>
    <w:p w:rsidR="00000000" w:rsidDel="00000000" w:rsidP="00000000" w:rsidRDefault="00000000" w:rsidRPr="00000000" w14:paraId="0000004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may think this is a small thing in relation to the paradigm shift that the rights of nature are invoking, but in the minutiae of the day-to-day work that makes these rights effective it can be a huge component,” he </w:t>
      </w:r>
      <w:hyperlink r:id="rId87">
        <w:r w:rsidDel="00000000" w:rsidR="00000000" w:rsidRPr="00000000">
          <w:rPr>
            <w:rFonts w:ascii="Times New Roman" w:cs="Times New Roman" w:eastAsia="Times New Roman" w:hAnsi="Times New Roman"/>
            <w:color w:val="1155cc"/>
            <w:sz w:val="28"/>
            <w:szCs w:val="28"/>
            <w:u w:val="single"/>
            <w:rtl w:val="0"/>
          </w:rPr>
          <w:t xml:space="preserve">added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when anthropocentric human rights-based climate litigation clashes with the rights-of-nature ecocentric approach, it becomes clear how things can get complicated. The </w:t>
      </w:r>
      <w:hyperlink r:id="rId88">
        <w:r w:rsidDel="00000000" w:rsidR="00000000" w:rsidRPr="00000000">
          <w:rPr>
            <w:rFonts w:ascii="Times New Roman" w:cs="Times New Roman" w:eastAsia="Times New Roman" w:hAnsi="Times New Roman"/>
            <w:color w:val="1155cc"/>
            <w:sz w:val="28"/>
            <w:szCs w:val="28"/>
            <w:u w:val="single"/>
            <w:rtl w:val="0"/>
          </w:rPr>
          <w:t xml:space="preserve">Earth Law Center (ELC)</w:t>
        </w:r>
      </w:hyperlink>
      <w:r w:rsidDel="00000000" w:rsidR="00000000" w:rsidRPr="00000000">
        <w:rPr>
          <w:rFonts w:ascii="Times New Roman" w:cs="Times New Roman" w:eastAsia="Times New Roman" w:hAnsi="Times New Roman"/>
          <w:sz w:val="28"/>
          <w:szCs w:val="28"/>
          <w:rtl w:val="0"/>
        </w:rPr>
        <w:t xml:space="preserve"> points out that while the “human rights-based climate litigation has paved the way for the [rights of nature] movement in some ways, its strict anthropocentrism may ultimately prove to be at odds with the [rights of nature] movement’s ecocentric approach. These two legal movements thus have the potential to both mutually reinforce and conflict with one another.”</w:t>
      </w:r>
      <w:r w:rsidDel="00000000" w:rsidR="00000000" w:rsidRPr="00000000">
        <w:rPr>
          <w:rtl w:val="0"/>
        </w:rPr>
      </w:r>
    </w:p>
    <w:p w:rsidR="00000000" w:rsidDel="00000000" w:rsidP="00000000" w:rsidRDefault="00000000" w:rsidRPr="00000000" w14:paraId="0000004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various legal victories, setbacks occur. </w:t>
      </w:r>
      <w:r w:rsidDel="00000000" w:rsidR="00000000" w:rsidRPr="00000000">
        <w:rPr>
          <w:rFonts w:ascii="Times New Roman" w:cs="Times New Roman" w:eastAsia="Times New Roman" w:hAnsi="Times New Roman"/>
          <w:sz w:val="28"/>
          <w:szCs w:val="28"/>
          <w:rtl w:val="0"/>
        </w:rPr>
        <w:t xml:space="preserve">An important example is the </w:t>
      </w:r>
      <w:hyperlink r:id="rId89">
        <w:r w:rsidDel="00000000" w:rsidR="00000000" w:rsidRPr="00000000">
          <w:rPr>
            <w:rFonts w:ascii="Times New Roman" w:cs="Times New Roman" w:eastAsia="Times New Roman" w:hAnsi="Times New Roman"/>
            <w:color w:val="0563c1"/>
            <w:sz w:val="28"/>
            <w:szCs w:val="28"/>
            <w:u w:val="single"/>
            <w:rtl w:val="0"/>
          </w:rPr>
          <w:t xml:space="preserve">personhood granted in 2017 to the Ganges and Yamuna rivers in India</w:t>
        </w:r>
      </w:hyperlink>
      <w:r w:rsidDel="00000000" w:rsidR="00000000" w:rsidRPr="00000000">
        <w:rPr>
          <w:rFonts w:ascii="Times New Roman" w:cs="Times New Roman" w:eastAsia="Times New Roman" w:hAnsi="Times New Roman"/>
          <w:sz w:val="28"/>
          <w:szCs w:val="28"/>
          <w:rtl w:val="0"/>
        </w:rPr>
        <w:t xml:space="preserve"> by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Uttarakhand High Court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However, the Uttarakhand government took the case to the Supreme Court of India. It overturned the earlier ruling and stated that the rivers cannot be “viewed as living entities.” The Ganges “is a lifeline to 500 million people.”</w:t>
      </w:r>
      <w:r w:rsidDel="00000000" w:rsidR="00000000" w:rsidRPr="00000000">
        <w:rPr>
          <w:rtl w:val="0"/>
        </w:rPr>
      </w:r>
    </w:p>
    <w:p w:rsidR="00000000" w:rsidDel="00000000" w:rsidP="00000000" w:rsidRDefault="00000000" w:rsidRPr="00000000" w14:paraId="0000004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Who speaks for nature?” </w:t>
      </w:r>
      <w:r w:rsidDel="00000000" w:rsidR="00000000" w:rsidRPr="00000000">
        <w:rPr>
          <w:rFonts w:ascii="Times New Roman" w:cs="Times New Roman" w:eastAsia="Times New Roman" w:hAnsi="Times New Roman"/>
          <w:sz w:val="28"/>
          <w:szCs w:val="28"/>
          <w:rtl w:val="0"/>
        </w:rPr>
        <w:t xml:space="preserve">emerged as an urgent question, one that resonated at the </w:t>
      </w:r>
      <w:hyperlink r:id="rId90">
        <w:r w:rsidDel="00000000" w:rsidR="00000000" w:rsidRPr="00000000">
          <w:rPr>
            <w:rFonts w:ascii="Times New Roman" w:cs="Times New Roman" w:eastAsia="Times New Roman" w:hAnsi="Times New Roman"/>
            <w:color w:val="0563c1"/>
            <w:sz w:val="28"/>
            <w:szCs w:val="28"/>
            <w:u w:val="single"/>
            <w:rtl w:val="0"/>
          </w:rPr>
          <w:t xml:space="preserve">International Tribunal of Rights of Nature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Created in 2014, the tribunal </w:t>
      </w:r>
      <w:hyperlink r:id="rId91">
        <w:r w:rsidDel="00000000" w:rsidR="00000000" w:rsidRPr="00000000">
          <w:rPr>
            <w:rFonts w:ascii="Times New Roman" w:cs="Times New Roman" w:eastAsia="Times New Roman" w:hAnsi="Times New Roman"/>
            <w:color w:val="1155cc"/>
            <w:sz w:val="28"/>
            <w:szCs w:val="28"/>
            <w:u w:val="single"/>
            <w:rtl w:val="0"/>
          </w:rPr>
          <w:t xml:space="preserve">describes its mission</w:t>
        </w:r>
      </w:hyperlink>
      <w:r w:rsidDel="00000000" w:rsidR="00000000" w:rsidRPr="00000000">
        <w:rPr>
          <w:rFonts w:ascii="Times New Roman" w:cs="Times New Roman" w:eastAsia="Times New Roman" w:hAnsi="Times New Roman"/>
          <w:sz w:val="28"/>
          <w:szCs w:val="28"/>
          <w:rtl w:val="0"/>
        </w:rPr>
        <w:t xml:space="preserve"> as follows: </w:t>
      </w:r>
      <w:r w:rsidDel="00000000" w:rsidR="00000000" w:rsidRPr="00000000">
        <w:rPr>
          <w:rtl w:val="0"/>
        </w:rPr>
      </w:r>
    </w:p>
    <w:p w:rsidR="00000000" w:rsidDel="00000000" w:rsidP="00000000" w:rsidRDefault="00000000" w:rsidRPr="00000000" w14:paraId="0000004F">
      <w:pPr>
        <w:spacing w:after="200" w:before="200" w:line="276"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tribunal aims to create a forum for people from all around the world to speak on behalf of nature, to protest the destruction of Earth, </w:t>
      </w:r>
      <w:r w:rsidDel="00000000" w:rsidR="00000000" w:rsidRPr="00000000">
        <w:rPr>
          <w:rFonts w:ascii="Times New Roman" w:cs="Times New Roman" w:eastAsia="Times New Roman" w:hAnsi="Times New Roman"/>
          <w:i w:val="1"/>
          <w:iCs w:val="1"/>
          <w:sz w:val="28"/>
          <w:szCs w:val="28"/>
          <w:rtl w:val="0"/>
        </w:rPr>
        <w:t xml:space="preserve">destruction that is often sanctioned by governments and corporations</w:t>
      </w:r>
      <w:r w:rsidDel="00000000" w:rsidR="00000000" w:rsidRPr="00000000">
        <w:rPr>
          <w:rFonts w:ascii="Times New Roman" w:cs="Times New Roman" w:eastAsia="Times New Roman" w:hAnsi="Times New Roman"/>
          <w:sz w:val="28"/>
          <w:szCs w:val="28"/>
          <w:rtl w:val="0"/>
        </w:rPr>
        <w:t xml:space="preserve">, and to make recommendations about Earth’s protection and restoration. The tribunal also has a strong focus on enabling Indigenous Peoples to share their unique concerns and solutions about land, water, and culture with the global community.”</w:t>
      </w:r>
    </w:p>
    <w:p w:rsidR="00000000" w:rsidDel="00000000" w:rsidP="00000000" w:rsidRDefault="00000000" w:rsidRPr="00000000" w14:paraId="0000005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July 2025, ahead of the November COP30 in the Amazonian city of Belém, Brazil, Indigenous leaders from the Amazon brought a dark message to the financial center of London. </w:t>
      </w:r>
      <w:r w:rsidDel="00000000" w:rsidR="00000000" w:rsidRPr="00000000">
        <w:rPr>
          <w:rFonts w:ascii="Times New Roman" w:cs="Times New Roman" w:eastAsia="Times New Roman" w:hAnsi="Times New Roman"/>
          <w:sz w:val="28"/>
          <w:szCs w:val="28"/>
          <w:rtl w:val="0"/>
        </w:rPr>
        <w:t xml:space="preserve">“Earth is ill,” </w:t>
      </w:r>
      <w:hyperlink r:id="rId92">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Dario Yanomami</w:t>
      </w:r>
      <w:r w:rsidDel="00000000" w:rsidR="00000000" w:rsidRPr="00000000">
        <w:rPr>
          <w:rFonts w:ascii="Times New Roman" w:cs="Times New Roman" w:eastAsia="Times New Roman" w:hAnsi="Times New Roman"/>
          <w:sz w:val="28"/>
          <w:szCs w:val="28"/>
          <w:rtl w:val="0"/>
        </w:rPr>
        <w:t xml:space="preserve">, vice-president of the Hutukara Yanomami Association.</w:t>
      </w:r>
    </w:p>
    <w:p w:rsidR="00000000" w:rsidDel="00000000" w:rsidP="00000000" w:rsidRDefault="00000000" w:rsidRPr="00000000" w14:paraId="0000005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too many dark messages out there. And the answer to the question </w:t>
      </w:r>
      <w:r w:rsidDel="00000000" w:rsidR="00000000" w:rsidRPr="00000000">
        <w:rPr>
          <w:rFonts w:ascii="Times New Roman" w:cs="Times New Roman" w:eastAsia="Times New Roman" w:hAnsi="Times New Roman"/>
          <w:sz w:val="28"/>
          <w:szCs w:val="28"/>
          <w:rtl w:val="0"/>
        </w:rPr>
        <w:t xml:space="preserve">“Who speaks for nature?”</w:t>
      </w:r>
      <w:r w:rsidDel="00000000" w:rsidR="00000000" w:rsidRPr="00000000">
        <w:rPr>
          <w:rFonts w:ascii="Times New Roman" w:cs="Times New Roman" w:eastAsia="Times New Roman" w:hAnsi="Times New Roman"/>
          <w:sz w:val="28"/>
          <w:szCs w:val="28"/>
          <w:rtl w:val="0"/>
        </w:rPr>
        <w:t xml:space="preserve"> remains the same: </w:t>
      </w:r>
      <w:r w:rsidDel="00000000" w:rsidR="00000000" w:rsidRPr="00000000">
        <w:rPr>
          <w:rFonts w:ascii="Times New Roman" w:cs="Times New Roman" w:eastAsia="Times New Roman" w:hAnsi="Times New Roman"/>
          <w:sz w:val="28"/>
          <w:szCs w:val="28"/>
          <w:rtl w:val="0"/>
        </w:rPr>
        <w:t xml:space="preserve">for better or for worse, humans do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52">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Road Ahead</w:t>
      </w:r>
    </w:p>
    <w:p w:rsidR="00000000" w:rsidDel="00000000" w:rsidP="00000000" w:rsidRDefault="00000000" w:rsidRPr="00000000" w14:paraId="0000005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Environmental law is not a monolithic undertaking but a work in progress. It evolves. Klaus Bosselmann, emeritus professor </w:t>
      </w:r>
      <w:r w:rsidDel="00000000" w:rsidR="00000000" w:rsidRPr="00000000">
        <w:rPr>
          <w:rFonts w:ascii="Times New Roman" w:cs="Times New Roman" w:eastAsia="Times New Roman" w:hAnsi="Times New Roman"/>
          <w:sz w:val="28"/>
          <w:szCs w:val="28"/>
          <w:rtl w:val="0"/>
        </w:rPr>
        <w:t xml:space="preserve">at the University of Auckland, New Zealand</w:t>
      </w:r>
      <w:r w:rsidDel="00000000" w:rsidR="00000000" w:rsidRPr="00000000">
        <w:rPr>
          <w:rFonts w:ascii="Times New Roman" w:cs="Times New Roman" w:eastAsia="Times New Roman" w:hAnsi="Times New Roman"/>
          <w:sz w:val="28"/>
          <w:szCs w:val="28"/>
          <w:rtl w:val="0"/>
        </w:rPr>
        <w:t xml:space="preserve">, recounts a transformative instance at the International Union for Conservation of Nature (IUCN) in his 2024 paper,</w:t>
      </w:r>
      <w:r w:rsidDel="00000000" w:rsidR="00000000" w:rsidRPr="00000000">
        <w:rPr>
          <w:rFonts w:ascii="Times New Roman" w:cs="Times New Roman" w:eastAsia="Times New Roman" w:hAnsi="Times New Roman"/>
          <w:sz w:val="28"/>
          <w:szCs w:val="28"/>
          <w:rtl w:val="0"/>
        </w:rPr>
        <w:t xml:space="preserve"> “</w:t>
      </w:r>
      <w:hyperlink r:id="rId93">
        <w:r w:rsidDel="00000000" w:rsidR="00000000" w:rsidRPr="00000000">
          <w:rPr>
            <w:rFonts w:ascii="Times New Roman" w:cs="Times New Roman" w:eastAsia="Times New Roman" w:hAnsi="Times New Roman"/>
            <w:color w:val="1155cc"/>
            <w:sz w:val="28"/>
            <w:szCs w:val="28"/>
            <w:u w:val="single"/>
            <w:rtl w:val="0"/>
          </w:rPr>
          <w:t xml:space="preserve">Saving the Earth for Future Generations: Some Reflections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54">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sz w:val="28"/>
          <w:szCs w:val="28"/>
          <w:rtl w:val="0"/>
        </w:rPr>
        <w:t xml:space="preserve">n 2016, nearly 100 professors of environmental law adopted a manifesto called ‘From Environmental Law to Ecological Law’ at the IUCN Academy of Environmental Law Colloquium in Oslo, Norway. The ‘</w:t>
      </w:r>
      <w:hyperlink r:id="rId94">
        <w:r w:rsidDel="00000000" w:rsidR="00000000" w:rsidRPr="00000000">
          <w:rPr>
            <w:rFonts w:ascii="Times New Roman" w:cs="Times New Roman" w:eastAsia="Times New Roman" w:hAnsi="Times New Roman"/>
            <w:color w:val="1155cc"/>
            <w:sz w:val="28"/>
            <w:szCs w:val="28"/>
            <w:u w:val="single"/>
            <w:rtl w:val="0"/>
          </w:rPr>
          <w:t xml:space="preserve">Oslo Manifesto</w:t>
        </w:r>
      </w:hyperlink>
      <w:r w:rsidDel="00000000" w:rsidR="00000000" w:rsidRPr="00000000">
        <w:rPr>
          <w:rFonts w:ascii="Times New Roman" w:cs="Times New Roman" w:eastAsia="Times New Roman" w:hAnsi="Times New Roman"/>
          <w:sz w:val="28"/>
          <w:szCs w:val="28"/>
          <w:rtl w:val="0"/>
        </w:rPr>
        <w:t xml:space="preserve">’ has since been endorsed by hundreds of environmental lawyers and environmental law organizations from around the world. It has also led to the establishment of the Ecological Law and Governance Association (ELGA) in 2017. </w:t>
      </w:r>
      <w:r w:rsidDel="00000000" w:rsidR="00000000" w:rsidRPr="00000000">
        <w:rPr>
          <w:rFonts w:ascii="Times New Roman" w:cs="Times New Roman" w:eastAsia="Times New Roman" w:hAnsi="Times New Roman"/>
          <w:sz w:val="28"/>
          <w:szCs w:val="28"/>
          <w:rtl w:val="0"/>
        </w:rPr>
        <w:t xml:space="preserve">ELGA</w:t>
      </w:r>
      <w:r w:rsidDel="00000000" w:rsidR="00000000" w:rsidRPr="00000000">
        <w:rPr>
          <w:rFonts w:ascii="Times New Roman" w:cs="Times New Roman" w:eastAsia="Times New Roman" w:hAnsi="Times New Roman"/>
          <w:sz w:val="28"/>
          <w:szCs w:val="28"/>
          <w:rtl w:val="0"/>
        </w:rPr>
        <w:t xml:space="preserve"> is a global network of legal scholars, practicing lawyers, and environmental activists committed to transforming law and governance at national and international levels.</w:t>
      </w:r>
      <w:r w:rsidDel="00000000" w:rsidR="00000000" w:rsidRPr="00000000">
        <w:rPr>
          <w:rtl w:val="0"/>
        </w:rPr>
      </w:r>
    </w:p>
    <w:p w:rsidR="00000000" w:rsidDel="00000000" w:rsidP="00000000" w:rsidRDefault="00000000" w:rsidRPr="00000000" w14:paraId="00000055">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our current legal system, Earth has no meaning or status. … On the other hand, we all know that critical planetary systems are at risk (the atmosphere, oceans, global biodiversity). We also know that protection efforts based on negotiations between states have not worked very well. </w:t>
      </w:r>
      <w:r w:rsidDel="00000000" w:rsidR="00000000" w:rsidRPr="00000000">
        <w:rPr>
          <w:rFonts w:ascii="Times New Roman" w:cs="Times New Roman" w:eastAsia="Times New Roman" w:hAnsi="Times New Roman"/>
          <w:sz w:val="28"/>
          <w:szCs w:val="28"/>
          <w:rtl w:val="0"/>
        </w:rPr>
        <w:t xml:space="preserve">A logical step forward is, therefore, to rather than relying on political compromises between states establish trusteeship obligations of states themselves. The sovereign state is not so sovereign as to destroy ecological systems of its own territory, transboundary systems and ultimately Earth.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Bosselmann’s article provides a concise introduction to ecological law. He points out that guidance on Earth trusteeship is set out in two agreements by civil society: the </w:t>
      </w:r>
      <w:hyperlink r:id="rId95">
        <w:r w:rsidDel="00000000" w:rsidR="00000000" w:rsidRPr="00000000">
          <w:rPr>
            <w:rFonts w:ascii="Times New Roman" w:cs="Times New Roman" w:eastAsia="Times New Roman" w:hAnsi="Times New Roman"/>
            <w:color w:val="0563c1"/>
            <w:sz w:val="28"/>
            <w:szCs w:val="28"/>
            <w:u w:val="single"/>
            <w:rtl w:val="0"/>
          </w:rPr>
          <w:t xml:space="preserve">Earth 2000 Charter</w:t>
        </w:r>
      </w:hyperlink>
      <w:r w:rsidDel="00000000" w:rsidR="00000000" w:rsidRPr="00000000">
        <w:rPr>
          <w:rFonts w:ascii="Times New Roman" w:cs="Times New Roman" w:eastAsia="Times New Roman" w:hAnsi="Times New Roman"/>
          <w:sz w:val="28"/>
          <w:szCs w:val="28"/>
          <w:rtl w:val="0"/>
        </w:rPr>
        <w:t xml:space="preserve"> and the </w:t>
      </w:r>
      <w:hyperlink r:id="rId96">
        <w:r w:rsidDel="00000000" w:rsidR="00000000" w:rsidRPr="00000000">
          <w:rPr>
            <w:rFonts w:ascii="Times New Roman" w:cs="Times New Roman" w:eastAsia="Times New Roman" w:hAnsi="Times New Roman"/>
            <w:color w:val="0563c1"/>
            <w:sz w:val="28"/>
            <w:szCs w:val="28"/>
            <w:u w:val="single"/>
            <w:rtl w:val="0"/>
          </w:rPr>
          <w:t xml:space="preserve">2018 Hague Principles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7">
      <w:pPr>
        <w:spacing w:after="200" w:before="200" w:line="276" w:lineRule="auto"/>
        <w:ind w:left="0" w:firstLine="0"/>
        <w:rPr>
          <w:rFonts w:ascii="Times New Roman" w:cs="Times New Roman" w:eastAsia="Times New Roman" w:hAnsi="Times New Roman"/>
          <w:sz w:val="28"/>
          <w:szCs w:val="28"/>
        </w:rPr>
      </w:pPr>
      <w:hyperlink r:id="rId97">
        <w:r w:rsidDel="00000000" w:rsidR="00000000" w:rsidRPr="00000000">
          <w:rPr>
            <w:rFonts w:ascii="Times New Roman" w:cs="Times New Roman" w:eastAsia="Times New Roman" w:hAnsi="Times New Roman"/>
            <w:color w:val="1155cc"/>
            <w:sz w:val="28"/>
            <w:szCs w:val="28"/>
            <w:u w:val="single"/>
            <w:rtl w:val="0"/>
          </w:rPr>
          <w:t xml:space="preserve">Ecological law</w:t>
        </w:r>
      </w:hyperlink>
      <w:r w:rsidDel="00000000" w:rsidR="00000000" w:rsidRPr="00000000">
        <w:rPr>
          <w:rFonts w:ascii="Times New Roman" w:cs="Times New Roman" w:eastAsia="Times New Roman" w:hAnsi="Times New Roman"/>
          <w:sz w:val="28"/>
          <w:szCs w:val="28"/>
          <w:rtl w:val="0"/>
        </w:rPr>
        <w:t xml:space="preserve"> is an emerging and more comprehensive framework. It sees Earth as a whole, comprehends the required health of ecosystems on which humans and all life depend, and acknowledges interconnectedness. This approach scrutinizes </w:t>
      </w:r>
      <w:hyperlink r:id="rId98">
        <w:r w:rsidDel="00000000" w:rsidR="00000000" w:rsidRPr="00000000">
          <w:rPr>
            <w:rFonts w:ascii="Times New Roman" w:cs="Times New Roman" w:eastAsia="Times New Roman" w:hAnsi="Times New Roman"/>
            <w:color w:val="1155cc"/>
            <w:sz w:val="28"/>
            <w:szCs w:val="28"/>
            <w:u w:val="single"/>
            <w:rtl w:val="0"/>
          </w:rPr>
          <w:t xml:space="preserve">complexity</w:t>
        </w:r>
      </w:hyperlink>
      <w:r w:rsidDel="00000000" w:rsidR="00000000" w:rsidRPr="00000000">
        <w:rPr>
          <w:rFonts w:ascii="Times New Roman" w:cs="Times New Roman" w:eastAsia="Times New Roman" w:hAnsi="Times New Roman"/>
          <w:sz w:val="28"/>
          <w:szCs w:val="28"/>
          <w:rtl w:val="0"/>
        </w:rPr>
        <w:t xml:space="preserve"> and uses the methods of </w:t>
      </w:r>
      <w:hyperlink r:id="rId99">
        <w:r w:rsidDel="00000000" w:rsidR="00000000" w:rsidRPr="00000000">
          <w:rPr>
            <w:rFonts w:ascii="Times New Roman" w:cs="Times New Roman" w:eastAsia="Times New Roman" w:hAnsi="Times New Roman"/>
            <w:color w:val="1155cc"/>
            <w:sz w:val="28"/>
            <w:szCs w:val="28"/>
            <w:u w:val="single"/>
            <w:rtl w:val="0"/>
          </w:rPr>
          <w:t xml:space="preserve">systems theory</w:t>
        </w:r>
      </w:hyperlink>
      <w:r w:rsidDel="00000000" w:rsidR="00000000" w:rsidRPr="00000000">
        <w:rPr>
          <w:rFonts w:ascii="Times New Roman" w:cs="Times New Roman" w:eastAsia="Times New Roman" w:hAnsi="Times New Roman"/>
          <w:sz w:val="28"/>
          <w:szCs w:val="28"/>
          <w:rtl w:val="0"/>
        </w:rPr>
        <w:t xml:space="preserve">. It emphasizes proactive and preventive actions by anticipating problems.</w:t>
      </w:r>
    </w:p>
    <w:p w:rsidR="00000000" w:rsidDel="00000000" w:rsidP="00000000" w:rsidRDefault="00000000" w:rsidRPr="00000000" w14:paraId="0000005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rights of nature movement is valued as an indispensable activity and as a starting point for overcoming the prevailing anthropocentric attitude. It can rescue and protect irreplaceable parts of the natural world from further destruction, especially during the transitional period, until the global shift to ecocentric laws and governance is achieved.</w:t>
      </w:r>
    </w:p>
    <w:p w:rsidR="00000000" w:rsidDel="00000000" w:rsidP="00000000" w:rsidRDefault="00000000" w:rsidRPr="00000000" w14:paraId="0000005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science, ecology created concepts, terminology, and tools for measurement and analysis that became milestones across disciplines. Ecology is also strategically useful to jurists.</w:t>
      </w:r>
    </w:p>
    <w:p w:rsidR="00000000" w:rsidDel="00000000" w:rsidP="00000000" w:rsidRDefault="00000000" w:rsidRPr="00000000" w14:paraId="0000005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milestone is the “</w:t>
      </w:r>
      <w:hyperlink r:id="rId100">
        <w:r w:rsidDel="00000000" w:rsidR="00000000" w:rsidRPr="00000000">
          <w:rPr>
            <w:rFonts w:ascii="Times New Roman" w:cs="Times New Roman" w:eastAsia="Times New Roman" w:hAnsi="Times New Roman"/>
            <w:color w:val="1155cc"/>
            <w:sz w:val="28"/>
            <w:szCs w:val="28"/>
            <w:u w:val="single"/>
            <w:rtl w:val="0"/>
          </w:rPr>
          <w:t xml:space="preserve">planetary boundaries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framework. It was initiated in 2009 by 28 internationally known scientists under the leadership of Johan Rockstr</w:t>
      </w:r>
      <w:r w:rsidDel="00000000" w:rsidR="00000000" w:rsidRPr="00000000">
        <w:rPr>
          <w:rFonts w:ascii="Times New Roman" w:cs="Times New Roman" w:eastAsia="Times New Roman" w:hAnsi="Times New Roman"/>
          <w:sz w:val="28"/>
          <w:szCs w:val="28"/>
          <w:highlight w:val="white"/>
          <w:rtl w:val="0"/>
        </w:rPr>
        <w:t xml:space="preserve">ö</w:t>
      </w:r>
      <w:r w:rsidDel="00000000" w:rsidR="00000000" w:rsidRPr="00000000">
        <w:rPr>
          <w:rFonts w:ascii="Times New Roman" w:cs="Times New Roman" w:eastAsia="Times New Roman" w:hAnsi="Times New Roman"/>
          <w:sz w:val="28"/>
          <w:szCs w:val="28"/>
          <w:rtl w:val="0"/>
        </w:rPr>
        <w:t xml:space="preserve">m, former director of the </w:t>
      </w:r>
      <w:hyperlink r:id="rId101">
        <w:r w:rsidDel="00000000" w:rsidR="00000000" w:rsidRPr="00000000">
          <w:rPr>
            <w:rFonts w:ascii="Times New Roman" w:cs="Times New Roman" w:eastAsia="Times New Roman" w:hAnsi="Times New Roman"/>
            <w:color w:val="0563c1"/>
            <w:sz w:val="28"/>
            <w:szCs w:val="28"/>
            <w:u w:val="single"/>
            <w:rtl w:val="0"/>
          </w:rPr>
          <w:t xml:space="preserve">Stockholm Resilience Center</w:t>
        </w:r>
      </w:hyperlink>
      <w:r w:rsidDel="00000000" w:rsidR="00000000" w:rsidRPr="00000000">
        <w:rPr>
          <w:rFonts w:ascii="Times New Roman" w:cs="Times New Roman" w:eastAsia="Times New Roman" w:hAnsi="Times New Roman"/>
          <w:sz w:val="28"/>
          <w:szCs w:val="28"/>
          <w:rtl w:val="0"/>
        </w:rPr>
        <w:t xml:space="preserve"> at Stockholm University, Sweden. The model gathers knowledge and research from many fields, analyzes human activities and their impact on the Earth system, and establishes safe limits for the amount of human stress that can be applied to Earth’s critical processes. </w:t>
      </w:r>
      <w:r w:rsidDel="00000000" w:rsidR="00000000" w:rsidRPr="00000000">
        <w:rPr>
          <w:rFonts w:ascii="Times New Roman" w:cs="Times New Roman" w:eastAsia="Times New Roman" w:hAnsi="Times New Roman"/>
          <w:sz w:val="28"/>
          <w:szCs w:val="28"/>
          <w:rtl w:val="0"/>
        </w:rPr>
        <w:t xml:space="preserve">These planetary boundaries are the quantitative limits on the </w:t>
      </w:r>
      <w:r w:rsidDel="00000000" w:rsidR="00000000" w:rsidRPr="00000000">
        <w:rPr>
          <w:rFonts w:ascii="Times New Roman" w:cs="Times New Roman" w:eastAsia="Times New Roman" w:hAnsi="Times New Roman"/>
          <w:sz w:val="28"/>
          <w:szCs w:val="28"/>
          <w:rtl w:val="0"/>
        </w:rPr>
        <w:t xml:space="preserve">“nine global change processes”: </w:t>
      </w:r>
      <w:r w:rsidDel="00000000" w:rsidR="00000000" w:rsidRPr="00000000">
        <w:rPr>
          <w:rFonts w:ascii="Times New Roman" w:cs="Times New Roman" w:eastAsia="Times New Roman" w:hAnsi="Times New Roman"/>
          <w:sz w:val="28"/>
          <w:szCs w:val="28"/>
          <w:rtl w:val="0"/>
        </w:rPr>
        <w:t xml:space="preserve">climate change, biosphere integrity, land system change, freshwater change, </w:t>
      </w:r>
      <w:r w:rsidDel="00000000" w:rsidR="00000000" w:rsidRPr="00000000">
        <w:rPr>
          <w:rFonts w:ascii="Times New Roman" w:cs="Times New Roman" w:eastAsia="Times New Roman" w:hAnsi="Times New Roman"/>
          <w:sz w:val="28"/>
          <w:szCs w:val="28"/>
          <w:rtl w:val="0"/>
        </w:rPr>
        <w:t xml:space="preserve">alterations</w:t>
      </w:r>
      <w:r w:rsidDel="00000000" w:rsidR="00000000" w:rsidRPr="00000000">
        <w:rPr>
          <w:rFonts w:ascii="Times New Roman" w:cs="Times New Roman" w:eastAsia="Times New Roman" w:hAnsi="Times New Roman"/>
          <w:sz w:val="28"/>
          <w:szCs w:val="28"/>
          <w:rtl w:val="0"/>
        </w:rPr>
        <w:t xml:space="preserve"> in biochemical flows, ocean acidification, atmospheric aerosol loading, stratospheric ozone depletion, and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introduction of novel entities.</w:t>
      </w:r>
    </w:p>
    <w:p w:rsidR="00000000" w:rsidDel="00000000" w:rsidP="00000000" w:rsidRDefault="00000000" w:rsidRPr="00000000" w14:paraId="0000005B">
      <w:pPr>
        <w:spacing w:after="200" w:before="200" w:line="276" w:lineRule="auto"/>
        <w:ind w:left="0" w:firstLine="0"/>
        <w:rPr>
          <w:rFonts w:ascii="Times New Roman" w:cs="Times New Roman" w:eastAsia="Times New Roman" w:hAnsi="Times New Roman"/>
          <w:sz w:val="28"/>
          <w:szCs w:val="28"/>
        </w:rPr>
      </w:pPr>
      <w:hyperlink r:id="rId102">
        <w:r w:rsidDel="00000000" w:rsidR="00000000" w:rsidRPr="00000000">
          <w:rPr>
            <w:rFonts w:ascii="Times New Roman" w:cs="Times New Roman" w:eastAsia="Times New Roman" w:hAnsi="Times New Roman"/>
            <w:color w:val="1155cc"/>
            <w:sz w:val="28"/>
            <w:szCs w:val="28"/>
            <w:u w:val="single"/>
            <w:rtl w:val="0"/>
          </w:rPr>
          <w:t xml:space="preserve">According to the Stockholm Resilience Center</w:t>
        </w:r>
      </w:hyperlink>
      <w:r w:rsidDel="00000000" w:rsidR="00000000" w:rsidRPr="00000000">
        <w:rPr>
          <w:rFonts w:ascii="Times New Roman" w:cs="Times New Roman" w:eastAsia="Times New Roman" w:hAnsi="Times New Roman"/>
          <w:sz w:val="28"/>
          <w:szCs w:val="28"/>
          <w:rtl w:val="0"/>
        </w:rPr>
        <w:t xml:space="preserve">, “Planetary boundaries are interdependent. … Action that affects one process… will affect the risks of the other processes. Only by respecting all nine boundaries can we maintain a safe operating space for humanity… The 2023 update… concluded that six of the nine boundaries are transgressed.”</w:t>
      </w:r>
    </w:p>
    <w:p w:rsidR="00000000" w:rsidDel="00000000" w:rsidP="00000000" w:rsidRDefault="00000000" w:rsidRPr="00000000" w14:paraId="0000005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other concepts have also become indicators of the shift toward ecological thinking and law: earth systems science and the global commons.</w:t>
      </w:r>
    </w:p>
    <w:p w:rsidR="00000000" w:rsidDel="00000000" w:rsidP="00000000" w:rsidRDefault="00000000" w:rsidRPr="00000000" w14:paraId="0000005D">
      <w:pPr>
        <w:spacing w:after="200" w:before="200" w:line="276" w:lineRule="auto"/>
        <w:rPr>
          <w:rFonts w:ascii="Times New Roman" w:cs="Times New Roman" w:eastAsia="Times New Roman" w:hAnsi="Times New Roman"/>
          <w:sz w:val="28"/>
          <w:szCs w:val="28"/>
        </w:rPr>
      </w:pPr>
      <w:hyperlink r:id="rId103">
        <w:r w:rsidDel="00000000" w:rsidR="00000000" w:rsidRPr="00000000">
          <w:rPr>
            <w:rFonts w:ascii="Times New Roman" w:cs="Times New Roman" w:eastAsia="Times New Roman" w:hAnsi="Times New Roman"/>
            <w:color w:val="0563c1"/>
            <w:sz w:val="28"/>
            <w:szCs w:val="28"/>
            <w:u w:val="single"/>
            <w:rtl w:val="0"/>
          </w:rPr>
          <w:t xml:space="preserve">Earth System Science</w:t>
        </w:r>
      </w:hyperlink>
      <w:r w:rsidDel="00000000" w:rsidR="00000000" w:rsidRPr="00000000">
        <w:rPr>
          <w:rFonts w:ascii="Times New Roman" w:cs="Times New Roman" w:eastAsia="Times New Roman" w:hAnsi="Times New Roman"/>
          <w:sz w:val="28"/>
          <w:szCs w:val="28"/>
          <w:rtl w:val="0"/>
        </w:rPr>
        <w:t xml:space="preserve"> seeks to understand how our planet, as </w:t>
      </w:r>
      <w:r w:rsidDel="00000000" w:rsidR="00000000" w:rsidRPr="00000000">
        <w:rPr>
          <w:rFonts w:ascii="Times New Roman" w:cs="Times New Roman" w:eastAsia="Times New Roman" w:hAnsi="Times New Roman"/>
          <w:sz w:val="28"/>
          <w:szCs w:val="28"/>
          <w:rtl w:val="0"/>
        </w:rPr>
        <w:t xml:space="preserve">an</w:t>
      </w:r>
      <w:r w:rsidDel="00000000" w:rsidR="00000000" w:rsidRPr="00000000">
        <w:rPr>
          <w:rFonts w:ascii="Times New Roman" w:cs="Times New Roman" w:eastAsia="Times New Roman" w:hAnsi="Times New Roman"/>
          <w:sz w:val="28"/>
          <w:szCs w:val="28"/>
          <w:rtl w:val="0"/>
        </w:rPr>
        <w:t xml:space="preserve"> integrated system, works and reacts to human influence and interference, which are too often detrimental. Earth science studies the interconnected elements of our world: the atmosphere, hydrosphere, lithosphere, cryosphere, and biosphere. It seeks to understand how these elements interact to function well as a whole. Earth science uses essential disciplines ranging from mathematics, chemistry, and biology to physics to gain insights. This does not come easily. The amount of scientific knowledge has grown so large that it is difficult to keep up, even with new findings within one’s own discipline. So far, science has explored many subjects in the greatest detail. It has penetrated countless arcane puzzle pieces of the natural world. But it has also created a fragmented vision and obscured the big picture.</w:t>
      </w:r>
    </w:p>
    <w:p w:rsidR="00000000" w:rsidDel="00000000" w:rsidP="00000000" w:rsidRDefault="00000000" w:rsidRPr="00000000" w14:paraId="0000005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much to discover about interconnections. </w:t>
      </w:r>
      <w:hyperlink r:id="rId104">
        <w:r w:rsidDel="00000000" w:rsidR="00000000" w:rsidRPr="00000000">
          <w:rPr>
            <w:rFonts w:ascii="Times New Roman" w:cs="Times New Roman" w:eastAsia="Times New Roman" w:hAnsi="Times New Roman"/>
            <w:color w:val="1155cc"/>
            <w:sz w:val="28"/>
            <w:szCs w:val="28"/>
            <w:u w:val="single"/>
            <w:rtl w:val="0"/>
          </w:rPr>
          <w:t xml:space="preserve">Stanford University’s Doerr School of Sustainability</w:t>
        </w:r>
      </w:hyperlink>
      <w:r w:rsidDel="00000000" w:rsidR="00000000" w:rsidRPr="00000000">
        <w:rPr>
          <w:rFonts w:ascii="Times New Roman" w:cs="Times New Roman" w:eastAsia="Times New Roman" w:hAnsi="Times New Roman"/>
          <w:sz w:val="28"/>
          <w:szCs w:val="28"/>
          <w:rtl w:val="0"/>
        </w:rPr>
        <w:t xml:space="preserve"> has </w:t>
      </w:r>
      <w:r w:rsidDel="00000000" w:rsidR="00000000" w:rsidRPr="00000000">
        <w:rPr>
          <w:rFonts w:ascii="Times New Roman" w:cs="Times New Roman" w:eastAsia="Times New Roman" w:hAnsi="Times New Roman"/>
          <w:sz w:val="28"/>
          <w:szCs w:val="28"/>
          <w:rtl w:val="0"/>
        </w:rPr>
        <w:t xml:space="preserve">introduced undergraduate, graduate, and doctoral</w:t>
      </w:r>
      <w:r w:rsidDel="00000000" w:rsidR="00000000" w:rsidRPr="00000000">
        <w:rPr>
          <w:rFonts w:ascii="Times New Roman" w:cs="Times New Roman" w:eastAsia="Times New Roman" w:hAnsi="Times New Roman"/>
          <w:sz w:val="28"/>
          <w:szCs w:val="28"/>
          <w:rtl w:val="0"/>
        </w:rPr>
        <w:t xml:space="preserve"> programs, along with several other schools, to unlock the overarching understanding required on this subject.</w:t>
      </w:r>
      <w:r w:rsidDel="00000000" w:rsidR="00000000" w:rsidRPr="00000000">
        <w:rPr>
          <w:rtl w:val="0"/>
        </w:rPr>
      </w:r>
    </w:p>
    <w:p w:rsidR="00000000" w:rsidDel="00000000" w:rsidP="00000000" w:rsidRDefault="00000000" w:rsidRPr="00000000" w14:paraId="0000005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idea of the </w:t>
      </w:r>
      <w:hyperlink r:id="rId105">
        <w:r w:rsidDel="00000000" w:rsidR="00000000" w:rsidRPr="00000000">
          <w:rPr>
            <w:rFonts w:ascii="Times New Roman" w:cs="Times New Roman" w:eastAsia="Times New Roman" w:hAnsi="Times New Roman"/>
            <w:color w:val="1155cc"/>
            <w:sz w:val="28"/>
            <w:szCs w:val="28"/>
            <w:u w:val="single"/>
            <w:rtl w:val="0"/>
          </w:rPr>
          <w:t xml:space="preserve">global commons</w:t>
        </w:r>
      </w:hyperlink>
      <w:r w:rsidDel="00000000" w:rsidR="00000000" w:rsidRPr="00000000">
        <w:rPr>
          <w:rFonts w:ascii="Times New Roman" w:cs="Times New Roman" w:eastAsia="Times New Roman" w:hAnsi="Times New Roman"/>
          <w:sz w:val="28"/>
          <w:szCs w:val="28"/>
          <w:rtl w:val="0"/>
        </w:rPr>
        <w:t xml:space="preserve"> was reborn from very ancient notions of shared resources. After all, who can “own” the atmosphere or the high seas? Today, the global commons comprises resources not owned or controlled by any single nation. They are essential, like the very air we breathe, and include the atmosphere, oceans, Antarctica, and outer space, which are accessible to all nations.</w:t>
      </w:r>
    </w:p>
    <w:p w:rsidR="00000000" w:rsidDel="00000000" w:rsidP="00000000" w:rsidRDefault="00000000" w:rsidRPr="00000000" w14:paraId="0000006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global commons is also under threat and out of balance. To garner support for these vital resources, the </w:t>
      </w:r>
      <w:hyperlink r:id="rId106">
        <w:r w:rsidDel="00000000" w:rsidR="00000000" w:rsidRPr="00000000">
          <w:rPr>
            <w:rFonts w:ascii="Times New Roman" w:cs="Times New Roman" w:eastAsia="Times New Roman" w:hAnsi="Times New Roman"/>
            <w:color w:val="0563c1"/>
            <w:sz w:val="28"/>
            <w:szCs w:val="28"/>
            <w:u w:val="single"/>
            <w:rtl w:val="0"/>
          </w:rPr>
          <w:t xml:space="preserve">Global Commons Alliance</w:t>
        </w:r>
      </w:hyperlink>
      <w:r w:rsidDel="00000000" w:rsidR="00000000" w:rsidRPr="00000000">
        <w:rPr>
          <w:rFonts w:ascii="Times New Roman" w:cs="Times New Roman" w:eastAsia="Times New Roman" w:hAnsi="Times New Roman"/>
          <w:sz w:val="28"/>
          <w:szCs w:val="28"/>
          <w:rtl w:val="0"/>
        </w:rPr>
        <w:t xml:space="preserve"> was launched. Its website provides information on goals and activities to protect and restore the global commons.</w:t>
      </w:r>
    </w:p>
    <w:p w:rsidR="00000000" w:rsidDel="00000000" w:rsidP="00000000" w:rsidRDefault="00000000" w:rsidRPr="00000000" w14:paraId="00000061">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one aspect </w:t>
      </w:r>
      <w:r w:rsidDel="00000000" w:rsidR="00000000" w:rsidRPr="00000000">
        <w:rPr>
          <w:rFonts w:ascii="Times New Roman" w:cs="Times New Roman" w:eastAsia="Times New Roman" w:hAnsi="Times New Roman"/>
          <w:sz w:val="28"/>
          <w:szCs w:val="28"/>
          <w:rtl w:val="0"/>
        </w:rPr>
        <w:t xml:space="preserve">that </w:t>
      </w:r>
      <w:r w:rsidDel="00000000" w:rsidR="00000000" w:rsidRPr="00000000">
        <w:rPr>
          <w:rFonts w:ascii="Times New Roman" w:cs="Times New Roman" w:eastAsia="Times New Roman" w:hAnsi="Times New Roman"/>
          <w:sz w:val="28"/>
          <w:szCs w:val="28"/>
          <w:rtl w:val="0"/>
        </w:rPr>
        <w:t xml:space="preserve">stands out in all efforts to assist the planet in regaining and maintaining its well-being is the urgent need to better understand and find the proper way to collaborate with the complex, interrelated processes by which Earth functions.</w:t>
      </w:r>
      <w:r w:rsidDel="00000000" w:rsidR="00000000" w:rsidRPr="00000000">
        <w:rPr>
          <w:rtl w:val="0"/>
        </w:rPr>
      </w:r>
    </w:p>
    <w:p w:rsidR="00000000" w:rsidDel="00000000" w:rsidP="00000000" w:rsidRDefault="00000000" w:rsidRPr="00000000" w14:paraId="00000062">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Legal and Ethical </w:t>
      </w:r>
      <w:r w:rsidDel="00000000" w:rsidR="00000000" w:rsidRPr="00000000">
        <w:rPr>
          <w:rFonts w:ascii="Times New Roman" w:cs="Times New Roman" w:eastAsia="Times New Roman" w:hAnsi="Times New Roman"/>
          <w:b w:val="1"/>
          <w:bCs w:val="1"/>
          <w:sz w:val="28"/>
          <w:szCs w:val="28"/>
          <w:rtl w:val="0"/>
        </w:rPr>
        <w:t xml:space="preserve">Responsibility</w:t>
      </w:r>
      <w:r w:rsidDel="00000000" w:rsidR="00000000" w:rsidRPr="00000000">
        <w:rPr>
          <w:rFonts w:ascii="Times New Roman" w:cs="Times New Roman" w:eastAsia="Times New Roman" w:hAnsi="Times New Roman"/>
          <w:b w:val="1"/>
          <w:bCs w:val="1"/>
          <w:sz w:val="28"/>
          <w:szCs w:val="28"/>
          <w:rtl w:val="0"/>
        </w:rPr>
        <w:t xml:space="preserve"> to Protect the Planet</w:t>
      </w:r>
      <w:r w:rsidDel="00000000" w:rsidR="00000000" w:rsidRPr="00000000">
        <w:rPr>
          <w:rtl w:val="0"/>
        </w:rPr>
      </w:r>
    </w:p>
    <w:p w:rsidR="00000000" w:rsidDel="00000000" w:rsidP="00000000" w:rsidRDefault="00000000" w:rsidRPr="00000000" w14:paraId="0000006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w:t>
      </w:r>
      <w:r w:rsidDel="00000000" w:rsidR="00000000" w:rsidRPr="00000000">
        <w:rPr>
          <w:rFonts w:ascii="Times New Roman" w:cs="Times New Roman" w:eastAsia="Times New Roman" w:hAnsi="Times New Roman"/>
          <w:sz w:val="28"/>
          <w:szCs w:val="28"/>
          <w:rtl w:val="0"/>
        </w:rPr>
        <w:t xml:space="preserve">hearing about the July 23, 2025, </w:t>
      </w:r>
      <w:r w:rsidDel="00000000" w:rsidR="00000000" w:rsidRPr="00000000">
        <w:rPr>
          <w:rFonts w:ascii="Times New Roman" w:cs="Times New Roman" w:eastAsia="Times New Roman" w:hAnsi="Times New Roman"/>
          <w:sz w:val="28"/>
          <w:szCs w:val="28"/>
          <w:rtl w:val="0"/>
        </w:rPr>
        <w:t xml:space="preserve">advisory opinion given by the International Court of Justice (ICJ), the UN Secretary-General António Guterres</w:t>
      </w:r>
      <w:r w:rsidDel="00000000" w:rsidR="00000000" w:rsidRPr="00000000">
        <w:rPr>
          <w:rFonts w:ascii="Times New Roman" w:cs="Times New Roman" w:eastAsia="Times New Roman" w:hAnsi="Times New Roman"/>
          <w:sz w:val="28"/>
          <w:szCs w:val="28"/>
          <w:rtl w:val="0"/>
        </w:rPr>
        <w:t xml:space="preserve"> </w:t>
      </w:r>
      <w:hyperlink r:id="rId107">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“This is a victory for our planet.” And so it was.</w:t>
      </w:r>
    </w:p>
    <w:p w:rsidR="00000000" w:rsidDel="00000000" w:rsidP="00000000" w:rsidRDefault="00000000" w:rsidRPr="00000000" w14:paraId="0000006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also a good day for the rights-of-nature movement and for the shift toward ecocentric environmental laws.</w:t>
      </w:r>
    </w:p>
    <w:p w:rsidR="00000000" w:rsidDel="00000000" w:rsidP="00000000" w:rsidRDefault="00000000" w:rsidRPr="00000000" w14:paraId="0000006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functions of the </w:t>
      </w:r>
      <w:hyperlink r:id="rId108">
        <w:r w:rsidDel="00000000" w:rsidR="00000000" w:rsidRPr="00000000">
          <w:rPr>
            <w:rFonts w:ascii="Times New Roman" w:cs="Times New Roman" w:eastAsia="Times New Roman" w:hAnsi="Times New Roman"/>
            <w:color w:val="0563c1"/>
            <w:sz w:val="28"/>
            <w:szCs w:val="28"/>
            <w:u w:val="single"/>
            <w:rtl w:val="0"/>
          </w:rPr>
          <w:t xml:space="preserve">International Court of Justice</w:t>
        </w:r>
      </w:hyperlink>
      <w:r w:rsidDel="00000000" w:rsidR="00000000" w:rsidRPr="00000000">
        <w:rPr>
          <w:rFonts w:ascii="Times New Roman" w:cs="Times New Roman" w:eastAsia="Times New Roman" w:hAnsi="Times New Roman"/>
          <w:sz w:val="28"/>
          <w:szCs w:val="28"/>
          <w:rtl w:val="0"/>
        </w:rPr>
        <w:t xml:space="preserve"> is that it </w:t>
      </w:r>
      <w:r w:rsidDel="00000000" w:rsidR="00000000" w:rsidRPr="00000000">
        <w:rPr>
          <w:rFonts w:ascii="Times New Roman" w:cs="Times New Roman" w:eastAsia="Times New Roman" w:hAnsi="Times New Roman"/>
          <w:sz w:val="28"/>
          <w:szCs w:val="28"/>
          <w:rtl w:val="0"/>
        </w:rPr>
        <w:t xml:space="preserve">gives “advisory opinions on legal questions referred to it by duly authorized United Nations organs and agencies of the system.”</w:t>
      </w:r>
    </w:p>
    <w:p w:rsidR="00000000" w:rsidDel="00000000" w:rsidP="00000000" w:rsidRDefault="00000000" w:rsidRPr="00000000" w14:paraId="0000006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advisory opinions are not binding. They clarify legal questions and remove ambiguities. They do not make laws; instead, they indirectly deal with existing and possibly conflicting piecemeal laws, which can cause confusion and foster a corresponding underworld of loopholes. Nevertheless, issued by the world’s highest court, the advisory opinions carry authority, legitimacy, and legal weight.</w:t>
      </w:r>
    </w:p>
    <w:p w:rsidR="00000000" w:rsidDel="00000000" w:rsidP="00000000" w:rsidRDefault="00000000" w:rsidRPr="00000000" w14:paraId="00000067">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The July 23, 2025, </w:t>
      </w:r>
      <w:r w:rsidDel="00000000" w:rsidR="00000000" w:rsidRPr="00000000">
        <w:rPr>
          <w:rFonts w:ascii="Times New Roman" w:cs="Times New Roman" w:eastAsia="Times New Roman" w:hAnsi="Times New Roman"/>
          <w:sz w:val="28"/>
          <w:szCs w:val="28"/>
          <w:rtl w:val="0"/>
        </w:rPr>
        <w:t xml:space="preserve">advisory opinion</w:t>
      </w:r>
      <w:r w:rsidDel="00000000" w:rsidR="00000000" w:rsidRPr="00000000">
        <w:rPr>
          <w:rFonts w:ascii="Times New Roman" w:cs="Times New Roman" w:eastAsia="Times New Roman" w:hAnsi="Times New Roman"/>
          <w:sz w:val="28"/>
          <w:szCs w:val="28"/>
          <w:rtl w:val="0"/>
        </w:rPr>
        <w:t xml:space="preserve"> on “</w:t>
      </w:r>
      <w:hyperlink r:id="rId109">
        <w:r w:rsidDel="00000000" w:rsidR="00000000" w:rsidRPr="00000000">
          <w:rPr>
            <w:rFonts w:ascii="Times New Roman" w:cs="Times New Roman" w:eastAsia="Times New Roman" w:hAnsi="Times New Roman"/>
            <w:color w:val="1155cc"/>
            <w:sz w:val="28"/>
            <w:szCs w:val="28"/>
            <w:u w:val="single"/>
            <w:rtl w:val="0"/>
          </w:rPr>
          <w:t xml:space="preserve">T</w:t>
        </w:r>
      </w:hyperlink>
      <w:hyperlink r:id="rId110">
        <w:r w:rsidDel="00000000" w:rsidR="00000000" w:rsidRPr="00000000">
          <w:rPr>
            <w:rFonts w:ascii="Times New Roman" w:cs="Times New Roman" w:eastAsia="Times New Roman" w:hAnsi="Times New Roman"/>
            <w:color w:val="1155cc"/>
            <w:sz w:val="28"/>
            <w:szCs w:val="28"/>
            <w:u w:val="single"/>
            <w:rtl w:val="0"/>
          </w:rPr>
          <w:t xml:space="preserve">he Obligations of States in Respect to Climate Change</w:t>
        </w:r>
      </w:hyperlink>
      <w:r w:rsidDel="00000000" w:rsidR="00000000" w:rsidRPr="00000000">
        <w:rPr>
          <w:rFonts w:ascii="Times New Roman" w:cs="Times New Roman" w:eastAsia="Times New Roman" w:hAnsi="Times New Roman"/>
          <w:sz w:val="28"/>
          <w:szCs w:val="28"/>
          <w:rtl w:val="0"/>
        </w:rPr>
        <w:t xml:space="preserve">” resolved the largest case ever</w:t>
      </w:r>
      <w:r w:rsidDel="00000000" w:rsidR="00000000" w:rsidRPr="00000000">
        <w:rPr>
          <w:rFonts w:ascii="Times New Roman" w:cs="Times New Roman" w:eastAsia="Times New Roman" w:hAnsi="Times New Roman"/>
          <w:sz w:val="28"/>
          <w:szCs w:val="28"/>
          <w:rtl w:val="0"/>
        </w:rPr>
        <w:t xml:space="preserve"> put before the ICJ. The court heard from more than 100 countries and organizations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submitted written statements and issued an advisory specifying the </w:t>
      </w:r>
      <w:hyperlink r:id="rId111">
        <w:r w:rsidDel="00000000" w:rsidR="00000000" w:rsidRPr="00000000">
          <w:rPr>
            <w:rFonts w:ascii="Times New Roman" w:cs="Times New Roman" w:eastAsia="Times New Roman" w:hAnsi="Times New Roman"/>
            <w:color w:val="1155cc"/>
            <w:sz w:val="28"/>
            <w:szCs w:val="28"/>
            <w:u w:val="single"/>
            <w:rtl w:val="0"/>
          </w:rPr>
          <w:t xml:space="preserve">obligations</w:t>
        </w:r>
      </w:hyperlink>
      <w:r w:rsidDel="00000000" w:rsidR="00000000" w:rsidRPr="00000000">
        <w:rPr>
          <w:rFonts w:ascii="Times New Roman" w:cs="Times New Roman" w:eastAsia="Times New Roman" w:hAnsi="Times New Roman"/>
          <w:sz w:val="28"/>
          <w:szCs w:val="28"/>
          <w:rtl w:val="0"/>
        </w:rPr>
        <w:t xml:space="preserve"> of states regarding climate change.</w:t>
      </w:r>
      <w:r w:rsidDel="00000000" w:rsidR="00000000" w:rsidRPr="00000000">
        <w:rPr>
          <w:rtl w:val="0"/>
        </w:rPr>
      </w:r>
    </w:p>
    <w:p w:rsidR="00000000" w:rsidDel="00000000" w:rsidP="00000000" w:rsidRDefault="00000000" w:rsidRPr="00000000" w14:paraId="0000006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answers came bold, clear: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I]nternational</w:t>
      </w:r>
      <w:r w:rsidDel="00000000" w:rsidR="00000000" w:rsidRPr="00000000">
        <w:rPr>
          <w:rFonts w:ascii="Times New Roman" w:cs="Times New Roman" w:eastAsia="Times New Roman" w:hAnsi="Times New Roman"/>
          <w:sz w:val="28"/>
          <w:szCs w:val="28"/>
          <w:rtl w:val="0"/>
        </w:rPr>
        <w:t xml:space="preserve"> law requires states to prevent significant harm to the climate—and failure to do so can trigger legal responsibility,” </w:t>
      </w:r>
      <w:hyperlink r:id="rId112">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International Institute of Sustainable Development. This opinion received unanimous support from all 14 judges.</w:t>
      </w:r>
      <w:r w:rsidDel="00000000" w:rsidR="00000000" w:rsidRPr="00000000">
        <w:rPr>
          <w:rFonts w:ascii="Times New Roman" w:cs="Times New Roman" w:eastAsia="Times New Roman" w:hAnsi="Times New Roman"/>
          <w:sz w:val="28"/>
          <w:szCs w:val="28"/>
          <w:rtl w:val="0"/>
        </w:rPr>
        <w:t xml:space="preserve"> This was powerful; it has happened only </w:t>
      </w:r>
      <w:hyperlink r:id="rId113">
        <w:r w:rsidDel="00000000" w:rsidR="00000000" w:rsidRPr="00000000">
          <w:rPr>
            <w:rFonts w:ascii="Times New Roman" w:cs="Times New Roman" w:eastAsia="Times New Roman" w:hAnsi="Times New Roman"/>
            <w:color w:val="1155cc"/>
            <w:sz w:val="28"/>
            <w:szCs w:val="28"/>
            <w:u w:val="single"/>
            <w:rtl w:val="0"/>
          </w:rPr>
          <w:t xml:space="preserve">five times</w:t>
        </w:r>
      </w:hyperlink>
      <w:r w:rsidDel="00000000" w:rsidR="00000000" w:rsidRPr="00000000">
        <w:rPr>
          <w:rFonts w:ascii="Times New Roman" w:cs="Times New Roman" w:eastAsia="Times New Roman" w:hAnsi="Times New Roman"/>
          <w:sz w:val="28"/>
          <w:szCs w:val="28"/>
          <w:rtl w:val="0"/>
        </w:rPr>
        <w:t xml:space="preserve"> since the court’s founding in 1945.</w:t>
      </w:r>
    </w:p>
    <w:p w:rsidR="00000000" w:rsidDel="00000000" w:rsidP="00000000" w:rsidRDefault="00000000" w:rsidRPr="00000000" w14:paraId="0000006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remarks </w:t>
      </w:r>
      <w:r w:rsidDel="00000000" w:rsidR="00000000" w:rsidRPr="00000000">
        <w:rPr>
          <w:rFonts w:ascii="Times New Roman" w:cs="Times New Roman" w:eastAsia="Times New Roman" w:hAnsi="Times New Roman"/>
          <w:sz w:val="28"/>
          <w:szCs w:val="28"/>
          <w:rtl w:val="0"/>
        </w:rPr>
        <w:t xml:space="preserve">before</w:t>
      </w:r>
      <w:r w:rsidDel="00000000" w:rsidR="00000000" w:rsidRPr="00000000">
        <w:rPr>
          <w:rFonts w:ascii="Times New Roman" w:cs="Times New Roman" w:eastAsia="Times New Roman" w:hAnsi="Times New Roman"/>
          <w:sz w:val="28"/>
          <w:szCs w:val="28"/>
          <w:rtl w:val="0"/>
        </w:rPr>
        <w:t xml:space="preserve"> sharing the opinion</w:t>
      </w:r>
      <w:r w:rsidDel="00000000" w:rsidR="00000000" w:rsidRPr="00000000">
        <w:rPr>
          <w:rFonts w:ascii="Times New Roman" w:cs="Times New Roman" w:eastAsia="Times New Roman" w:hAnsi="Times New Roman"/>
          <w:sz w:val="28"/>
          <w:szCs w:val="28"/>
          <w:rtl w:val="0"/>
        </w:rPr>
        <w:t xml:space="preserve">,</w:t>
      </w:r>
      <w:hyperlink r:id="rId114">
        <w:r w:rsidDel="00000000" w:rsidR="00000000" w:rsidRPr="00000000">
          <w:rPr>
            <w:rFonts w:ascii="Times New Roman" w:cs="Times New Roman" w:eastAsia="Times New Roman" w:hAnsi="Times New Roman"/>
            <w:color w:val="0563c1"/>
            <w:sz w:val="28"/>
            <w:szCs w:val="28"/>
            <w:rtl w:val="0"/>
          </w:rPr>
          <w:t xml:space="preserve"> </w:t>
        </w:r>
      </w:hyperlink>
      <w:hyperlink r:id="rId115">
        <w:r w:rsidDel="00000000" w:rsidR="00000000" w:rsidRPr="00000000">
          <w:rPr>
            <w:rFonts w:ascii="Times New Roman" w:cs="Times New Roman" w:eastAsia="Times New Roman" w:hAnsi="Times New Roman"/>
            <w:color w:val="0563c1"/>
            <w:sz w:val="28"/>
            <w:szCs w:val="28"/>
            <w:u w:val="single"/>
            <w:rtl w:val="0"/>
          </w:rPr>
          <w:t xml:space="preserve">ICJ President Yuji Iwasawa</w:t>
        </w:r>
      </w:hyperlink>
      <w:r w:rsidDel="00000000" w:rsidR="00000000" w:rsidRPr="00000000">
        <w:rPr>
          <w:rFonts w:ascii="Times New Roman" w:cs="Times New Roman" w:eastAsia="Times New Roman" w:hAnsi="Times New Roman"/>
          <w:sz w:val="28"/>
          <w:szCs w:val="28"/>
          <w:rtl w:val="0"/>
        </w:rPr>
        <w:t xml:space="preserve"> emphasized that the climate questions</w:t>
      </w:r>
      <w:r w:rsidDel="00000000" w:rsidR="00000000" w:rsidRPr="00000000">
        <w:rPr>
          <w:rFonts w:ascii="Times New Roman" w:cs="Times New Roman" w:eastAsia="Times New Roman" w:hAnsi="Times New Roman"/>
          <w:sz w:val="28"/>
          <w:szCs w:val="28"/>
          <w:rtl w:val="0"/>
        </w:rPr>
        <w:t xml:space="preserve"> raised “represent more than a legal problem. … They concern an existential problem of planetary proportions that imperil all forms of life and the very health of our planet,” stated the Hill.</w:t>
      </w:r>
    </w:p>
    <w:p w:rsidR="00000000" w:rsidDel="00000000" w:rsidP="00000000" w:rsidRDefault="00000000" w:rsidRPr="00000000" w14:paraId="0000006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answers given in the </w:t>
      </w:r>
      <w:hyperlink r:id="rId116">
        <w:r w:rsidDel="00000000" w:rsidR="00000000" w:rsidRPr="00000000">
          <w:rPr>
            <w:rFonts w:ascii="Times New Roman" w:cs="Times New Roman" w:eastAsia="Times New Roman" w:hAnsi="Times New Roman"/>
            <w:color w:val="0563c1"/>
            <w:sz w:val="28"/>
            <w:szCs w:val="28"/>
            <w:u w:val="single"/>
            <w:rtl w:val="0"/>
          </w:rPr>
          <w:t xml:space="preserve">court’s advisory opinion</w:t>
        </w:r>
      </w:hyperlink>
      <w:r w:rsidDel="00000000" w:rsidR="00000000" w:rsidRPr="00000000">
        <w:rPr>
          <w:rFonts w:ascii="Times New Roman" w:cs="Times New Roman" w:eastAsia="Times New Roman" w:hAnsi="Times New Roman"/>
          <w:sz w:val="28"/>
          <w:szCs w:val="28"/>
          <w:rtl w:val="0"/>
        </w:rPr>
        <w:t xml:space="preserve"> open a path toward climate justice and accountability. Some key points are as follows: </w:t>
      </w:r>
    </w:p>
    <w:p w:rsidR="00000000" w:rsidDel="00000000" w:rsidP="00000000" w:rsidRDefault="00000000" w:rsidRPr="00000000" w14:paraId="0000006B">
      <w:pPr>
        <w:numPr>
          <w:ilvl w:val="0"/>
          <w:numId w:val="1"/>
        </w:numPr>
        <w:spacing w:after="0" w:afterAutospacing="0" w:before="20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Nations have climate obligations that are not a matter of choice. Instead, they are legal, substantive, and enforceable. These duties extend to all states.</w:t>
      </w:r>
    </w:p>
    <w:p w:rsidR="00000000" w:rsidDel="00000000" w:rsidP="00000000" w:rsidRDefault="00000000" w:rsidRPr="00000000" w14:paraId="0000006C">
      <w:pPr>
        <w:numPr>
          <w:ilvl w:val="0"/>
          <w:numId w:val="1"/>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advisory opinion conveys a strict due diligence standard. This includes having effective national climate plans that meet the 1.5 degrees Celsius threshold, supporting vulnerable nations, and regulating private actors. Failure to act may constitute an internationally wrongful act—triggering legal consequences. This can lead to paying reparations for the harms of climate change.</w:t>
      </w:r>
    </w:p>
    <w:p w:rsidR="00000000" w:rsidDel="00000000" w:rsidP="00000000" w:rsidRDefault="00000000" w:rsidRPr="00000000" w14:paraId="0000006D">
      <w:pPr>
        <w:numPr>
          <w:ilvl w:val="0"/>
          <w:numId w:val="1"/>
        </w:numPr>
        <w:spacing w:after="20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Small frontline communities that cause very little harm </w:t>
      </w:r>
      <w:r w:rsidDel="00000000" w:rsidR="00000000" w:rsidRPr="00000000">
        <w:rPr>
          <w:rFonts w:ascii="Times New Roman" w:cs="Times New Roman" w:eastAsia="Times New Roman" w:hAnsi="Times New Roman"/>
          <w:sz w:val="28"/>
          <w:szCs w:val="28"/>
          <w:rtl w:val="0"/>
        </w:rPr>
        <w:t xml:space="preserve">to </w:t>
      </w:r>
      <w:r w:rsidDel="00000000" w:rsidR="00000000" w:rsidRPr="00000000">
        <w:rPr>
          <w:rFonts w:ascii="Times New Roman" w:cs="Times New Roman" w:eastAsia="Times New Roman" w:hAnsi="Times New Roman"/>
          <w:sz w:val="28"/>
          <w:szCs w:val="28"/>
          <w:rtl w:val="0"/>
        </w:rPr>
        <w:t xml:space="preserve">the environment often endure the most severe climate breakdowns created by other top-polluting countries. For the first time, they now have remedies available. The era of climate impunity is over.</w:t>
      </w:r>
      <w:r w:rsidDel="00000000" w:rsidR="00000000" w:rsidRPr="00000000">
        <w:rPr>
          <w:rtl w:val="0"/>
        </w:rPr>
      </w:r>
    </w:p>
    <w:p w:rsidR="00000000" w:rsidDel="00000000" w:rsidP="00000000" w:rsidRDefault="00000000" w:rsidRPr="00000000" w14:paraId="0000006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court held that a clean, healthy, and sustainable environment is a precondition for the enjoyment of many human rights, such as the right to life; the right to health; and the right to an adequate standard of living, including access to clean water, food, and housing.</w:t>
      </w:r>
    </w:p>
    <w:p w:rsidR="00000000" w:rsidDel="00000000" w:rsidP="00000000" w:rsidRDefault="00000000" w:rsidRPr="00000000" w14:paraId="0000006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ICJ advisory opinion on climate will serve as a guiding document. It will be analyzed, interpreted, and cited in courts of law for years to come. For some advocates, it may be as significant as the Magna Carta in environmental law, whereas for others, it is at minimum a foundational text.</w:t>
      </w:r>
    </w:p>
    <w:p w:rsidR="00000000" w:rsidDel="00000000" w:rsidP="00000000" w:rsidRDefault="00000000" w:rsidRPr="00000000" w14:paraId="0000007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importantly, however, it will assist people to see that we need to collaborate and act. Climate systems do not know or care about man-made borders, political agendas, or national economies. They run and currently destroy on a planetary, transboundary scale. It is absurd for nations attempting to stand alone to face this. And pretending to withdraw from it, or from the ICJ, happens to be pointless as well. No nation is exempt from calamity. As long as it is taking place on this planet, there is inherent participation—willingly or not. We need to work together toward restoring a beautiful, thriving Earth while there is still time.</w:t>
      </w:r>
      <w:r w:rsidDel="00000000" w:rsidR="00000000" w:rsidRPr="00000000">
        <w:rPr>
          <w:rtl w:val="0"/>
        </w:rPr>
      </w:r>
    </w:p>
    <w:sectPr>
      <w:headerReference r:id="rId117" w:type="default"/>
      <w:headerReference r:id="rId118" w:type="first"/>
      <w:footerReference r:id="rId1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blog.biodiversitylibrary.org/2020/10/alexander-von-humboldt.html" TargetMode="External"/><Relationship Id="rId42" Type="http://schemas.openxmlformats.org/officeDocument/2006/relationships/hyperlink" Target="https://origins.osu.edu/review/humboldt-current-nineteenth-century-exploration-and-roots-american-environmentalism" TargetMode="External"/><Relationship Id="rId41" Type="http://schemas.openxmlformats.org/officeDocument/2006/relationships/hyperlink" Target="https://archive.org/details/humboldtcurrentn00sach" TargetMode="External"/><Relationship Id="rId44" Type="http://schemas.openxmlformats.org/officeDocument/2006/relationships/hyperlink" Target="https://www.elgaronline.com/monochap/book/9781803928845/book-part-9781803928845-7.xml" TargetMode="External"/><Relationship Id="rId43" Type="http://schemas.openxmlformats.org/officeDocument/2006/relationships/hyperlink" Target="https://www.utsc.utoronto.ca/sociology/john-hannigan" TargetMode="External"/><Relationship Id="rId46" Type="http://schemas.openxmlformats.org/officeDocument/2006/relationships/hyperlink" Target="https://legal.thomsonreuters.com/en/insights/articles/what-is-common-law" TargetMode="External"/><Relationship Id="rId45" Type="http://schemas.openxmlformats.org/officeDocument/2006/relationships/hyperlink" Target="https://www.amazon.com/Should-Standing-Essays-Morals-Environment/dp/0379213818" TargetMode="External"/><Relationship Id="rId107" Type="http://schemas.openxmlformats.org/officeDocument/2006/relationships/hyperlink" Target="https://www.un.org/sg/en/content/sg/statement/2025-07-23/secretary-generals-message-the-advisory-opinion-of-the-international-court-of-justice" TargetMode="External"/><Relationship Id="rId106" Type="http://schemas.openxmlformats.org/officeDocument/2006/relationships/hyperlink" Target="https://globalcommonsalliance.org/" TargetMode="External"/><Relationship Id="rId105" Type="http://schemas.openxmlformats.org/officeDocument/2006/relationships/hyperlink" Target="https://geography-revision.co.uk/a-level/human/global-commons/" TargetMode="External"/><Relationship Id="rId104" Type="http://schemas.openxmlformats.org/officeDocument/2006/relationships/hyperlink" Target="https://earthsystemscience.stanford.edu/" TargetMode="External"/><Relationship Id="rId109" Type="http://schemas.openxmlformats.org/officeDocument/2006/relationships/hyperlink" Target="https://www.icj-cij.org/case/187" TargetMode="External"/><Relationship Id="rId108" Type="http://schemas.openxmlformats.org/officeDocument/2006/relationships/hyperlink" Target="https://www.icj-cij.org/sites/default/files/case-related/187/187-20250723-pre-01-00-en.pdf" TargetMode="External"/><Relationship Id="rId48" Type="http://schemas.openxmlformats.org/officeDocument/2006/relationships/hyperlink" Target="https://news.climate.columbia.edu/2021/04/22/rights-of-nature-lawsuits/" TargetMode="External"/><Relationship Id="rId47" Type="http://schemas.openxmlformats.org/officeDocument/2006/relationships/hyperlink" Target="https://insideclimatenews.org/news/02042025/introduction-to-rights-of-nature-movement/" TargetMode="External"/><Relationship Id="rId49" Type="http://schemas.openxmlformats.org/officeDocument/2006/relationships/hyperlink" Target="https://celdf.org/about-celdf/" TargetMode="External"/><Relationship Id="rId103" Type="http://schemas.openxmlformats.org/officeDocument/2006/relationships/hyperlink" Target="https://www.energy.gov/science/doe-explainsearth-system-and-climate-models" TargetMode="External"/><Relationship Id="rId102" Type="http://schemas.openxmlformats.org/officeDocument/2006/relationships/hyperlink" Target="https://www.stockholmresilience.org/research/planetary-boundaries.html" TargetMode="External"/><Relationship Id="rId101" Type="http://schemas.openxmlformats.org/officeDocument/2006/relationships/hyperlink" Target="https://www.stockholmresilience.org/" TargetMode="External"/><Relationship Id="rId100" Type="http://schemas.openxmlformats.org/officeDocument/2006/relationships/hyperlink" Target="https://www.stockholmresilience.org/research/planetary-boundaries.html" TargetMode="External"/><Relationship Id="rId31" Type="http://schemas.openxmlformats.org/officeDocument/2006/relationships/hyperlink" Target="https://www.un.org/en/conferences/environment/rio1992" TargetMode="External"/><Relationship Id="rId30" Type="http://schemas.openxmlformats.org/officeDocument/2006/relationships/hyperlink" Target="https://www.google.com/search?client=firefox-b-1-d&amp;sca_esv=ec88ff74c78d00ec&amp;q=UNEP+established&amp;sa=X&amp;ved=2ahUKEwiNu7rRn8-OAxWUmSYFHVQ1JTEQ1QJ6BAhmEAE&amp;biw=1227&amp;bih=560&amp;dpr=1.5" TargetMode="External"/><Relationship Id="rId33" Type="http://schemas.openxmlformats.org/officeDocument/2006/relationships/hyperlink" Target="https://www.un.org/en/UN-projects-world-population-to-peak-within-this-century" TargetMode="External"/><Relationship Id="rId32" Type="http://schemas.openxmlformats.org/officeDocument/2006/relationships/hyperlink" Target="https://www.un.org/en/climatechange/paris-agreement" TargetMode="External"/><Relationship Id="rId35" Type="http://schemas.openxmlformats.org/officeDocument/2006/relationships/hyperlink" Target="https://www.aldoleopold.org/about/the-land-ethic" TargetMode="External"/><Relationship Id="rId34" Type="http://schemas.openxmlformats.org/officeDocument/2006/relationships/hyperlink" Target="https://www.aldoleopold.org/" TargetMode="External"/><Relationship Id="rId37" Type="http://schemas.openxmlformats.org/officeDocument/2006/relationships/hyperlink" Target="https://vault.sierraclub.org/john_muir_exhibit/writings/misquotes.aspx" TargetMode="External"/><Relationship Id="rId36" Type="http://schemas.openxmlformats.org/officeDocument/2006/relationships/hyperlink" Target="https://www.aldoleopold.org/products/a-sand-county-almanac" TargetMode="External"/><Relationship Id="rId39" Type="http://schemas.openxmlformats.org/officeDocument/2006/relationships/hyperlink" Target="https://www.humboldt-foundation.de/en/explore/alexander-von-humboldt" TargetMode="External"/><Relationship Id="rId38" Type="http://schemas.openxmlformats.org/officeDocument/2006/relationships/hyperlink" Target="https://www.pbs.org/wnet/americanmasters/john-muir-in-the-new-world-read-a-biographical-essay-john-muir-natures-witness/1806/" TargetMode="External"/><Relationship Id="rId20" Type="http://schemas.openxmlformats.org/officeDocument/2006/relationships/hyperlink" Target="https://link.springer.com/chapter/10.1007/978-3-030-54161-3_220" TargetMode="External"/><Relationship Id="rId22" Type="http://schemas.openxmlformats.org/officeDocument/2006/relationships/hyperlink" Target="https://npshistory.com/publications/usfs/fs-518/chap15.htm" TargetMode="External"/><Relationship Id="rId21" Type="http://schemas.openxmlformats.org/officeDocument/2006/relationships/hyperlink" Target="https://www.epa.gov/cwa-404/section-10-rivers-and-harbors-appropriation-act-1899" TargetMode="External"/><Relationship Id="rId24" Type="http://schemas.openxmlformats.org/officeDocument/2006/relationships/hyperlink" Target="https://www.nasa.gov/image-article/earthrise-by-nasa-astronaut-bill-anders/" TargetMode="External"/><Relationship Id="rId23" Type="http://schemas.openxmlformats.org/officeDocument/2006/relationships/hyperlink" Target="https://en.wikipedia.org/wiki/Silent_Spring" TargetMode="External"/><Relationship Id="rId26" Type="http://schemas.openxmlformats.org/officeDocument/2006/relationships/hyperlink" Target="https://ceq.doe.gov/" TargetMode="External"/><Relationship Id="rId25" Type="http://schemas.openxmlformats.org/officeDocument/2006/relationships/hyperlink" Target="https://ceq.doe.gov/" TargetMode="External"/><Relationship Id="rId28" Type="http://schemas.openxmlformats.org/officeDocument/2006/relationships/hyperlink" Target="https://hrlibrary.umn.edu/instree/humanenvironment.html" TargetMode="External"/><Relationship Id="rId27" Type="http://schemas.openxmlformats.org/officeDocument/2006/relationships/hyperlink" Target="https://www.epa.gov/" TargetMode="External"/><Relationship Id="rId29" Type="http://schemas.openxmlformats.org/officeDocument/2006/relationships/hyperlink" Target="https://www.americanbar.org/groups/public_education/publications/insights-on-law-and-society/volume-19/insights-vol--19---issue-1/international-environmental-law/" TargetMode="External"/><Relationship Id="rId95" Type="http://schemas.openxmlformats.org/officeDocument/2006/relationships/hyperlink" Target="https://earthcharter.org/read-the-earth-charter/" TargetMode="External"/><Relationship Id="rId94" Type="http://schemas.openxmlformats.org/officeDocument/2006/relationships/hyperlink" Target="http://files.harmonywithnatureun.org/uploads/upload691.pdf" TargetMode="External"/><Relationship Id="rId97" Type="http://schemas.openxmlformats.org/officeDocument/2006/relationships/hyperlink" Target="https://www.garn.org/wp-content/uploads/2021/09/Garver-final-Sustainability-article-Rule-of-Ecological-Law-Sustainability-journal-final.pdf" TargetMode="External"/><Relationship Id="rId96" Type="http://schemas.openxmlformats.org/officeDocument/2006/relationships/hyperlink" Target="https://ecojurisprudence.org/initiatives/the-hague-principles-for-a-universal-declaration-on-responsibilities-for-human-rights-and-earth-trusteeship/" TargetMode="External"/><Relationship Id="rId11" Type="http://schemas.openxmlformats.org/officeDocument/2006/relationships/hyperlink" Target="https://www.journals.uchicago.edu/doi/abs/10.1093/envhis/emq088?journ" TargetMode="External"/><Relationship Id="rId99" Type="http://schemas.openxmlformats.org/officeDocument/2006/relationships/hyperlink" Target="https://www.ebsco.com/research-starters/history/general-systems-theory" TargetMode="External"/><Relationship Id="rId10" Type="http://schemas.openxmlformats.org/officeDocument/2006/relationships/hyperlink" Target="https://phys.org/news/2017-01-ancient-indus-civilization-climate.html" TargetMode="External"/><Relationship Id="rId98" Type="http://schemas.openxmlformats.org/officeDocument/2006/relationships/hyperlink" Target="https://complexityexplained.github.io/" TargetMode="External"/><Relationship Id="rId13" Type="http://schemas.openxmlformats.org/officeDocument/2006/relationships/hyperlink" Target="https://pmc.ncbi.nlm.nih.gov/articles/PMC7004096/" TargetMode="External"/><Relationship Id="rId12" Type="http://schemas.openxmlformats.org/officeDocument/2006/relationships/hyperlink" Target="https://juniperpublishers.com/gjaa/GJAA.MS.ID.555669.php" TargetMode="External"/><Relationship Id="rId91" Type="http://schemas.openxmlformats.org/officeDocument/2006/relationships/hyperlink" Target="https://www.rightsofnaturetribunal.org/" TargetMode="External"/><Relationship Id="rId90" Type="http://schemas.openxmlformats.org/officeDocument/2006/relationships/hyperlink" Target="https://www.rightsofnaturetribunal.org/" TargetMode="External"/><Relationship Id="rId93" Type="http://schemas.openxmlformats.org/officeDocument/2006/relationships/hyperlink" Target="https://journals.sagepub.com/doi/10.3233/EPL-239030" TargetMode="External"/><Relationship Id="rId92" Type="http://schemas.openxmlformats.org/officeDocument/2006/relationships/hyperlink" Target="https://www.bloomberg.com/news/articles/2025-07-14/amazonian-leaders-bring-a-dark-message-on-gold-trading-to-london" TargetMode="External"/><Relationship Id="rId118" Type="http://schemas.openxmlformats.org/officeDocument/2006/relationships/header" Target="header2.xml"/><Relationship Id="rId117" Type="http://schemas.openxmlformats.org/officeDocument/2006/relationships/header" Target="header1.xml"/><Relationship Id="rId116" Type="http://schemas.openxmlformats.org/officeDocument/2006/relationships/hyperlink" Target="https://www.icj-cij.org/sites/default/files/case-related/187/187-20250723-pre-01-00-en.pdf" TargetMode="External"/><Relationship Id="rId115" Type="http://schemas.openxmlformats.org/officeDocument/2006/relationships/hyperlink" Target="https://thehill.com/policy/energy-environment/5415989-icj-climate-law-obligation/" TargetMode="External"/><Relationship Id="rId119" Type="http://schemas.openxmlformats.org/officeDocument/2006/relationships/footer" Target="footer1.xml"/><Relationship Id="rId15" Type="http://schemas.openxmlformats.org/officeDocument/2006/relationships/hyperlink" Target="https://www.sciencedirect.com/topics/social-sciences/anthropocentrism" TargetMode="External"/><Relationship Id="rId110" Type="http://schemas.openxmlformats.org/officeDocument/2006/relationships/hyperlink" Target="https://www.icj-cij.org/case/187" TargetMode="External"/><Relationship Id="rId14" Type="http://schemas.openxmlformats.org/officeDocument/2006/relationships/hyperlink" Target="https://www.un.org/en/conferences/environment/stockholm1972" TargetMode="External"/><Relationship Id="rId17" Type="http://schemas.openxmlformats.org/officeDocument/2006/relationships/hyperlink" Target="https://link.springer.com/chapter/10.1007/978-3-030-54161-3_220" TargetMode="External"/><Relationship Id="rId16" Type="http://schemas.openxmlformats.org/officeDocument/2006/relationships/hyperlink" Target="https://link.springer.com/chapter/10.1007/978-3-030-54161-3_220" TargetMode="External"/><Relationship Id="rId19" Type="http://schemas.openxmlformats.org/officeDocument/2006/relationships/hyperlink" Target="https://link.springer.com/chapter/10.1007/978-3-030-54161-3_220" TargetMode="External"/><Relationship Id="rId114" Type="http://schemas.openxmlformats.org/officeDocument/2006/relationships/hyperlink" Target="https://thehill.com/policy/energy-environment/5415989-icj-climate-law-obligation/" TargetMode="External"/><Relationship Id="rId18" Type="http://schemas.openxmlformats.org/officeDocument/2006/relationships/hyperlink" Target="https://link.springer.com/chapter/10.1007/978-3-030-54161-3_220" TargetMode="External"/><Relationship Id="rId113" Type="http://schemas.openxmlformats.org/officeDocument/2006/relationships/hyperlink" Target="https://www.asil.org/ILIB/icj-delivers-unanimous-advisory-opinion-states%E2%80%99-climate-change-obligations" TargetMode="External"/><Relationship Id="rId112" Type="http://schemas.openxmlformats.org/officeDocument/2006/relationships/hyperlink" Target="https://www.iisd.org/articles/deep-dive/icj-advisory-opinion-climate-change" TargetMode="External"/><Relationship Id="rId111" Type="http://schemas.openxmlformats.org/officeDocument/2006/relationships/hyperlink" Target="https://news.un.org/en/story/2025/07/1165475" TargetMode="External"/><Relationship Id="rId84" Type="http://schemas.openxmlformats.org/officeDocument/2006/relationships/hyperlink" Target="http://files.harmonywithnatureun.org/uploads/upload1132.pdf" TargetMode="External"/><Relationship Id="rId83" Type="http://schemas.openxmlformats.org/officeDocument/2006/relationships/hyperlink" Target="https://ecojurisprudence.org/initiatives/principle-of-environmental-precaution-and-its-application-to-protect-peoples-right-to-health/" TargetMode="External"/><Relationship Id="rId86" Type="http://schemas.openxmlformats.org/officeDocument/2006/relationships/hyperlink" Target="https://www.sciaf.org.uk/" TargetMode="External"/><Relationship Id="rId85" Type="http://schemas.openxmlformats.org/officeDocument/2006/relationships/hyperlink" Target="https://www.scottishlegal.com/articles/rodrigo-rogelis-whats-behind-rights-of-nature-in-colombia" TargetMode="External"/><Relationship Id="rId88" Type="http://schemas.openxmlformats.org/officeDocument/2006/relationships/hyperlink" Target="https://www.earthlawcenter.org/blog-entries/2025/5/human-rights-based-climate-litigation-and-the-rights-of-nature-case-review-and-analysis" TargetMode="External"/><Relationship Id="rId87" Type="http://schemas.openxmlformats.org/officeDocument/2006/relationships/hyperlink" Target="https://www.scottishlegal.com/articles/rodrigo-rogelis-whats-behind-rights-of-nature-in-colombia" TargetMode="External"/><Relationship Id="rId89" Type="http://schemas.openxmlformats.org/officeDocument/2006/relationships/hyperlink" Target="https://ecojurisprudence.org/initiatives/salim-v-state-of-uttarakhand/" TargetMode="External"/><Relationship Id="rId80" Type="http://schemas.openxmlformats.org/officeDocument/2006/relationships/hyperlink" Target="https://unfccc.int/process-and-meetings/transparency-and-reporting/preparing-for-the-ETF" TargetMode="External"/><Relationship Id="rId82" Type="http://schemas.openxmlformats.org/officeDocument/2006/relationships/hyperlink" Target="https://www.garn.org/" TargetMode="External"/><Relationship Id="rId81" Type="http://schemas.openxmlformats.org/officeDocument/2006/relationships/hyperlink" Target="https://insideclimatenews.org/news/05102025/wetlands-rights-of-natu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arth-food-life" TargetMode="External"/><Relationship Id="rId5" Type="http://schemas.openxmlformats.org/officeDocument/2006/relationships/styles" Target="styles.xml"/><Relationship Id="rId6" Type="http://schemas.openxmlformats.org/officeDocument/2006/relationships/hyperlink" Target="https://smile.amazon.com/Looking-Humboldt-Searching-German-Footprints/dp/0989121631?tag=alternorg08-20" TargetMode="External"/><Relationship Id="rId7" Type="http://schemas.openxmlformats.org/officeDocument/2006/relationships/hyperlink" Target="https://smile.amazon.com/Liberating-Future-Past-Short-Listed-Essay/dp/0989121623?tag=alternorg08-20" TargetMode="External"/><Relationship Id="rId8" Type="http://schemas.openxmlformats.org/officeDocument/2006/relationships/hyperlink" Target="https://observatory.wiki/Erika_Schelby" TargetMode="External"/><Relationship Id="rId73" Type="http://schemas.openxmlformats.org/officeDocument/2006/relationships/hyperlink" Target="https://earthjustice.org/article/klamath-river-dam-removal-is-a-victory-for-tribes" TargetMode="External"/><Relationship Id="rId72" Type="http://schemas.openxmlformats.org/officeDocument/2006/relationships/hyperlink" Target="https://ecojurisprudence.org/initiatives/navajo-nation-code/" TargetMode="External"/><Relationship Id="rId75" Type="http://schemas.openxmlformats.org/officeDocument/2006/relationships/hyperlink" Target="https://en.wikipedia.org/wiki/List_of_water_deities" TargetMode="External"/><Relationship Id="rId74" Type="http://schemas.openxmlformats.org/officeDocument/2006/relationships/hyperlink" Target="https://www.gutenberg.org/files/22381/22381-h/22381-h.htm" TargetMode="External"/><Relationship Id="rId77" Type="http://schemas.openxmlformats.org/officeDocument/2006/relationships/hyperlink" Target="https://www.business-humanrights.org/en/latest-news/report-discusses-critical-role-indigenous-people-have-in-protecting-the-planet/" TargetMode="External"/><Relationship Id="rId76" Type="http://schemas.openxmlformats.org/officeDocument/2006/relationships/hyperlink" Target="https://www.business-humanrights.org/en/latest-news/report-discusses-critical-role-indigenous-people-have-in-protecting-the-planet/" TargetMode="External"/><Relationship Id="rId79" Type="http://schemas.openxmlformats.org/officeDocument/2006/relationships/hyperlink" Target="https://www.ibanet.org/Law-associations-to-hold-half-day-event-at-COP28-on-8-December-2023" TargetMode="External"/><Relationship Id="rId78" Type="http://schemas.openxmlformats.org/officeDocument/2006/relationships/hyperlink" Target="https://unfccc.int/cop28#:~:text=COP28%20was%20particularly%20momentous%20as,cuts%20and%20scaled%2Dup%20finance." TargetMode="External"/><Relationship Id="rId71" Type="http://schemas.openxmlformats.org/officeDocument/2006/relationships/hyperlink" Target="https://icmagazine.org/indigenous-nations-extend-legal-personhood-to-the-colorado-river/" TargetMode="External"/><Relationship Id="rId70" Type="http://schemas.openxmlformats.org/officeDocument/2006/relationships/hyperlink" Target="https://ecojurisprudence.org/wp-content/uploads/2022/02/US_Mora_Mora-County-Community-Water-Rights-and-Local-Self-Government-Ordinance_82.pdf" TargetMode="External"/><Relationship Id="rId62" Type="http://schemas.openxmlformats.org/officeDocument/2006/relationships/hyperlink" Target="https://www.thedailystar.net/law-our-rights/law-watch/news/strengthening-the-national-river-conservation-commission-bangladesh-1813927" TargetMode="External"/><Relationship Id="rId61" Type="http://schemas.openxmlformats.org/officeDocument/2006/relationships/hyperlink" Target="https://iucn.org/news/world-commission-environmental-law/201804/colombian-supreme-court-recognizes-rights-amazon-river-ecosystem" TargetMode="External"/><Relationship Id="rId64" Type="http://schemas.openxmlformats.org/officeDocument/2006/relationships/hyperlink" Target="https://celdf.org/2015/08/tamaqua-borough/" TargetMode="External"/><Relationship Id="rId63" Type="http://schemas.openxmlformats.org/officeDocument/2006/relationships/hyperlink" Target="https://mari-margil.medium.com/bangladesh-supreme-court-upholds-rights-of-rivers-ede78568d8aa" TargetMode="External"/><Relationship Id="rId66" Type="http://schemas.openxmlformats.org/officeDocument/2006/relationships/hyperlink" Target="https://celdf.org/2016/03/rights-nature-faqs" TargetMode="External"/><Relationship Id="rId65" Type="http://schemas.openxmlformats.org/officeDocument/2006/relationships/hyperlink" Target="https://www.businessinsider.com/rights-for-nature-preventing-fracking-pittsburgh-pennsylvania-2017-7" TargetMode="External"/><Relationship Id="rId68" Type="http://schemas.openxmlformats.org/officeDocument/2006/relationships/hyperlink" Target="https://ecojurisprudence.org/initiatives/mora-county-community-water-rights-and-local-self-government-ordinance/" TargetMode="External"/><Relationship Id="rId67" Type="http://schemas.openxmlformats.org/officeDocument/2006/relationships/hyperlink" Target="https://lawpublications.barry.edu/cgi/viewcontent.cgi?article=1091&amp;context=ejejj" TargetMode="External"/><Relationship Id="rId60" Type="http://schemas.openxmlformats.org/officeDocument/2006/relationships/hyperlink" Target="https://ecojurisprudence.org/initiatives/principle-of-environmental-precaution-and-its-application-to-protect-peoples-right-to-health/" TargetMode="External"/><Relationship Id="rId69" Type="http://schemas.openxmlformats.org/officeDocument/2006/relationships/hyperlink" Target="https://ecojurisprudence.org/wp-content/uploads/2022/02/US_Mora_Mora-County-Community-Water-Rights-and-Local-Self-Government-Ordinance_82.pdf" TargetMode="External"/><Relationship Id="rId51" Type="http://schemas.openxmlformats.org/officeDocument/2006/relationships/hyperlink" Target="https://ecojurisprudence.org/initiatives/ecuador-constitution/" TargetMode="External"/><Relationship Id="rId50" Type="http://schemas.openxmlformats.org/officeDocument/2006/relationships/hyperlink" Target="https://insideclimatenews.org/news/05102025/wetlands-rights-of-nature/" TargetMode="External"/><Relationship Id="rId53" Type="http://schemas.openxmlformats.org/officeDocument/2006/relationships/hyperlink" Target="https://insideclimatenews.org/news/05102025/wetlands-rights-of-nature/" TargetMode="External"/><Relationship Id="rId52" Type="http://schemas.openxmlformats.org/officeDocument/2006/relationships/hyperlink" Target="https://www.garn.org/wp-content/uploads/2021/09/Rights-for-Nature-Articles-in-Ecuadors-Constitution.pdf" TargetMode="External"/><Relationship Id="rId55" Type="http://schemas.openxmlformats.org/officeDocument/2006/relationships/hyperlink" Target="https://www.nationdatesnz.org/wp-content/uploads/2017/09/OTS-2014-3rd-Edn.pdf" TargetMode="External"/><Relationship Id="rId54" Type="http://schemas.openxmlformats.org/officeDocument/2006/relationships/hyperlink" Target="https://natlib.govt.nz/he-tohu/learning/social-inquiry-resources/cultural-interaction/cultural-interaction-supporting-activities-and-resources/change-maker-whanganui-river" TargetMode="External"/><Relationship Id="rId57" Type="http://schemas.openxmlformats.org/officeDocument/2006/relationships/hyperlink" Target="https://www.nationdatesnz.org/wp-content/uploads/2017/09/OTS-2014-3rd-Edn.pdf" TargetMode="External"/><Relationship Id="rId56" Type="http://schemas.openxmlformats.org/officeDocument/2006/relationships/hyperlink" Target="https://nationdatesnz.org/wp-content/uploads/2017/09/OTS-2014-3rd-Edn.pdf" TargetMode="External"/><Relationship Id="rId59" Type="http://schemas.openxmlformats.org/officeDocument/2006/relationships/hyperlink" Target="https://insideclimatenews.org/news/14072024/colombia-rights-of-nature-jaguars-macaws-tropical-dry-forest" TargetMode="External"/><Relationship Id="rId58" Type="http://schemas.openxmlformats.org/officeDocument/2006/relationships/hyperlink" Target="https://ecojurisprudence.org/initiatives/salim-v-state-of-uttarakh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