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What Version of Democracy Will Prevail?</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 mix of parliamentary, presidential, and semi-presidential systems defines the world’s democracies today. Growing concerns over democratic decline raise questions about which models adapt best.</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Asia/Sri Lanka, Asia/Pakistan, Asia/Bangladesh, Asia/China, Middle East/Saudi Arabia, North America/United States of America, North America, South America, Central America, North America/Canada, Europe/United Kingdom, Oceania/Australia, Oceania/New Zealand, Europe/Germany, Asia/Japan, Asia/India, Europe/France, Europe/Finland, Africa/Ghana, Africa/Malawi, Africa/Uganda, Africa/Kenya, Africa/Nigeria, South America/Guyana, Europe/Estonia, Europe/Hungary, Europe/Latvia, Europe/Georgia, Asia/Armenia, Europe/Czech Republic, Europe/Romania, Europe/Poland, Europe/Moldova, Asia/Azerbaijan, Europe/Belarus, Europe/Russia, Asia/Kyrgyzstan, Middle East/Iraq, Middle East/Afghanistan, Middle East/Israel, Europe/Belgium, Africa/Tunisia, Middle East/Turkey, Middle East/Syria, Europe/Ukraine, Opinion, Time-Sensitive</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Sri Lanka’s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2024 elections</w:t>
        </w:r>
      </w:hyperlink>
      <w:r w:rsidDel="00000000" w:rsidR="00000000" w:rsidRPr="00000000">
        <w:rPr>
          <w:rFonts w:ascii="Times New Roman" w:cs="Times New Roman" w:eastAsia="Times New Roman" w:hAnsi="Times New Roman"/>
          <w:sz w:val="28"/>
          <w:szCs w:val="28"/>
          <w:highlight w:val="white"/>
          <w:rtl w:val="0"/>
        </w:rPr>
        <w:t xml:space="preserve"> have fast-tracked reforms that began after the country’s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2022 economic crisis</w:t>
        </w:r>
      </w:hyperlink>
      <w:r w:rsidDel="00000000" w:rsidR="00000000" w:rsidRPr="00000000">
        <w:rPr>
          <w:rFonts w:ascii="Times New Roman" w:cs="Times New Roman" w:eastAsia="Times New Roman" w:hAnsi="Times New Roman"/>
          <w:sz w:val="28"/>
          <w:szCs w:val="28"/>
          <w:highlight w:val="white"/>
          <w:rtl w:val="0"/>
        </w:rPr>
        <w:t xml:space="preserve">, when mass protests forced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limits</w:t>
        </w:r>
      </w:hyperlink>
      <w:r w:rsidDel="00000000" w:rsidR="00000000" w:rsidRPr="00000000">
        <w:rPr>
          <w:rFonts w:ascii="Times New Roman" w:cs="Times New Roman" w:eastAsia="Times New Roman" w:hAnsi="Times New Roman"/>
          <w:sz w:val="28"/>
          <w:szCs w:val="28"/>
          <w:highlight w:val="white"/>
          <w:rtl w:val="0"/>
        </w:rPr>
        <w:t xml:space="preserve"> on presidential powers. In 2025, the new government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has been pushing</w:t>
        </w:r>
      </w:hyperlink>
      <w:r w:rsidDel="00000000" w:rsidR="00000000" w:rsidRPr="00000000">
        <w:rPr>
          <w:rFonts w:ascii="Times New Roman" w:cs="Times New Roman" w:eastAsia="Times New Roman" w:hAnsi="Times New Roman"/>
          <w:sz w:val="28"/>
          <w:szCs w:val="28"/>
          <w:highlight w:val="white"/>
          <w:rtl w:val="0"/>
        </w:rPr>
        <w:t xml:space="preserve"> further toward a parliamentary system, which was in place during its independence before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it converted to a presidential system in 1978</w:t>
        </w:r>
      </w:hyperlink>
      <w:r w:rsidDel="00000000" w:rsidR="00000000" w:rsidRPr="00000000">
        <w:rPr>
          <w:rFonts w:ascii="Times New Roman" w:cs="Times New Roman" w:eastAsia="Times New Roman" w:hAnsi="Times New Roman"/>
          <w:sz w:val="28"/>
          <w:szCs w:val="28"/>
          <w:highlight w:val="white"/>
          <w:rtl w:val="0"/>
        </w:rPr>
        <w:t xml:space="preserve">. Sri Lanka’s potential swing back fits South Asia’s traditional experimentation with different democratic models. Pakistan also began as a parliamentary democracy during independence, but has</w:t>
      </w:r>
      <w:r w:rsidDel="00000000" w:rsidR="00000000" w:rsidRPr="00000000">
        <w:rPr>
          <w:rFonts w:ascii="Times New Roman" w:cs="Times New Roman" w:eastAsia="Times New Roman" w:hAnsi="Times New Roman"/>
          <w:sz w:val="28"/>
          <w:szCs w:val="28"/>
          <w:highlight w:val="white"/>
          <w:rtl w:val="0"/>
        </w:rPr>
        <w:t xml:space="preserve"> since then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alternated between</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parliamentary and presidential systems. Bangladesh, meanwhile, transitioned to a presidential system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before reverting</w:t>
        </w:r>
      </w:hyperlink>
      <w:r w:rsidDel="00000000" w:rsidR="00000000" w:rsidRPr="00000000">
        <w:rPr>
          <w:rFonts w:ascii="Times New Roman" w:cs="Times New Roman" w:eastAsia="Times New Roman" w:hAnsi="Times New Roman"/>
          <w:sz w:val="28"/>
          <w:szCs w:val="28"/>
          <w:highlight w:val="white"/>
          <w:rtl w:val="0"/>
        </w:rPr>
        <w:t xml:space="preserve"> to parliamentarism in 1991.</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ongoing debate in South Asia is part of a larger conversation about what type of democratic governance is best. With the notable exception of China, North Korea, Saudi Arabia, and a handful of other authoritarian states, most of the world’s countries now hold regular elections with at least a formal commitment to democracy. Roughly “36 percent of democracies are parliamentary, 25 percent are presidential, and 39 percent are semi-presidential,” according to the nonprofit educational technology platform OpenStax.</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Democracy has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become the global default</w:t>
        </w:r>
      </w:hyperlink>
      <w:r w:rsidDel="00000000" w:rsidR="00000000" w:rsidRPr="00000000">
        <w:rPr>
          <w:rFonts w:ascii="Times New Roman" w:cs="Times New Roman" w:eastAsia="Times New Roman" w:hAnsi="Times New Roman"/>
          <w:sz w:val="28"/>
          <w:szCs w:val="28"/>
          <w:highlight w:val="white"/>
          <w:rtl w:val="0"/>
        </w:rPr>
        <w:t xml:space="preserve"> system of government in recent decades, but its appeal and credibility have waned. Many regimes that call themselves democratic conduct rigged elections or have stage-managed political processes, while in long-established democracies,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trust is eroding</w:t>
        </w:r>
      </w:hyperlink>
      <w:r w:rsidDel="00000000" w:rsidR="00000000" w:rsidRPr="00000000">
        <w:rPr>
          <w:rFonts w:ascii="Times New Roman" w:cs="Times New Roman" w:eastAsia="Times New Roman" w:hAnsi="Times New Roman"/>
          <w:sz w:val="28"/>
          <w:szCs w:val="28"/>
          <w:highlight w:val="white"/>
          <w:rtl w:val="0"/>
        </w:rPr>
        <w:t xml:space="preserve"> in institutions. With ideological competition increasingly taking place within democracies rather than against other political ideologies, understanding the development, forms, and appeal of different models is increasingly </w:t>
      </w:r>
      <w:r w:rsidDel="00000000" w:rsidR="00000000" w:rsidRPr="00000000">
        <w:rPr>
          <w:rFonts w:ascii="Times New Roman" w:cs="Times New Roman" w:eastAsia="Times New Roman" w:hAnsi="Times New Roman"/>
          <w:sz w:val="28"/>
          <w:szCs w:val="28"/>
          <w:highlight w:val="white"/>
          <w:rtl w:val="0"/>
        </w:rPr>
        <w:t xml:space="preserve">essential to safeguard the process.</w:t>
      </w:r>
      <w:r w:rsidDel="00000000" w:rsidR="00000000" w:rsidRPr="00000000">
        <w:rPr>
          <w:rtl w:val="0"/>
        </w:rPr>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origins of today’s democratic models took shape in distinct ways, </w:t>
      </w:r>
      <w:r w:rsidDel="00000000" w:rsidR="00000000" w:rsidRPr="00000000">
        <w:rPr>
          <w:rFonts w:ascii="Times New Roman" w:cs="Times New Roman" w:eastAsia="Times New Roman" w:hAnsi="Times New Roman"/>
          <w:sz w:val="28"/>
          <w:szCs w:val="28"/>
          <w:highlight w:val="white"/>
          <w:rtl w:val="0"/>
        </w:rPr>
        <w:t xml:space="preserve">centuries after the ancient Greeks in Athens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introduced self-rule</w:t>
        </w:r>
      </w:hyperlink>
      <w:r w:rsidDel="00000000" w:rsidR="00000000" w:rsidRPr="00000000">
        <w:rPr>
          <w:rFonts w:ascii="Times New Roman" w:cs="Times New Roman" w:eastAsia="Times New Roman" w:hAnsi="Times New Roman"/>
          <w:sz w:val="28"/>
          <w:szCs w:val="28"/>
          <w:highlight w:val="white"/>
          <w:rtl w:val="0"/>
        </w:rPr>
        <w:t xml:space="preserve">, allowing a limited segment of society to govern through direct or representative voting. The U.S. established the first presidential republic in 1789, with a president directly elected as head of state and government. Independent from the legislature, the president appointed an administration largely of their choosing (subject to legislative approval). While the office echoed monarchical power, it was constrained by checks from other branches and later by term limits.</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model proved popular across the Americas during the 1800s, as newly independent countries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adopted the presidential template</w:t>
        </w:r>
      </w:hyperlink>
      <w:r w:rsidDel="00000000" w:rsidR="00000000" w:rsidRPr="00000000">
        <w:rPr>
          <w:rFonts w:ascii="Times New Roman" w:cs="Times New Roman" w:eastAsia="Times New Roman" w:hAnsi="Times New Roman"/>
          <w:sz w:val="28"/>
          <w:szCs w:val="28"/>
          <w:highlight w:val="white"/>
          <w:rtl w:val="0"/>
        </w:rPr>
        <w:t xml:space="preserve"> to assert sovereignty and strengthen executive authority in the face of instability and foreign pressure.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Parliamentary government, by contrast, places executive authority with the legislature instead of a single office. The prime minister can be removed through a vote of no confidence, and cabinets often depend on changing coalitions to retain power.</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system traces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back to medieval Europe</w:t>
        </w:r>
      </w:hyperlink>
      <w:r w:rsidDel="00000000" w:rsidR="00000000" w:rsidRPr="00000000">
        <w:rPr>
          <w:rFonts w:ascii="Times New Roman" w:cs="Times New Roman" w:eastAsia="Times New Roman" w:hAnsi="Times New Roman"/>
          <w:sz w:val="28"/>
          <w:szCs w:val="28"/>
          <w:highlight w:val="white"/>
          <w:rtl w:val="0"/>
        </w:rPr>
        <w:t xml:space="preserve">, where monarchs occasionally consulted assemblies but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typically limited their powers</w:t>
        </w:r>
      </w:hyperlink>
      <w:r w:rsidDel="00000000" w:rsidR="00000000" w:rsidRPr="00000000">
        <w:rPr>
          <w:rFonts w:ascii="Times New Roman" w:cs="Times New Roman" w:eastAsia="Times New Roman" w:hAnsi="Times New Roman"/>
          <w:sz w:val="28"/>
          <w:szCs w:val="28"/>
          <w:highlight w:val="white"/>
          <w:rtl w:val="0"/>
        </w:rPr>
        <w:t xml:space="preserve">. After England’s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Glorious Revolution</w:t>
        </w:r>
      </w:hyperlink>
      <w:r w:rsidDel="00000000" w:rsidR="00000000" w:rsidRPr="00000000">
        <w:rPr>
          <w:rFonts w:ascii="Times New Roman" w:cs="Times New Roman" w:eastAsia="Times New Roman" w:hAnsi="Times New Roman"/>
          <w:sz w:val="28"/>
          <w:szCs w:val="28"/>
          <w:highlight w:val="white"/>
          <w:rtl w:val="0"/>
        </w:rPr>
        <w:t xml:space="preserve"> of 1688, the monarch was required to govern with parliament’s consent, and over the next centuries, parliamentary systems spread across Europe and former British colonies like Canada, Australia, and New Zealand.</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both World Wars, new democracies in Europe and Asia often adopted parliamentary institutions, with the U.S.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encouraging them</w:t>
        </w:r>
      </w:hyperlink>
      <w:r w:rsidDel="00000000" w:rsidR="00000000" w:rsidRPr="00000000">
        <w:rPr>
          <w:rFonts w:ascii="Times New Roman" w:cs="Times New Roman" w:eastAsia="Times New Roman" w:hAnsi="Times New Roman"/>
          <w:sz w:val="28"/>
          <w:szCs w:val="28"/>
          <w:highlight w:val="white"/>
          <w:rtl w:val="0"/>
        </w:rPr>
        <w:t xml:space="preserve"> to avoid concentration of executive power in one figure and guarding against the return of strongman rule. “The post-Second World War occupations of Germany and Japan were America’s first experiences with the use of military force in the aftermath of a conflict to underpin rapid and fundamental societal, political, and economic transformation. … Their success demonstrated that democracy was transferable; that societies could, under certain circumstances, be encouraged to transform themselves,” stated E-International Relations.</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rollback of European colonial empires produced a wave of democracies, with other British colonies also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adopting parliamentary systems</w:t>
        </w:r>
      </w:hyperlink>
      <w:r w:rsidDel="00000000" w:rsidR="00000000" w:rsidRPr="00000000">
        <w:rPr>
          <w:rFonts w:ascii="Times New Roman" w:cs="Times New Roman" w:eastAsia="Times New Roman" w:hAnsi="Times New Roman"/>
          <w:sz w:val="28"/>
          <w:szCs w:val="28"/>
          <w:highlight w:val="white"/>
          <w:rtl w:val="0"/>
        </w:rPr>
        <w:t xml:space="preserve">, building on institutions established under colonial rule.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India’s democratic system, for example, was shaped by the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Indian Civil Service</w:t>
        </w:r>
      </w:hyperlink>
      <w:r w:rsidDel="00000000" w:rsidR="00000000" w:rsidRPr="00000000">
        <w:rPr>
          <w:rFonts w:ascii="Times New Roman" w:cs="Times New Roman" w:eastAsia="Times New Roman" w:hAnsi="Times New Roman"/>
          <w:sz w:val="28"/>
          <w:szCs w:val="28"/>
          <w:highlight w:val="white"/>
          <w:rtl w:val="0"/>
        </w:rPr>
        <w:t xml:space="preserve"> and British administrative frameworks and became the largest parliamentary democracy in the world after independence in 1947.</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Elsewhere, however, democratization was far more rushed. Many anti-colonial movements rejected British and other European parliamentary traditions in favor of presidential systems, which promised unity and decisive leadership while giving ambitious leaders a clearer path to consolidate power. Former British African colonies like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Ghana</w:t>
        </w:r>
      </w:hyperlink>
      <w:r w:rsidDel="00000000" w:rsidR="00000000" w:rsidRPr="00000000">
        <w:rPr>
          <w:rFonts w:ascii="Times New Roman" w:cs="Times New Roman" w:eastAsia="Times New Roman" w:hAnsi="Times New Roman"/>
          <w:sz w:val="28"/>
          <w:szCs w:val="28"/>
          <w:highlight w:val="white"/>
          <w:rtl w:val="0"/>
        </w:rPr>
        <w:t xml:space="preserv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Malawi</w:t>
        </w:r>
      </w:hyperlink>
      <w:r w:rsidDel="00000000" w:rsidR="00000000" w:rsidRPr="00000000">
        <w:rPr>
          <w:rFonts w:ascii="Times New Roman" w:cs="Times New Roman" w:eastAsia="Times New Roman" w:hAnsi="Times New Roman"/>
          <w:sz w:val="28"/>
          <w:szCs w:val="28"/>
          <w:highlight w:val="white"/>
          <w:rtl w:val="0"/>
        </w:rPr>
        <w:t xml:space="preserv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Nigeria</w:t>
        </w:r>
      </w:hyperlink>
      <w:r w:rsidDel="00000000" w:rsidR="00000000" w:rsidRPr="00000000">
        <w:rPr>
          <w:rFonts w:ascii="Times New Roman" w:cs="Times New Roman" w:eastAsia="Times New Roman" w:hAnsi="Times New Roman"/>
          <w:sz w:val="28"/>
          <w:szCs w:val="28"/>
          <w:highlight w:val="white"/>
          <w:rtl w:val="0"/>
        </w:rPr>
        <w:t xml:space="preserv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Kenya</w:t>
        </w:r>
      </w:hyperlink>
      <w:r w:rsidDel="00000000" w:rsidR="00000000" w:rsidRPr="00000000">
        <w:rPr>
          <w:rFonts w:ascii="Times New Roman" w:cs="Times New Roman" w:eastAsia="Times New Roman" w:hAnsi="Times New Roman"/>
          <w:sz w:val="28"/>
          <w:szCs w:val="28"/>
          <w:highlight w:val="white"/>
          <w:rtl w:val="0"/>
        </w:rPr>
        <w:t xml:space="preserve">, and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Uganda</w:t>
        </w:r>
      </w:hyperlink>
      <w:r w:rsidDel="00000000" w:rsidR="00000000" w:rsidRPr="00000000">
        <w:rPr>
          <w:rFonts w:ascii="Times New Roman" w:cs="Times New Roman" w:eastAsia="Times New Roman" w:hAnsi="Times New Roman"/>
          <w:sz w:val="28"/>
          <w:szCs w:val="28"/>
          <w:highlight w:val="white"/>
          <w:rtl w:val="0"/>
        </w:rPr>
        <w:t xml:space="preserve"> had parliamentary systems when established, but switched to presidential rule after independence. Outside Africa, countries such as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Guyana</w:t>
        </w:r>
      </w:hyperlink>
      <w:r w:rsidDel="00000000" w:rsidR="00000000" w:rsidRPr="00000000">
        <w:rPr>
          <w:rFonts w:ascii="Times New Roman" w:cs="Times New Roman" w:eastAsia="Times New Roman" w:hAnsi="Times New Roman"/>
          <w:sz w:val="28"/>
          <w:szCs w:val="28"/>
          <w:highlight w:val="white"/>
          <w:rtl w:val="0"/>
        </w:rPr>
        <w:t xml:space="preserve"> and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Sri Lanka</w:t>
        </w:r>
      </w:hyperlink>
      <w:r w:rsidDel="00000000" w:rsidR="00000000" w:rsidRPr="00000000">
        <w:rPr>
          <w:rFonts w:ascii="Times New Roman" w:cs="Times New Roman" w:eastAsia="Times New Roman" w:hAnsi="Times New Roman"/>
          <w:sz w:val="28"/>
          <w:szCs w:val="28"/>
          <w:highlight w:val="white"/>
          <w:rtl w:val="0"/>
        </w:rPr>
        <w:t xml:space="preserve"> also opted to change to centralized presidential systems.</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many governments often sought to avoid pure presidentialism, </w:t>
      </w:r>
      <w:r w:rsidDel="00000000" w:rsidR="00000000" w:rsidRPr="00000000">
        <w:rPr>
          <w:rFonts w:ascii="Times New Roman" w:cs="Times New Roman" w:eastAsia="Times New Roman" w:hAnsi="Times New Roman"/>
          <w:sz w:val="28"/>
          <w:szCs w:val="28"/>
          <w:highlight w:val="white"/>
          <w:rtl w:val="0"/>
        </w:rPr>
        <w:t xml:space="preserve">frustration over frequent government collapses, weak coalitions, and legislative paralysis within parliamentary systems by the mid-20th century led to experimentation</w:t>
      </w:r>
      <w:r w:rsidDel="00000000" w:rsidR="00000000" w:rsidRPr="00000000">
        <w:rPr>
          <w:rFonts w:ascii="Times New Roman" w:cs="Times New Roman" w:eastAsia="Times New Roman" w:hAnsi="Times New Roman"/>
          <w:sz w:val="28"/>
          <w:szCs w:val="28"/>
          <w:highlight w:val="white"/>
          <w:rtl w:val="0"/>
        </w:rPr>
        <w:t xml:space="preserve">.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In 1958</w:t>
        </w:r>
      </w:hyperlink>
      <w:r w:rsidDel="00000000" w:rsidR="00000000" w:rsidRPr="00000000">
        <w:rPr>
          <w:rFonts w:ascii="Times New Roman" w:cs="Times New Roman" w:eastAsia="Times New Roman" w:hAnsi="Times New Roman"/>
          <w:sz w:val="28"/>
          <w:szCs w:val="28"/>
          <w:highlight w:val="white"/>
          <w:rtl w:val="0"/>
        </w:rPr>
        <w:t xml:space="preserve">, after 24 governments in 12 years, Charles De Gaulle restructured French democracy, creating the Fifth Republic with a directly elected president alongside a prime minister accountable to parliament. This semi-presidential model </w:t>
      </w:r>
      <w:r w:rsidDel="00000000" w:rsidR="00000000" w:rsidRPr="00000000">
        <w:rPr>
          <w:rFonts w:ascii="Times New Roman" w:cs="Times New Roman" w:eastAsia="Times New Roman" w:hAnsi="Times New Roman"/>
          <w:sz w:val="28"/>
          <w:szCs w:val="28"/>
          <w:highlight w:val="white"/>
          <w:rtl w:val="0"/>
        </w:rPr>
        <w:t xml:space="preserve">was </w:t>
      </w:r>
      <w:r w:rsidDel="00000000" w:rsidR="00000000" w:rsidRPr="00000000">
        <w:rPr>
          <w:rFonts w:ascii="Times New Roman" w:cs="Times New Roman" w:eastAsia="Times New Roman" w:hAnsi="Times New Roman"/>
          <w:sz w:val="28"/>
          <w:szCs w:val="28"/>
          <w:highlight w:val="white"/>
          <w:rtl w:val="0"/>
        </w:rPr>
        <w:t xml:space="preserve">built on earlier examples in Weimar Germany and Finland and was not formally identified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until the 1970s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president, directly elected by the people, became responsible for foreign policy, defense, and diplomatic representation.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prime minister, typically appointed by the president, became in charge of domestic policy and </w:t>
      </w:r>
      <w:r w:rsidDel="00000000" w:rsidR="00000000" w:rsidRPr="00000000">
        <w:rPr>
          <w:rFonts w:ascii="Times New Roman" w:cs="Times New Roman" w:eastAsia="Times New Roman" w:hAnsi="Times New Roman"/>
          <w:sz w:val="28"/>
          <w:szCs w:val="28"/>
          <w:highlight w:val="white"/>
          <w:rtl w:val="0"/>
        </w:rPr>
        <w:t xml:space="preserve">ran</w:t>
      </w:r>
      <w:r w:rsidDel="00000000" w:rsidR="00000000" w:rsidRPr="00000000">
        <w:rPr>
          <w:rFonts w:ascii="Times New Roman" w:cs="Times New Roman" w:eastAsia="Times New Roman" w:hAnsi="Times New Roman"/>
          <w:sz w:val="28"/>
          <w:szCs w:val="28"/>
          <w:highlight w:val="white"/>
          <w:rtl w:val="0"/>
        </w:rPr>
        <w:t xml:space="preserve"> the cabinet while remaining accountable to the legislature. This arrangement also allowed for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cohabitation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when the president and prime minister come from different parties, and has been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adopted by other countries</w:t>
        </w:r>
      </w:hyperlink>
      <w:r w:rsidDel="00000000" w:rsidR="00000000" w:rsidRPr="00000000">
        <w:rPr>
          <w:rFonts w:ascii="Times New Roman" w:cs="Times New Roman" w:eastAsia="Times New Roman" w:hAnsi="Times New Roman"/>
          <w:sz w:val="28"/>
          <w:szCs w:val="28"/>
          <w:highlight w:val="white"/>
          <w:rtl w:val="0"/>
        </w:rPr>
        <w:t xml:space="preserve"> seeking strong, directly elected leadership with parliamentary oversight. Semi-presidential systems nonetheless vary widely in the balance of power between the two offices.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Democracy in the Modern Era</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fall of communism provided a path for further democratic expansion. Some followed the broader European pattern of adopting parliamentary systems,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including</w:t>
        </w:r>
      </w:hyperlink>
      <w:r w:rsidDel="00000000" w:rsidR="00000000" w:rsidRPr="00000000">
        <w:rPr>
          <w:rFonts w:ascii="Times New Roman" w:cs="Times New Roman" w:eastAsia="Times New Roman" w:hAnsi="Times New Roman"/>
          <w:sz w:val="28"/>
          <w:szCs w:val="28"/>
          <w:highlight w:val="white"/>
          <w:rtl w:val="0"/>
        </w:rPr>
        <w:t xml:space="preserve"> Estonia, Latvia, Hungary, and the Czech Republic.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Georgia</w:t>
        </w:r>
      </w:hyperlink>
      <w:r w:rsidDel="00000000" w:rsidR="00000000" w:rsidRPr="00000000">
        <w:rPr>
          <w:rFonts w:ascii="Times New Roman" w:cs="Times New Roman" w:eastAsia="Times New Roman" w:hAnsi="Times New Roman"/>
          <w:sz w:val="28"/>
          <w:szCs w:val="28"/>
          <w:highlight w:val="white"/>
          <w:rtl w:val="0"/>
        </w:rPr>
        <w:t xml:space="preserve"> and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Armenia</w:t>
        </w:r>
      </w:hyperlink>
      <w:r w:rsidDel="00000000" w:rsidR="00000000" w:rsidRPr="00000000">
        <w:rPr>
          <w:rFonts w:ascii="Times New Roman" w:cs="Times New Roman" w:eastAsia="Times New Roman" w:hAnsi="Times New Roman"/>
          <w:sz w:val="28"/>
          <w:szCs w:val="28"/>
          <w:highlight w:val="white"/>
          <w:rtl w:val="0"/>
        </w:rPr>
        <w:t xml:space="preserve"> also reformed into parliamentary democracies in the 2010s, while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Moldova</w:t>
        </w:r>
      </w:hyperlink>
      <w:r w:rsidDel="00000000" w:rsidR="00000000" w:rsidRPr="00000000">
        <w:rPr>
          <w:rFonts w:ascii="Times New Roman" w:cs="Times New Roman" w:eastAsia="Times New Roman" w:hAnsi="Times New Roman"/>
          <w:sz w:val="28"/>
          <w:szCs w:val="28"/>
          <w:highlight w:val="white"/>
          <w:rtl w:val="0"/>
        </w:rPr>
        <w:t xml:space="preserve"> has gradually reduced its presidential powers, moving toward a parliamentary system. Other countries, like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Romania</w:t>
        </w:r>
      </w:hyperlink>
      <w:r w:rsidDel="00000000" w:rsidR="00000000" w:rsidRPr="00000000">
        <w:rPr>
          <w:rFonts w:ascii="Times New Roman" w:cs="Times New Roman" w:eastAsia="Times New Roman" w:hAnsi="Times New Roman"/>
          <w:sz w:val="28"/>
          <w:szCs w:val="28"/>
          <w:highlight w:val="white"/>
          <w:rtl w:val="0"/>
        </w:rPr>
        <w:t xml:space="preserve"> and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Poland</w:t>
        </w:r>
      </w:hyperlink>
      <w:r w:rsidDel="00000000" w:rsidR="00000000" w:rsidRPr="00000000">
        <w:rPr>
          <w:rFonts w:ascii="Times New Roman" w:cs="Times New Roman" w:eastAsia="Times New Roman" w:hAnsi="Times New Roman"/>
          <w:sz w:val="28"/>
          <w:szCs w:val="28"/>
          <w:highlight w:val="white"/>
          <w:rtl w:val="0"/>
        </w:rPr>
        <w:t xml:space="preserve">, became semi-presidential systems.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Russia, Belarus, Azerbaijan, and Central Asian states, however, adopted presidential politics and have seen them evolve into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super-presidential systems</w:t>
        </w:r>
      </w:hyperlink>
      <w:r w:rsidDel="00000000" w:rsidR="00000000" w:rsidRPr="00000000">
        <w:rPr>
          <w:rFonts w:ascii="Times New Roman" w:cs="Times New Roman" w:eastAsia="Times New Roman" w:hAnsi="Times New Roman"/>
          <w:sz w:val="28"/>
          <w:szCs w:val="28"/>
          <w:highlight w:val="white"/>
          <w:rtl w:val="0"/>
        </w:rPr>
        <w:t xml:space="preserve"> characterized by strongman rule. Kyrgyzstan began experimenting with </w:t>
      </w:r>
      <w:r w:rsidDel="00000000" w:rsidR="00000000" w:rsidRPr="00000000">
        <w:rPr>
          <w:rFonts w:ascii="Times New Roman" w:cs="Times New Roman" w:eastAsia="Times New Roman" w:hAnsi="Times New Roman"/>
          <w:sz w:val="28"/>
          <w:szCs w:val="28"/>
          <w:highlight w:val="white"/>
          <w:rtl w:val="0"/>
        </w:rPr>
        <w:t xml:space="preserve">parliamentarism following two revolutions. The “Tulip Revolution”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in 2005</w:t>
        </w:r>
      </w:hyperlink>
      <w:r w:rsidDel="00000000" w:rsidR="00000000" w:rsidRPr="00000000">
        <w:rPr>
          <w:rFonts w:ascii="Times New Roman" w:cs="Times New Roman" w:eastAsia="Times New Roman" w:hAnsi="Times New Roman"/>
          <w:sz w:val="28"/>
          <w:szCs w:val="28"/>
          <w:highlight w:val="white"/>
          <w:rtl w:val="0"/>
        </w:rPr>
        <w:t xml:space="preserve"> toppled President Askar Akayev but left presidential dominance mostly intact. A second uprising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in 2010</w:t>
        </w:r>
      </w:hyperlink>
      <w:r w:rsidDel="00000000" w:rsidR="00000000" w:rsidRPr="00000000">
        <w:rPr>
          <w:rFonts w:ascii="Times New Roman" w:cs="Times New Roman" w:eastAsia="Times New Roman" w:hAnsi="Times New Roman"/>
          <w:sz w:val="28"/>
          <w:szCs w:val="28"/>
          <w:highlight w:val="white"/>
          <w:rtl w:val="0"/>
        </w:rPr>
        <w:t xml:space="preserve"> led to constitutional changes that redistributed power between the president, prime minister, and parliament, laying the foundation for a </w:t>
      </w:r>
      <w:r w:rsidDel="00000000" w:rsidR="00000000" w:rsidRPr="00000000">
        <w:rPr>
          <w:rFonts w:ascii="Times New Roman" w:cs="Times New Roman" w:eastAsia="Times New Roman" w:hAnsi="Times New Roman"/>
          <w:sz w:val="28"/>
          <w:szCs w:val="28"/>
          <w:highlight w:val="white"/>
          <w:rtl w:val="0"/>
        </w:rPr>
        <w:t xml:space="preserve">parliamentary</w:t>
      </w:r>
      <w:r w:rsidDel="00000000" w:rsidR="00000000" w:rsidRPr="00000000">
        <w:rPr>
          <w:rFonts w:ascii="Times New Roman" w:cs="Times New Roman" w:eastAsia="Times New Roman" w:hAnsi="Times New Roman"/>
          <w:sz w:val="28"/>
          <w:szCs w:val="28"/>
          <w:highlight w:val="white"/>
          <w:rtl w:val="0"/>
        </w:rPr>
        <w:t xml:space="preserve"> system. The country, however, reverted to a strong presidential model </w:t>
      </w:r>
      <w:r w:rsidDel="00000000" w:rsidR="00000000" w:rsidRPr="00000000">
        <w:rPr>
          <w:rFonts w:ascii="Times New Roman" w:cs="Times New Roman" w:eastAsia="Times New Roman" w:hAnsi="Times New Roman"/>
          <w:sz w:val="28"/>
          <w:szCs w:val="28"/>
          <w:highlight w:val="white"/>
          <w:rtl w:val="0"/>
        </w:rPr>
        <w:t xml:space="preserve">after constitutional changes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in 2021</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Ukraine, meanwhile,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attempted reform</w:t>
        </w:r>
      </w:hyperlink>
      <w:r w:rsidDel="00000000" w:rsidR="00000000" w:rsidRPr="00000000">
        <w:rPr>
          <w:rFonts w:ascii="Times New Roman" w:cs="Times New Roman" w:eastAsia="Times New Roman" w:hAnsi="Times New Roman"/>
          <w:sz w:val="28"/>
          <w:szCs w:val="28"/>
          <w:highlight w:val="white"/>
          <w:rtl w:val="0"/>
        </w:rPr>
        <w:t xml:space="preserve"> throughout the 2000s and 2010s to reduce presidential power, but the 2022 Russian invasion has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pushed it back</w:t>
        </w:r>
      </w:hyperlink>
      <w:r w:rsidDel="00000000" w:rsidR="00000000" w:rsidRPr="00000000">
        <w:rPr>
          <w:rFonts w:ascii="Times New Roman" w:cs="Times New Roman" w:eastAsia="Times New Roman" w:hAnsi="Times New Roman"/>
          <w:sz w:val="28"/>
          <w:szCs w:val="28"/>
          <w:highlight w:val="white"/>
          <w:rtl w:val="0"/>
        </w:rPr>
        <w:t xml:space="preserve"> toward a centralized presidential model to maintain wartime unity.</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in the Cold War, Washington has continued to support various democratic forms. It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backed color revolutions</w:t>
        </w:r>
      </w:hyperlink>
      <w:r w:rsidDel="00000000" w:rsidR="00000000" w:rsidRPr="00000000">
        <w:rPr>
          <w:rFonts w:ascii="Times New Roman" w:cs="Times New Roman" w:eastAsia="Times New Roman" w:hAnsi="Times New Roman"/>
          <w:sz w:val="28"/>
          <w:szCs w:val="28"/>
          <w:highlight w:val="white"/>
          <w:rtl w:val="0"/>
        </w:rPr>
        <w:t xml:space="preserve"> in post-Soviet and post-Yugoslav </w:t>
      </w:r>
      <w:r w:rsidDel="00000000" w:rsidR="00000000" w:rsidRPr="00000000">
        <w:rPr>
          <w:rFonts w:ascii="Times New Roman" w:cs="Times New Roman" w:eastAsia="Times New Roman" w:hAnsi="Times New Roman"/>
          <w:sz w:val="28"/>
          <w:szCs w:val="28"/>
          <w:highlight w:val="white"/>
          <w:rtl w:val="0"/>
        </w:rPr>
        <w:t xml:space="preserve">countries </w:t>
      </w:r>
      <w:r w:rsidDel="00000000" w:rsidR="00000000" w:rsidRPr="00000000">
        <w:rPr>
          <w:rFonts w:ascii="Times New Roman" w:cs="Times New Roman" w:eastAsia="Times New Roman" w:hAnsi="Times New Roman"/>
          <w:sz w:val="28"/>
          <w:szCs w:val="28"/>
          <w:highlight w:val="white"/>
          <w:rtl w:val="0"/>
        </w:rPr>
        <w:t xml:space="preserve">to encourage parliamentary rule, while tolerating presidential strongmen in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Africa</w:t>
        </w:r>
      </w:hyperlink>
      <w:r w:rsidDel="00000000" w:rsidR="00000000" w:rsidRPr="00000000">
        <w:rPr>
          <w:rFonts w:ascii="Times New Roman" w:cs="Times New Roman" w:eastAsia="Times New Roman" w:hAnsi="Times New Roman"/>
          <w:sz w:val="28"/>
          <w:szCs w:val="28"/>
          <w:highlight w:val="white"/>
          <w:rtl w:val="0"/>
        </w:rPr>
        <w:t xml:space="preserve"> for the sake of stability.</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Nation-building during the war on terror further reflected the same pragmatism: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Iraq</w:t>
        </w:r>
      </w:hyperlink>
      <w:r w:rsidDel="00000000" w:rsidR="00000000" w:rsidRPr="00000000">
        <w:rPr>
          <w:rFonts w:ascii="Times New Roman" w:cs="Times New Roman" w:eastAsia="Times New Roman" w:hAnsi="Times New Roman"/>
          <w:sz w:val="28"/>
          <w:szCs w:val="28"/>
          <w:highlight w:val="white"/>
          <w:rtl w:val="0"/>
        </w:rPr>
        <w:t xml:space="preserve"> was established as a parliamentary republic to create political consensus and appease the sectarian society, while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Afghanistan</w:t>
        </w:r>
      </w:hyperlink>
      <w:r w:rsidDel="00000000" w:rsidR="00000000" w:rsidRPr="00000000">
        <w:rPr>
          <w:rFonts w:ascii="Times New Roman" w:cs="Times New Roman" w:eastAsia="Times New Roman" w:hAnsi="Times New Roman"/>
          <w:sz w:val="28"/>
          <w:szCs w:val="28"/>
          <w:highlight w:val="white"/>
          <w:rtl w:val="0"/>
        </w:rPr>
        <w:t xml:space="preserve"> was given a strong presidential system to unify the country. Afghanistan’s political system collapsed after the complete withdrawal of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U.S. army from the country in 2021, while Iraq’s system,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despite constant crises</w:t>
        </w:r>
      </w:hyperlink>
      <w:r w:rsidDel="00000000" w:rsidR="00000000" w:rsidRPr="00000000">
        <w:rPr>
          <w:rFonts w:ascii="Times New Roman" w:cs="Times New Roman" w:eastAsia="Times New Roman" w:hAnsi="Times New Roman"/>
          <w:sz w:val="28"/>
          <w:szCs w:val="28"/>
          <w:highlight w:val="white"/>
          <w:rtl w:val="0"/>
        </w:rPr>
        <w:t xml:space="preserve">, has so far endured.</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results </w:t>
      </w:r>
      <w:r w:rsidDel="00000000" w:rsidR="00000000" w:rsidRPr="00000000">
        <w:rPr>
          <w:rFonts w:ascii="Times New Roman" w:cs="Times New Roman" w:eastAsia="Times New Roman" w:hAnsi="Times New Roman"/>
          <w:sz w:val="28"/>
          <w:szCs w:val="28"/>
          <w:highlight w:val="white"/>
          <w:rtl w:val="0"/>
        </w:rPr>
        <w:t xml:space="preserve">appear</w:t>
      </w:r>
      <w:r w:rsidDel="00000000" w:rsidR="00000000" w:rsidRPr="00000000">
        <w:rPr>
          <w:rFonts w:ascii="Times New Roman" w:cs="Times New Roman" w:eastAsia="Times New Roman" w:hAnsi="Times New Roman"/>
          <w:sz w:val="28"/>
          <w:szCs w:val="28"/>
          <w:highlight w:val="white"/>
          <w:rtl w:val="0"/>
        </w:rPr>
        <w:t xml:space="preserve"> to vindicate what Juan J. Linz argued in his article, “</w:t>
      </w:r>
      <w:hyperlink r:id="rId54">
        <w:r w:rsidDel="00000000" w:rsidR="00000000" w:rsidRPr="00000000">
          <w:rPr>
            <w:rFonts w:ascii="Times New Roman" w:cs="Times New Roman" w:eastAsia="Times New Roman" w:hAnsi="Times New Roman"/>
            <w:sz w:val="28"/>
            <w:szCs w:val="28"/>
            <w:highlight w:val="white"/>
            <w:rtl w:val="0"/>
          </w:rPr>
          <w:t xml:space="preserve">The</w:t>
        </w:r>
      </w:hyperlink>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 Perils of Presidentialism</w:t>
        </w:r>
      </w:hyperlink>
      <w:r w:rsidDel="00000000" w:rsidR="00000000" w:rsidRPr="00000000">
        <w:rPr>
          <w:rFonts w:ascii="Times New Roman" w:cs="Times New Roman" w:eastAsia="Times New Roman" w:hAnsi="Times New Roman"/>
          <w:sz w:val="28"/>
          <w:szCs w:val="28"/>
          <w:highlight w:val="white"/>
          <w:rtl w:val="0"/>
        </w:rPr>
        <w:t xml:space="preserve">,” published in 1990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during </w:t>
        </w:r>
      </w:hyperlink>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a </w:t>
        </w:r>
      </w:hyperlink>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wider debate</w:t>
        </w:r>
      </w:hyperlink>
      <w:r w:rsidDel="00000000" w:rsidR="00000000" w:rsidRPr="00000000">
        <w:rPr>
          <w:rFonts w:ascii="Times New Roman" w:cs="Times New Roman" w:eastAsia="Times New Roman" w:hAnsi="Times New Roman"/>
          <w:sz w:val="28"/>
          <w:szCs w:val="28"/>
          <w:highlight w:val="white"/>
          <w:rtl w:val="0"/>
        </w:rPr>
        <w:t xml:space="preserve"> over democratic systems, that new democracies should favor parliamentary systems if they want to survive. Presidentialism’s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winner-take-all</w:t>
        </w:r>
      </w:hyperlink>
      <w:r w:rsidDel="00000000" w:rsidR="00000000" w:rsidRPr="00000000">
        <w:rPr>
          <w:rFonts w:ascii="Times New Roman" w:cs="Times New Roman" w:eastAsia="Times New Roman" w:hAnsi="Times New Roman"/>
          <w:sz w:val="28"/>
          <w:szCs w:val="28"/>
          <w:highlight w:val="white"/>
          <w:rtl w:val="0"/>
        </w:rPr>
        <w:t xml:space="preserve">” makes democracy a zero-sum game. “Linz argued that such a system discouraged compromise and coalition building while exacerbating competition and polarization,” stated the blog by Justice Everywhere. Yet these dynamics are not exclusive to presidential systems, with</w:t>
      </w:r>
      <w:r w:rsidDel="00000000" w:rsidR="00000000" w:rsidRPr="00000000">
        <w:rPr>
          <w:rFonts w:ascii="Times New Roman" w:cs="Times New Roman" w:eastAsia="Times New Roman" w:hAnsi="Times New Roman"/>
          <w:sz w:val="28"/>
          <w:szCs w:val="28"/>
          <w:highlight w:val="white"/>
          <w:rtl w:val="0"/>
        </w:rPr>
        <w:t xml:space="preserve">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parliamentary democracies</w:t>
        </w:r>
      </w:hyperlink>
      <w:r w:rsidDel="00000000" w:rsidR="00000000" w:rsidRPr="00000000">
        <w:rPr>
          <w:rFonts w:ascii="Times New Roman" w:cs="Times New Roman" w:eastAsia="Times New Roman" w:hAnsi="Times New Roman"/>
          <w:sz w:val="28"/>
          <w:szCs w:val="28"/>
          <w:highlight w:val="white"/>
          <w:rtl w:val="0"/>
        </w:rPr>
        <w:t xml:space="preserve"> like </w:t>
      </w:r>
      <w:r w:rsidDel="00000000" w:rsidR="00000000" w:rsidRPr="00000000">
        <w:rPr>
          <w:rFonts w:ascii="Times New Roman" w:cs="Times New Roman" w:eastAsia="Times New Roman" w:hAnsi="Times New Roman"/>
          <w:sz w:val="28"/>
          <w:szCs w:val="28"/>
          <w:highlight w:val="white"/>
          <w:rtl w:val="0"/>
        </w:rPr>
        <w:t xml:space="preserve">India and the UK also capable of eroding democratic norms through majoritarian rule.</w:t>
      </w:r>
      <w:r w:rsidDel="00000000" w:rsidR="00000000" w:rsidRPr="00000000">
        <w:rPr>
          <w:rtl w:val="0"/>
        </w:rPr>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the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reemergence of the strongman archetype</w:t>
        </w:r>
      </w:hyperlink>
      <w:r w:rsidDel="00000000" w:rsidR="00000000" w:rsidRPr="00000000">
        <w:rPr>
          <w:rFonts w:ascii="Times New Roman" w:cs="Times New Roman" w:eastAsia="Times New Roman" w:hAnsi="Times New Roman"/>
          <w:sz w:val="28"/>
          <w:szCs w:val="28"/>
          <w:highlight w:val="white"/>
          <w:rtl w:val="0"/>
        </w:rPr>
        <w:t xml:space="preserve"> has similarly appeared in parliamentary systems, often aided by the lack of term limits. Israel briefly experimented with directly electing its prime minister in the 1990s</w:t>
      </w:r>
      <w:r w:rsidDel="00000000" w:rsidR="00000000" w:rsidRPr="00000000">
        <w:rPr>
          <w:rFonts w:ascii="Times New Roman" w:cs="Times New Roman" w:eastAsia="Times New Roman" w:hAnsi="Times New Roman"/>
          <w:sz w:val="28"/>
          <w:szCs w:val="28"/>
          <w:highlight w:val="white"/>
          <w:rtl w:val="0"/>
        </w:rPr>
        <w:t xml:space="preserve"> before reverting </w:t>
      </w:r>
      <w:r w:rsidDel="00000000" w:rsidR="00000000" w:rsidRPr="00000000">
        <w:rPr>
          <w:rFonts w:ascii="Times New Roman" w:cs="Times New Roman" w:eastAsia="Times New Roman" w:hAnsi="Times New Roman"/>
          <w:sz w:val="28"/>
          <w:szCs w:val="28"/>
          <w:highlight w:val="white"/>
          <w:rtl w:val="0"/>
        </w:rPr>
        <w:t xml:space="preserve">to the traditional vote by parliament in 2001. But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under Benjamin Netanyahu</w:t>
        </w:r>
      </w:hyperlink>
      <w:r w:rsidDel="00000000" w:rsidR="00000000" w:rsidRPr="00000000">
        <w:rPr>
          <w:rFonts w:ascii="Times New Roman" w:cs="Times New Roman" w:eastAsia="Times New Roman" w:hAnsi="Times New Roman"/>
          <w:sz w:val="28"/>
          <w:szCs w:val="28"/>
          <w:highlight w:val="white"/>
          <w:rtl w:val="0"/>
        </w:rPr>
        <w:t xml:space="preserve">, constitutional changes and political practice have increasingly concentrated power in the prime </w:t>
      </w:r>
      <w:r w:rsidDel="00000000" w:rsidR="00000000" w:rsidRPr="00000000">
        <w:rPr>
          <w:rFonts w:ascii="Times New Roman" w:cs="Times New Roman" w:eastAsia="Times New Roman" w:hAnsi="Times New Roman"/>
          <w:sz w:val="28"/>
          <w:szCs w:val="28"/>
          <w:highlight w:val="white"/>
          <w:rtl w:val="0"/>
        </w:rPr>
        <w:t xml:space="preserve">minister’s</w:t>
      </w:r>
      <w:r w:rsidDel="00000000" w:rsidR="00000000" w:rsidRPr="00000000">
        <w:rPr>
          <w:rFonts w:ascii="Times New Roman" w:cs="Times New Roman" w:eastAsia="Times New Roman" w:hAnsi="Times New Roman"/>
          <w:sz w:val="28"/>
          <w:szCs w:val="28"/>
          <w:highlight w:val="white"/>
          <w:rtl w:val="0"/>
        </w:rPr>
        <w:t xml:space="preserve"> office.</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Hungary, Viktor </w:t>
      </w:r>
      <w:r w:rsidDel="00000000" w:rsidR="00000000" w:rsidRPr="00000000">
        <w:rPr>
          <w:rFonts w:ascii="Times New Roman" w:cs="Times New Roman" w:eastAsia="Times New Roman" w:hAnsi="Times New Roman"/>
          <w:sz w:val="28"/>
          <w:szCs w:val="28"/>
          <w:highlight w:val="white"/>
          <w:rtl w:val="0"/>
        </w:rPr>
        <w:t xml:space="preserve">Orbán</w:t>
      </w:r>
      <w:r w:rsidDel="00000000" w:rsidR="00000000" w:rsidRPr="00000000">
        <w:rPr>
          <w:rFonts w:ascii="Times New Roman" w:cs="Times New Roman" w:eastAsia="Times New Roman" w:hAnsi="Times New Roman"/>
          <w:sz w:val="28"/>
          <w:szCs w:val="28"/>
          <w:highlight w:val="white"/>
          <w:rtl w:val="0"/>
        </w:rPr>
        <w:t xml:space="preserve"> has in turn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reshaped</w:t>
        </w:r>
      </w:hyperlink>
      <w:r w:rsidDel="00000000" w:rsidR="00000000" w:rsidRPr="00000000">
        <w:rPr>
          <w:rFonts w:ascii="Times New Roman" w:cs="Times New Roman" w:eastAsia="Times New Roman" w:hAnsi="Times New Roman"/>
          <w:sz w:val="28"/>
          <w:szCs w:val="28"/>
          <w:highlight w:val="white"/>
          <w:rtl w:val="0"/>
        </w:rPr>
        <w:t xml:space="preserve"> parliamentary institutions to entrench his party’s rule. India’s Prime Minister Narendra Modi has centralized authority, </w:t>
      </w:r>
      <w:r w:rsidDel="00000000" w:rsidR="00000000" w:rsidRPr="00000000">
        <w:rPr>
          <w:rFonts w:ascii="Times New Roman" w:cs="Times New Roman" w:eastAsia="Times New Roman" w:hAnsi="Times New Roman"/>
          <w:sz w:val="28"/>
          <w:szCs w:val="28"/>
          <w:highlight w:val="white"/>
          <w:rtl w:val="0"/>
        </w:rPr>
        <w:t xml:space="preserve">evolving from earlier efforts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under Indira Gandhi</w:t>
        </w:r>
      </w:hyperlink>
      <w:r w:rsidDel="00000000" w:rsidR="00000000" w:rsidRPr="00000000">
        <w:rPr>
          <w:rFonts w:ascii="Times New Roman" w:cs="Times New Roman" w:eastAsia="Times New Roman" w:hAnsi="Times New Roman"/>
          <w:sz w:val="28"/>
          <w:szCs w:val="28"/>
          <w:highlight w:val="white"/>
          <w:rtl w:val="0"/>
        </w:rPr>
        <w:t xml:space="preserve"> and some of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her supporters</w:t>
        </w:r>
      </w:hyperlink>
      <w:r w:rsidDel="00000000" w:rsidR="00000000" w:rsidRPr="00000000">
        <w:rPr>
          <w:rFonts w:ascii="Times New Roman" w:cs="Times New Roman" w:eastAsia="Times New Roman" w:hAnsi="Times New Roman"/>
          <w:sz w:val="28"/>
          <w:szCs w:val="28"/>
          <w:highlight w:val="white"/>
          <w:rtl w:val="0"/>
        </w:rPr>
        <w:t xml:space="preserve"> during the Emergency (1975-1977) to move to a more presidential system.</w:t>
      </w:r>
      <w:r w:rsidDel="00000000" w:rsidR="00000000" w:rsidRPr="00000000">
        <w:rPr>
          <w:rtl w:val="0"/>
        </w:rPr>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Fears of power consolidation remain greater, however, in presidential systems. </w:t>
      </w:r>
      <w:r w:rsidDel="00000000" w:rsidR="00000000" w:rsidRPr="00000000">
        <w:rPr>
          <w:rFonts w:ascii="Times New Roman" w:cs="Times New Roman" w:eastAsia="Times New Roman" w:hAnsi="Times New Roman"/>
          <w:sz w:val="28"/>
          <w:szCs w:val="28"/>
          <w:highlight w:val="white"/>
          <w:rtl w:val="0"/>
        </w:rPr>
        <w:t xml:space="preserve">Despite </w:t>
      </w:r>
      <w:r w:rsidDel="00000000" w:rsidR="00000000" w:rsidRPr="00000000">
        <w:rPr>
          <w:rFonts w:ascii="Times New Roman" w:cs="Times New Roman" w:eastAsia="Times New Roman" w:hAnsi="Times New Roman"/>
          <w:sz w:val="28"/>
          <w:szCs w:val="28"/>
          <w:highlight w:val="white"/>
          <w:rtl w:val="0"/>
        </w:rPr>
        <w:t xml:space="preserve">the heightened threat of coups and military control to remove an unpopular president,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some argue</w:t>
        </w:r>
      </w:hyperlink>
      <w:r w:rsidDel="00000000" w:rsidR="00000000" w:rsidRPr="00000000">
        <w:rPr>
          <w:rFonts w:ascii="Times New Roman" w:cs="Times New Roman" w:eastAsia="Times New Roman" w:hAnsi="Times New Roman"/>
          <w:sz w:val="28"/>
          <w:szCs w:val="28"/>
          <w:highlight w:val="white"/>
          <w:rtl w:val="0"/>
        </w:rPr>
        <w:t xml:space="preserve"> that its advantages offset the risks, especially when legislative powers are limited. Strong presidents can ensure consistent leadership during a crisis, but strict term rules make removing a president difficult. Prime ministers, in contrast, can be removed relatively easily.</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Parliamentary democracy has its own strengths and vulnerabilities. Belgium—a longstanding parliamentary democracy and the heart of the EU—went without a federal government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for 652 days</w:t>
        </w:r>
      </w:hyperlink>
      <w:r w:rsidDel="00000000" w:rsidR="00000000" w:rsidRPr="00000000">
        <w:rPr>
          <w:rFonts w:ascii="Times New Roman" w:cs="Times New Roman" w:eastAsia="Times New Roman" w:hAnsi="Times New Roman"/>
          <w:sz w:val="28"/>
          <w:szCs w:val="28"/>
          <w:highlight w:val="white"/>
          <w:rtl w:val="0"/>
        </w:rPr>
        <w:t xml:space="preserve"> between 2018 and 2020. Yet the system endured until consensus was reached, without one person needing to dominate the government.</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Semi-presidentialism is often seen as a good middle ground, but it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carries risks</w:t>
        </w:r>
      </w:hyperlink>
      <w:r w:rsidDel="00000000" w:rsidR="00000000" w:rsidRPr="00000000">
        <w:rPr>
          <w:rFonts w:ascii="Times New Roman" w:cs="Times New Roman" w:eastAsia="Times New Roman" w:hAnsi="Times New Roman"/>
          <w:sz w:val="28"/>
          <w:szCs w:val="28"/>
          <w:highlight w:val="white"/>
          <w:rtl w:val="0"/>
        </w:rPr>
        <w:t xml:space="preserve"> of its own</w:t>
      </w:r>
      <w:r w:rsidDel="00000000" w:rsidR="00000000" w:rsidRPr="00000000">
        <w:rPr>
          <w:rFonts w:ascii="Times New Roman" w:cs="Times New Roman" w:eastAsia="Times New Roman" w:hAnsi="Times New Roman"/>
          <w:sz w:val="28"/>
          <w:szCs w:val="28"/>
          <w:highlight w:val="white"/>
          <w:rtl w:val="0"/>
        </w:rPr>
        <w:t xml:space="preserve">. France’s experience since switching to this model has shown how cohabitation c</w:t>
      </w:r>
      <w:r w:rsidDel="00000000" w:rsidR="00000000" w:rsidRPr="00000000">
        <w:rPr>
          <w:rFonts w:ascii="Times New Roman" w:cs="Times New Roman" w:eastAsia="Times New Roman" w:hAnsi="Times New Roman"/>
          <w:sz w:val="28"/>
          <w:szCs w:val="28"/>
          <w:highlight w:val="white"/>
          <w:rtl w:val="0"/>
        </w:rPr>
        <w:t xml:space="preserve">an create gridlock. Its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current revolving door</w:t>
        </w:r>
      </w:hyperlink>
      <w:r w:rsidDel="00000000" w:rsidR="00000000" w:rsidRPr="00000000">
        <w:rPr>
          <w:rFonts w:ascii="Times New Roman" w:cs="Times New Roman" w:eastAsia="Times New Roman" w:hAnsi="Times New Roman"/>
          <w:sz w:val="28"/>
          <w:szCs w:val="28"/>
          <w:highlight w:val="white"/>
          <w:rtl w:val="0"/>
        </w:rPr>
        <w:t xml:space="preserve"> of prime ministers highlights the fragility that can emerge even without formal cohabitation. Newer semi-presidential democracies, such as Tunisia, have shown how unclear boundaries between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president and parliament can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create instability</w:t>
        </w:r>
      </w:hyperlink>
      <w:r w:rsidDel="00000000" w:rsidR="00000000" w:rsidRPr="00000000">
        <w:rPr>
          <w:rFonts w:ascii="Times New Roman" w:cs="Times New Roman" w:eastAsia="Times New Roman" w:hAnsi="Times New Roman"/>
          <w:sz w:val="28"/>
          <w:szCs w:val="28"/>
          <w:highlight w:val="white"/>
          <w:rtl w:val="0"/>
        </w:rPr>
        <w:t xml:space="preserve"> that </w:t>
      </w:r>
      <w:r w:rsidDel="00000000" w:rsidR="00000000" w:rsidRPr="00000000">
        <w:rPr>
          <w:rFonts w:ascii="Times New Roman" w:cs="Times New Roman" w:eastAsia="Times New Roman" w:hAnsi="Times New Roman"/>
          <w:sz w:val="28"/>
          <w:szCs w:val="28"/>
          <w:highlight w:val="white"/>
          <w:rtl w:val="0"/>
        </w:rPr>
        <w:t xml:space="preserve">threatens</w:t>
      </w:r>
      <w:r w:rsidDel="00000000" w:rsidR="00000000" w:rsidRPr="00000000">
        <w:rPr>
          <w:rFonts w:ascii="Times New Roman" w:cs="Times New Roman" w:eastAsia="Times New Roman" w:hAnsi="Times New Roman"/>
          <w:sz w:val="28"/>
          <w:szCs w:val="28"/>
          <w:highlight w:val="white"/>
          <w:rtl w:val="0"/>
        </w:rPr>
        <w:t xml:space="preserve"> the political system.</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Sri Lanka’s ongoing political evolution shows the appeal of parliamentary systems, though strong presidentialism also retains allure. In 2017, Turkey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formally abandoned</w:t>
        </w:r>
      </w:hyperlink>
      <w:r w:rsidDel="00000000" w:rsidR="00000000" w:rsidRPr="00000000">
        <w:rPr>
          <w:rFonts w:ascii="Times New Roman" w:cs="Times New Roman" w:eastAsia="Times New Roman" w:hAnsi="Times New Roman"/>
          <w:sz w:val="28"/>
          <w:szCs w:val="28"/>
          <w:highlight w:val="white"/>
          <w:rtl w:val="0"/>
        </w:rPr>
        <w:t xml:space="preserve"> nearly a century of parliamentary democracy for a presidential system. Tunisia’s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2021 coup</w:t>
        </w:r>
      </w:hyperlink>
      <w:r w:rsidDel="00000000" w:rsidR="00000000" w:rsidRPr="00000000">
        <w:rPr>
          <w:rFonts w:ascii="Times New Roman" w:cs="Times New Roman" w:eastAsia="Times New Roman" w:hAnsi="Times New Roman"/>
          <w:sz w:val="28"/>
          <w:szCs w:val="28"/>
          <w:highlight w:val="white"/>
          <w:rtl w:val="0"/>
        </w:rPr>
        <w:t xml:space="preserve"> came just a decade after the Tunisian revolution, birthplace of the Arab Spring, and until then, its only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success story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Since then, President Kais Saied has turned Tunisia from a semi-presidential system into a strong presidential republic,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sidelining</w:t>
        </w:r>
      </w:hyperlink>
      <w:r w:rsidDel="00000000" w:rsidR="00000000" w:rsidRPr="00000000">
        <w:rPr>
          <w:rFonts w:ascii="Times New Roman" w:cs="Times New Roman" w:eastAsia="Times New Roman" w:hAnsi="Times New Roman"/>
          <w:sz w:val="28"/>
          <w:szCs w:val="28"/>
          <w:highlight w:val="white"/>
          <w:rtl w:val="0"/>
        </w:rPr>
        <w:t xml:space="preserve"> parliament and the prime minister’s office. Egypt has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followed a similar path</w:t>
        </w:r>
      </w:hyperlink>
      <w:r w:rsidDel="00000000" w:rsidR="00000000" w:rsidRPr="00000000">
        <w:rPr>
          <w:rFonts w:ascii="Times New Roman" w:cs="Times New Roman" w:eastAsia="Times New Roman" w:hAnsi="Times New Roman"/>
          <w:sz w:val="28"/>
          <w:szCs w:val="28"/>
          <w:highlight w:val="white"/>
          <w:rtl w:val="0"/>
        </w:rPr>
        <w:t xml:space="preserve">, strengthening presidential power and reversing earlier reforms.</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his criticism of presidential systems, Juan Linz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made an exception</w:t>
        </w:r>
      </w:hyperlink>
      <w:r w:rsidDel="00000000" w:rsidR="00000000" w:rsidRPr="00000000">
        <w:rPr>
          <w:rFonts w:ascii="Times New Roman" w:cs="Times New Roman" w:eastAsia="Times New Roman" w:hAnsi="Times New Roman"/>
          <w:sz w:val="28"/>
          <w:szCs w:val="28"/>
          <w:highlight w:val="white"/>
          <w:rtl w:val="0"/>
        </w:rPr>
        <w:t xml:space="preserve"> for the U.S., tying its stability to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broad moderate consensus and a lack of deep polarization. With those conditions now under strain, arguments are being made for the U.S.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to adopt</w:t>
        </w:r>
      </w:hyperlink>
      <w:r w:rsidDel="00000000" w:rsidR="00000000" w:rsidRPr="00000000">
        <w:rPr>
          <w:rFonts w:ascii="Times New Roman" w:cs="Times New Roman" w:eastAsia="Times New Roman" w:hAnsi="Times New Roman"/>
          <w:sz w:val="28"/>
          <w:szCs w:val="28"/>
          <w:highlight w:val="white"/>
          <w:rtl w:val="0"/>
        </w:rPr>
        <w:t xml:space="preserve"> a parliamentary system. Similar debates surround Sri Lanka’s future, </w:t>
      </w:r>
      <w:r w:rsidDel="00000000" w:rsidR="00000000" w:rsidRPr="00000000">
        <w:rPr>
          <w:rFonts w:ascii="Times New Roman" w:cs="Times New Roman" w:eastAsia="Times New Roman" w:hAnsi="Times New Roman"/>
          <w:sz w:val="28"/>
          <w:szCs w:val="28"/>
          <w:highlight w:val="white"/>
          <w:rtl w:val="0"/>
        </w:rPr>
        <w:t xml:space="preserve">alongside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Syria</w:t>
        </w:r>
      </w:hyperlink>
      <w:r w:rsidDel="00000000" w:rsidR="00000000" w:rsidRPr="00000000">
        <w:rPr>
          <w:rFonts w:ascii="Times New Roman" w:cs="Times New Roman" w:eastAsia="Times New Roman" w:hAnsi="Times New Roman"/>
          <w:sz w:val="28"/>
          <w:szCs w:val="28"/>
          <w:highlight w:val="white"/>
          <w:rtl w:val="0"/>
        </w:rPr>
        <w:t xml:space="preserve"> and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Ukraine</w:t>
        </w:r>
      </w:hyperlink>
      <w:r w:rsidDel="00000000" w:rsidR="00000000" w:rsidRPr="00000000">
        <w:rPr>
          <w:rFonts w:ascii="Times New Roman" w:cs="Times New Roman" w:eastAsia="Times New Roman" w:hAnsi="Times New Roman"/>
          <w:sz w:val="28"/>
          <w:szCs w:val="28"/>
          <w:highlight w:val="white"/>
          <w:rtl w:val="0"/>
        </w:rPr>
        <w:t xml:space="preserve">, once their conflicts end.</w:t>
      </w:r>
      <w:r w:rsidDel="00000000" w:rsidR="00000000" w:rsidRPr="00000000">
        <w:rPr>
          <w:rtl w:val="0"/>
        </w:rPr>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Amid the current wave </w:t>
      </w:r>
      <w:r w:rsidDel="00000000" w:rsidR="00000000" w:rsidRPr="00000000">
        <w:rPr>
          <w:rFonts w:ascii="Times New Roman" w:cs="Times New Roman" w:eastAsia="Times New Roman" w:hAnsi="Times New Roman"/>
          <w:sz w:val="28"/>
          <w:szCs w:val="28"/>
          <w:highlight w:val="white"/>
          <w:rtl w:val="0"/>
        </w:rPr>
        <w:t xml:space="preserve">of </w:t>
      </w:r>
      <w:r w:rsidDel="00000000" w:rsidR="00000000" w:rsidRPr="00000000">
        <w:rPr>
          <w:rFonts w:ascii="Times New Roman" w:cs="Times New Roman" w:eastAsia="Times New Roman" w:hAnsi="Times New Roman"/>
          <w:sz w:val="28"/>
          <w:szCs w:val="28"/>
          <w:highlight w:val="white"/>
          <w:rtl w:val="0"/>
        </w:rPr>
        <w:t xml:space="preserve">democratic backsliding and dissatisfaction, the wider ideology continues to evolve. Unlike past eras, marked by often violent divisions between fascism, communism, and monarchy, democracies today cooperate extensively across ideological and institutional lines. Sharper divides and rivalries between different democratic models risk orienting their future evolution toward greater antagonism.</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Although experimentation carries risks of instability, the coming decades could produce innovations that redefine what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successful democracy looks like. Change also occurs on smaller </w:t>
      </w:r>
      <w:r w:rsidDel="00000000" w:rsidR="00000000" w:rsidRPr="00000000">
        <w:rPr>
          <w:rFonts w:ascii="Times New Roman" w:cs="Times New Roman" w:eastAsia="Times New Roman" w:hAnsi="Times New Roman"/>
          <w:sz w:val="28"/>
          <w:szCs w:val="28"/>
          <w:highlight w:val="white"/>
          <w:rtl w:val="0"/>
        </w:rPr>
        <w:t xml:space="preserve">scales</w:t>
      </w:r>
      <w:r w:rsidDel="00000000" w:rsidR="00000000" w:rsidRPr="00000000">
        <w:rPr>
          <w:rFonts w:ascii="Times New Roman" w:cs="Times New Roman" w:eastAsia="Times New Roman" w:hAnsi="Times New Roman"/>
          <w:sz w:val="28"/>
          <w:szCs w:val="28"/>
          <w:highlight w:val="white"/>
          <w:rtl w:val="0"/>
        </w:rPr>
        <w:t xml:space="preserve">: with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council-manager governments</w:t>
        </w:r>
      </w:hyperlink>
      <w:r w:rsidDel="00000000" w:rsidR="00000000" w:rsidRPr="00000000">
        <w:rPr>
          <w:rFonts w:ascii="Times New Roman" w:cs="Times New Roman" w:eastAsia="Times New Roman" w:hAnsi="Times New Roman"/>
          <w:sz w:val="28"/>
          <w:szCs w:val="28"/>
          <w:highlight w:val="white"/>
          <w:rtl w:val="0"/>
        </w:rPr>
        <w:t xml:space="preserve"> operating at the municipal level in the U.S. in ways that resemble parliamentary systems. Local adaptations and </w:t>
      </w:r>
      <w:r w:rsidDel="00000000" w:rsidR="00000000" w:rsidRPr="00000000">
        <w:rPr>
          <w:rFonts w:ascii="Times New Roman" w:cs="Times New Roman" w:eastAsia="Times New Roman" w:hAnsi="Times New Roman"/>
          <w:sz w:val="28"/>
          <w:szCs w:val="28"/>
          <w:highlight w:val="white"/>
          <w:rtl w:val="0"/>
        </w:rPr>
        <w:t xml:space="preserve">more common transitions </w:t>
      </w:r>
      <w:r w:rsidDel="00000000" w:rsidR="00000000" w:rsidRPr="00000000">
        <w:rPr>
          <w:rFonts w:ascii="Times New Roman" w:cs="Times New Roman" w:eastAsia="Times New Roman" w:hAnsi="Times New Roman"/>
          <w:sz w:val="28"/>
          <w:szCs w:val="28"/>
          <w:highlight w:val="white"/>
          <w:rtl w:val="0"/>
        </w:rPr>
        <w:t xml:space="preserve">between parliamentary, presidential, and hybrid systems may become an increasingly normalized strategy for democracies to survive and manage relations.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refworld.org/reference/annualreport/freehou/2001/en/95429" TargetMode="External"/><Relationship Id="rId42" Type="http://schemas.openxmlformats.org/officeDocument/2006/relationships/hyperlink" Target="https://tvpworld.com/86664229/the-role-and-power-of-the-polish-president" TargetMode="External"/><Relationship Id="rId41" Type="http://schemas.openxmlformats.org/officeDocument/2006/relationships/hyperlink" Target="https://bibliotekanauki.pl/articles/42932313" TargetMode="External"/><Relationship Id="rId44" Type="http://schemas.openxmlformats.org/officeDocument/2006/relationships/hyperlink" Target="https://www.swp-berlin.org/10.18449/2021C08/" TargetMode="External"/><Relationship Id="rId43" Type="http://schemas.openxmlformats.org/officeDocument/2006/relationships/hyperlink" Target="https://www.brookings.edu/articles/super-presidential-risks-and-opportunities-in-russia/" TargetMode="External"/><Relationship Id="rId46" Type="http://schemas.openxmlformats.org/officeDocument/2006/relationships/hyperlink" Target="https://constitutionnet.org/news/kyrgyzstan-voters-approve-new-constitution-establishing-presidential-system" TargetMode="External"/><Relationship Id="rId45" Type="http://schemas.openxmlformats.org/officeDocument/2006/relationships/hyperlink" Target="https://asiasociety.org/kyrgyzstan-cautionary-tale-revolutions" TargetMode="External"/><Relationship Id="rId80" Type="http://schemas.openxmlformats.org/officeDocument/2006/relationships/hyperlink" Target="https://ballotpedia.org/Council-manager_govern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urnalofdemocracy.org/articles/sri-lankas-peaceful-revolution/" TargetMode="External"/><Relationship Id="rId48" Type="http://schemas.openxmlformats.org/officeDocument/2006/relationships/hyperlink" Target="https://cepa.org/article/ukraine-the-rise-and-rise-of-presidential-power/" TargetMode="External"/><Relationship Id="rId47" Type="http://schemas.openxmlformats.org/officeDocument/2006/relationships/hyperlink" Target="https://ukraineworld.org/en/articles/basics/ukraines-political-transformation" TargetMode="External"/><Relationship Id="rId49" Type="http://schemas.openxmlformats.org/officeDocument/2006/relationships/hyperlink" Target="https://apps.dtic.mil/sti/tr/pdf/AD1045875.pdf"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www.washingtoninstitute.org/policy-analysis/after-sparking-arab-spring-tunisia-still-success-story" TargetMode="External"/><Relationship Id="rId72" Type="http://schemas.openxmlformats.org/officeDocument/2006/relationships/hyperlink" Target="https://carnegieendowment.org/posts/2022/07/one-year-later-tunisias-president-has-reversed-nearly-a-decade-of-democratic-gains?lang=en" TargetMode="External"/><Relationship Id="rId31" Type="http://schemas.openxmlformats.org/officeDocument/2006/relationships/hyperlink" Target="https://americasquarterly.org/article/igniting-guyanas-long-awaited-constitutional-reform/" TargetMode="External"/><Relationship Id="rId75" Type="http://schemas.openxmlformats.org/officeDocument/2006/relationships/hyperlink" Target="https://freedomhouse.org/country/egypt/freedom-world/2024" TargetMode="External"/><Relationship Id="rId30" Type="http://schemas.openxmlformats.org/officeDocument/2006/relationships/hyperlink" Target="https://www.ug.emb-japan.go.jp/files/100835880.pdf" TargetMode="External"/><Relationship Id="rId74" Type="http://schemas.openxmlformats.org/officeDocument/2006/relationships/hyperlink" Target="https://www.brookings.edu/articles/kais-saieds-power-grab-in-tunisia/" TargetMode="External"/><Relationship Id="rId33" Type="http://schemas.openxmlformats.org/officeDocument/2006/relationships/hyperlink" Target="https://www.theguardian.com/commentisfree/article/2024/aug/09/france-president-power-emmanuel-macron-system" TargetMode="External"/><Relationship Id="rId77" Type="http://schemas.openxmlformats.org/officeDocument/2006/relationships/hyperlink" Target="https://thefulcrum.us/electoral-reforms/parliamentary-america?utm_source=chatgpt.com" TargetMode="External"/><Relationship Id="rId32" Type="http://schemas.openxmlformats.org/officeDocument/2006/relationships/hyperlink" Target="https://www.nytimes.com/1978/02/05/archives/sri-lankas-government-system-changed-to-strengthen-presidency.html" TargetMode="External"/><Relationship Id="rId76" Type="http://schemas.openxmlformats.org/officeDocument/2006/relationships/hyperlink" Target="https://www.science.org/doi/10.1126/science.abe1715" TargetMode="External"/><Relationship Id="rId35" Type="http://schemas.openxmlformats.org/officeDocument/2006/relationships/hyperlink" Target="https://journals.sagepub.com/doi/10.1177/01925121241282789" TargetMode="External"/><Relationship Id="rId79" Type="http://schemas.openxmlformats.org/officeDocument/2006/relationships/hyperlink" Target="https://www.idea.int/publications/catalogue/semi-presidentialism-and-inclusive-governance-ukraine" TargetMode="External"/><Relationship Id="rId34" Type="http://schemas.openxmlformats.org/officeDocument/2006/relationships/hyperlink" Target="https://www.rchss.sinica.edu.tw/files_news/11-01-1999/11_1_2.pdf" TargetMode="External"/><Relationship Id="rId78" Type="http://schemas.openxmlformats.org/officeDocument/2006/relationships/hyperlink" Target="https://www.aljazeera.com/news/2025/10/5/everything-you-need-to-know-about-syrias-first-post-assad-elections" TargetMode="External"/><Relationship Id="rId71" Type="http://schemas.openxmlformats.org/officeDocument/2006/relationships/hyperlink" Target="https://constitutionnet.org/news/turkeys-ultimate-shift-presidential-system-most-recent-constitutional-amendments-details" TargetMode="External"/><Relationship Id="rId70" Type="http://schemas.openxmlformats.org/officeDocument/2006/relationships/hyperlink" Target="https://www.constitutional-change.com/the-challenges-of-semi-presidentialism-in-tunisia/" TargetMode="External"/><Relationship Id="rId37" Type="http://schemas.openxmlformats.org/officeDocument/2006/relationships/hyperlink" Target="https://tpmap.org/submission/index.php/tpm/article/download/266/150" TargetMode="External"/><Relationship Id="rId36" Type="http://schemas.openxmlformats.org/officeDocument/2006/relationships/hyperlink" Target="https://eustochos.com/a-comprehensive-guide-to-the-semi-presidential-system/" TargetMode="External"/><Relationship Id="rId39" Type="http://schemas.openxmlformats.org/officeDocument/2006/relationships/hyperlink" Target="https://evnreport.com/politics/stable-majority-clause-in-armenia/" TargetMode="External"/><Relationship Id="rId38" Type="http://schemas.openxmlformats.org/officeDocument/2006/relationships/hyperlink" Target="https://www.ssoar.info/ssoar/bitstream/handle/document/87258/ssoar-caucasusad-2020-114-kakhishvili-From_a_Presidential_to_a.pdf?sequence=1&amp;isAllowed=y&amp;lnkname=ssoar-caucasusad-2020-114-kakhishvili-From_a_Presidential_to_a.pdf" TargetMode="External"/><Relationship Id="rId62" Type="http://schemas.openxmlformats.org/officeDocument/2006/relationships/hyperlink" Target="https://www.bloomberg.com/news/articles/2024-12-16/netanyahu-tries-again-to-boost-his-power-after-military-wins" TargetMode="External"/><Relationship Id="rId61" Type="http://schemas.openxmlformats.org/officeDocument/2006/relationships/hyperlink" Target="https://www.aei.org/op-eds/its-a-strongmans-world-and-were-just-living-in-it/" TargetMode="External"/><Relationship Id="rId20" Type="http://schemas.openxmlformats.org/officeDocument/2006/relationships/hyperlink" Target="https://www.cambridge.org/core/journals/british-journal-of-political-science/article/how-parliamentarism-developed-in-western-europe/1E78DF9336AB6B00455BB04BF608CFA2" TargetMode="External"/><Relationship Id="rId64" Type="http://schemas.openxmlformats.org/officeDocument/2006/relationships/hyperlink" Target="https://www.bbc.com/news/articles/cwyvwerr640o" TargetMode="External"/><Relationship Id="rId63" Type="http://schemas.openxmlformats.org/officeDocument/2006/relationships/hyperlink" Target="https://www.nytimes.com/2022/03/31/world/europe/hungary-viktor-orban-election.html" TargetMode="External"/><Relationship Id="rId22" Type="http://schemas.openxmlformats.org/officeDocument/2006/relationships/hyperlink" Target="https://www.history.com/articles/glorious-revolution" TargetMode="External"/><Relationship Id="rId66" Type="http://schemas.openxmlformats.org/officeDocument/2006/relationships/hyperlink" Target="https://kellogg.nd.edu/sites/default/files/old_files/documents/200_0.pdf" TargetMode="External"/><Relationship Id="rId21" Type="http://schemas.openxmlformats.org/officeDocument/2006/relationships/hyperlink" Target="https://sps.unibocconi.eu/sites/default/files/files/media/attachments/abstract20110706121123.pdf" TargetMode="External"/><Relationship Id="rId65" Type="http://schemas.openxmlformats.org/officeDocument/2006/relationships/hyperlink" Target="https://www.tribuneindia.com/news/comment/lure-of-presidential-system-191602/" TargetMode="External"/><Relationship Id="rId24" Type="http://schemas.openxmlformats.org/officeDocument/2006/relationships/hyperlink" Target="https://www.parliament.uk/about/living-heritage/evolutionofparliament/legislativescrutiny/parliament-and-empire/contemporary-context/" TargetMode="External"/><Relationship Id="rId68" Type="http://schemas.openxmlformats.org/officeDocument/2006/relationships/hyperlink" Target="https://www.tandfonline.com/doi/abs/10.1080/13510340701768125" TargetMode="External"/><Relationship Id="rId23" Type="http://schemas.openxmlformats.org/officeDocument/2006/relationships/hyperlink" Target="https://www.e-ir.info/2008/10/20/lessons-in-nation-building-the-american-reconstruction-of-germany-and-japan/" TargetMode="External"/><Relationship Id="rId67" Type="http://schemas.openxmlformats.org/officeDocument/2006/relationships/hyperlink" Target="https://caw.ceu.edu/other-activities/academic-blog/politics/how-did-belgium-manage-to-survive-without-having-agovernment" TargetMode="External"/><Relationship Id="rId60" Type="http://schemas.openxmlformats.org/officeDocument/2006/relationships/hyperlink" Target="https://www.populismstudies.org/professor-arend-lijphart-presidentialism-creates-a-greater-risk-of-democratic-collapse" TargetMode="External"/><Relationship Id="rId26" Type="http://schemas.openxmlformats.org/officeDocument/2006/relationships/hyperlink" Target="https://2009-2017.state.gov/outofdate/bgn/ghana/50466.htm" TargetMode="External"/><Relationship Id="rId25" Type="http://schemas.openxmlformats.org/officeDocument/2006/relationships/hyperlink" Target="https://www.nextias.com/blog/historical-evolution-of-civil-services/" TargetMode="External"/><Relationship Id="rId69" Type="http://schemas.openxmlformats.org/officeDocument/2006/relationships/hyperlink" Target="https://www.politico.eu/article/prime-minister-sebastien-lecornu-france-emmanual-macron-marine-le-pen-national-rally/" TargetMode="External"/><Relationship Id="rId28" Type="http://schemas.openxmlformats.org/officeDocument/2006/relationships/hyperlink" Target="https://rpublc.com/august-september-2024/nigeria-parliamentary-governance/" TargetMode="External"/><Relationship Id="rId27" Type="http://schemas.openxmlformats.org/officeDocument/2006/relationships/hyperlink" Target="https://uca.edu/politicalscience/home/research-projects/dadm-project/sub-saharan-africa-region/malawi-1964-present/" TargetMode="External"/><Relationship Id="rId29" Type="http://schemas.openxmlformats.org/officeDocument/2006/relationships/hyperlink" Target="https://constitutionnet.org/country/kenya" TargetMode="External"/><Relationship Id="rId51" Type="http://schemas.openxmlformats.org/officeDocument/2006/relationships/hyperlink" Target="https://www.wilsoncenter.org/article/iraq-and-problem-democracy" TargetMode="External"/><Relationship Id="rId50" Type="http://schemas.openxmlformats.org/officeDocument/2006/relationships/hyperlink" Target="https://www.foreignaffairs.com/reviews/capsule-review/2015-10-20/mind-african-strongman-conversations-dictators-statesmen-and" TargetMode="External"/><Relationship Id="rId53" Type="http://schemas.openxmlformats.org/officeDocument/2006/relationships/hyperlink" Target="https://www.meri-k.org/publication/fragility-of-iraqs-political-system-where-is-the-exit/" TargetMode="External"/><Relationship Id="rId52" Type="http://schemas.openxmlformats.org/officeDocument/2006/relationships/hyperlink" Target="https://constitutionnet.org/country/afghanistan" TargetMode="External"/><Relationship Id="rId11" Type="http://schemas.openxmlformats.org/officeDocument/2006/relationships/hyperlink" Target="https://www.dw.com/en/sri-lanka-limits-presidents-powers-after-economic-turmoil-protests/a-63523516" TargetMode="External"/><Relationship Id="rId55" Type="http://schemas.openxmlformats.org/officeDocument/2006/relationships/hyperlink" Target="https://www.ir101.co.uk/wp-content/uploads/2018/11/Linz-The-Perils-of-Presidentialism.pdf" TargetMode="External"/><Relationship Id="rId10" Type="http://schemas.openxmlformats.org/officeDocument/2006/relationships/hyperlink" Target="https://www.ifri.org/en/studies/sri-lankas-npp-government-system-change-structural-compliance" TargetMode="External"/><Relationship Id="rId54" Type="http://schemas.openxmlformats.org/officeDocument/2006/relationships/hyperlink" Target="https://www.ir101.co.uk/wp-content/uploads/2018/11/Linz-The-Perils-of-Presidentialism.pdf" TargetMode="External"/><Relationship Id="rId13" Type="http://schemas.openxmlformats.org/officeDocument/2006/relationships/hyperlink" Target="https://www.nytimes.com/1978/02/05/archives/sri-lankas-government-system-changed-to-strengthen-presidency.html" TargetMode="External"/><Relationship Id="rId57" Type="http://schemas.openxmlformats.org/officeDocument/2006/relationships/hyperlink" Target="https://www.columbia.edu/~gjw10/CheibubLimongi.pdf" TargetMode="External"/><Relationship Id="rId12" Type="http://schemas.openxmlformats.org/officeDocument/2006/relationships/hyperlink" Target="https://www.jurist.org/features/2025/04/27/sri-lanka-seeks-to-implement-a-new-constitution-this-is-what-it-must-contain/?utm_source=chatgpt.com" TargetMode="External"/><Relationship Id="rId56" Type="http://schemas.openxmlformats.org/officeDocument/2006/relationships/hyperlink" Target="https://www.columbia.edu/~gjw10/CheibubLimongi.pdf" TargetMode="External"/><Relationship Id="rId15" Type="http://schemas.openxmlformats.org/officeDocument/2006/relationships/hyperlink" Target="https://www.thedailystar.net/opinion/views/news/should-we-consider-moving-presidential-system-3733931" TargetMode="External"/><Relationship Id="rId59" Type="http://schemas.openxmlformats.org/officeDocument/2006/relationships/hyperlink" Target="https://justice-everywhere.org/democracy/the-united-states-perils-of-presidentialism/" TargetMode="External"/><Relationship Id="rId14" Type="http://schemas.openxmlformats.org/officeDocument/2006/relationships/hyperlink" Target="https://www.scribd.com/document/900804894/Presidential-vs-Parliamentary-Form-of-Government" TargetMode="External"/><Relationship Id="rId58" Type="http://schemas.openxmlformats.org/officeDocument/2006/relationships/hyperlink" Target="https://www.columbia.edu/~gjw10/CheibubLimongi.pdf" TargetMode="External"/><Relationship Id="rId17" Type="http://schemas.openxmlformats.org/officeDocument/2006/relationships/hyperlink" Target="https://www.southampton.ac.uk/news/2025/02/democracy-in-crisis-trust-in-democratic-institutions-declining-around-the-world.page" TargetMode="External"/><Relationship Id="rId16" Type="http://schemas.openxmlformats.org/officeDocument/2006/relationships/hyperlink" Target="https://www.aei.org/op-eds/global-democracy-is-failing-will-the-us-save-it-or-kill-it/" TargetMode="External"/><Relationship Id="rId19" Type="http://schemas.openxmlformats.org/officeDocument/2006/relationships/hyperlink" Target="https://chicagounbound.uchicago.edu/cgi/viewcontent.cgi?article=2452&amp;context=journal_articles" TargetMode="External"/><Relationship Id="rId18" Type="http://schemas.openxmlformats.org/officeDocument/2006/relationships/hyperlink" Target="https://education.nationalgeographic.org/resource/democracy-ancient-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