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 Headline:</w:t>
      </w:r>
      <w:r w:rsidDel="00000000" w:rsidR="00000000" w:rsidRPr="00000000">
        <w:rPr>
          <w:rFonts w:ascii="Times New Roman" w:cs="Times New Roman" w:eastAsia="Times New Roman" w:hAnsi="Times New Roman"/>
          <w:sz w:val="28"/>
          <w:szCs w:val="28"/>
          <w:highlight w:val="white"/>
          <w:rtl w:val="0"/>
        </w:rPr>
        <w:t xml:space="preserve"> Why Democrats Should Be Talking About Community Schools</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Polling data show that getting education right is important for voters, but no one knows the Democrats’ plan.</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By Jeff Bryant</w:t>
      </w:r>
      <w:r w:rsidDel="00000000" w:rsidR="00000000" w:rsidRPr="00000000">
        <w:rPr>
          <w:rtl w:val="0"/>
        </w:rPr>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Our Schools</w:t>
        </w:r>
      </w:hyperlink>
      <w:r w:rsidDel="00000000" w:rsidR="00000000" w:rsidRPr="00000000">
        <w:rPr>
          <w:rFonts w:ascii="Times New Roman" w:cs="Times New Roman" w:eastAsia="Times New Roman" w:hAnsi="Times New Roman"/>
          <w:sz w:val="28"/>
          <w:szCs w:val="28"/>
          <w:rtl w:val="0"/>
        </w:rPr>
        <w:t xml:space="preserve">. Jeff Bryant is a writing fellow and chief correspondent for Our Schools. He is a communications consultant, freelance writer, advocacy journalist, and director of the Education Opportunity Network, a strategy and messaging center for progressive education policy. His award-winning commentary and reporting routinely appear in prominent online news outlets, and he speaks frequently at national events about public education policy. Follow him on Bluesky</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@jeffbinnc</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b w:val="1"/>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Our Schools</w:t>
      </w:r>
      <w:r w:rsidDel="00000000" w:rsidR="00000000" w:rsidRPr="00000000">
        <w:rPr>
          <w:rtl w:val="0"/>
        </w:rPr>
      </w:r>
    </w:p>
    <w:p w:rsidR="00000000" w:rsidDel="00000000" w:rsidP="00000000" w:rsidRDefault="00000000" w:rsidRPr="00000000" w14:paraId="0000000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Education, Politics, GOP/Right Wing, Democratic Party, Trump, Social Justice, Health Care, Food, North America/United States of America, Opinion, Time-Sensitive</w:t>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Trump administration and Republican governors have a plan for the nation’s public education system. They call it school choice, but their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real goal</w:t>
        </w:r>
      </w:hyperlink>
      <w:r w:rsidDel="00000000" w:rsidR="00000000" w:rsidRPr="00000000">
        <w:rPr>
          <w:rFonts w:ascii="Times New Roman" w:cs="Times New Roman" w:eastAsia="Times New Roman" w:hAnsi="Times New Roman"/>
          <w:sz w:val="28"/>
          <w:szCs w:val="28"/>
          <w:highlight w:val="white"/>
          <w:rtl w:val="0"/>
        </w:rPr>
        <w:t xml:space="preserve"> is to privatize the entire system, restrict access among marginalized communities, and dictate what’s taught, especially to </w:t>
      </w:r>
      <w:r w:rsidDel="00000000" w:rsidR="00000000" w:rsidRPr="00000000">
        <w:rPr>
          <w:rFonts w:ascii="Times New Roman" w:cs="Times New Roman" w:eastAsia="Times New Roman" w:hAnsi="Times New Roman"/>
          <w:sz w:val="28"/>
          <w:szCs w:val="28"/>
          <w:highlight w:val="white"/>
          <w:rtl w:val="0"/>
        </w:rPr>
        <w:t xml:space="preserve">low-income</w:t>
      </w:r>
      <w:r w:rsidDel="00000000" w:rsidR="00000000" w:rsidRPr="00000000">
        <w:rPr>
          <w:rFonts w:ascii="Times New Roman" w:cs="Times New Roman" w:eastAsia="Times New Roman" w:hAnsi="Times New Roman"/>
          <w:sz w:val="28"/>
          <w:szCs w:val="28"/>
          <w:highlight w:val="white"/>
          <w:rtl w:val="0"/>
        </w:rPr>
        <w:t xml:space="preserve"> students of color.</w:t>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Democratic </w:t>
      </w:r>
      <w:r w:rsidDel="00000000" w:rsidR="00000000" w:rsidRPr="00000000">
        <w:rPr>
          <w:rFonts w:ascii="Times New Roman" w:cs="Times New Roman" w:eastAsia="Times New Roman" w:hAnsi="Times New Roman"/>
          <w:sz w:val="28"/>
          <w:szCs w:val="28"/>
          <w:highlight w:val="white"/>
          <w:rtl w:val="0"/>
        </w:rPr>
        <w:t xml:space="preserve">Party’s</w:t>
      </w:r>
      <w:r w:rsidDel="00000000" w:rsidR="00000000" w:rsidRPr="00000000">
        <w:rPr>
          <w:rFonts w:ascii="Times New Roman" w:cs="Times New Roman" w:eastAsia="Times New Roman" w:hAnsi="Times New Roman"/>
          <w:sz w:val="28"/>
          <w:szCs w:val="28"/>
          <w:highlight w:val="white"/>
          <w:rtl w:val="0"/>
        </w:rPr>
        <w:t xml:space="preserve"> vision, however, of what this system should look like in the future is unclear. According to polling data, historically, Democrats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have been viewed</w:t>
        </w:r>
      </w:hyperlink>
      <w:r w:rsidDel="00000000" w:rsidR="00000000" w:rsidRPr="00000000">
        <w:rPr>
          <w:rFonts w:ascii="Times New Roman" w:cs="Times New Roman" w:eastAsia="Times New Roman" w:hAnsi="Times New Roman"/>
          <w:sz w:val="28"/>
          <w:szCs w:val="28"/>
          <w:highlight w:val="white"/>
          <w:rtl w:val="0"/>
        </w:rPr>
        <w:t xml:space="preserve"> as the “education party.” That’s no longer true. A 2023 poll released by Democrats for Education Reform (DFER)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found</w:t>
        </w:r>
      </w:hyperlink>
      <w:r w:rsidDel="00000000" w:rsidR="00000000" w:rsidRPr="00000000">
        <w:rPr>
          <w:rFonts w:ascii="Times New Roman" w:cs="Times New Roman" w:eastAsia="Times New Roman" w:hAnsi="Times New Roman"/>
          <w:sz w:val="28"/>
          <w:szCs w:val="28"/>
          <w:highlight w:val="white"/>
          <w:rtl w:val="0"/>
        </w:rPr>
        <w:t xml:space="preserve"> that among voters in battleground districts, Republicans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outpolled</w:t>
        </w:r>
      </w:hyperlink>
      <w:r w:rsidDel="00000000" w:rsidR="00000000" w:rsidRPr="00000000">
        <w:rPr>
          <w:rFonts w:ascii="Times New Roman" w:cs="Times New Roman" w:eastAsia="Times New Roman" w:hAnsi="Times New Roman"/>
          <w:sz w:val="28"/>
          <w:szCs w:val="28"/>
          <w:highlight w:val="white"/>
          <w:rtl w:val="0"/>
        </w:rPr>
        <w:t xml:space="preserve"> Democrats 36 percent to 33 percent on the question of which party they trusted on education. “Democrats, who once held a double-digit lead on trust in education, are now trailing Republicans… among all voters in four battleground states—Arizona, Georgia, Nevada, and North Carolina on this issue,”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DFER.</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“Democrats for decades were viewed as the party more trusted on education, only to see Covid quickly undermine their position. … Two years later, polling showed Democrats either trailing or essentially tied with Republicans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among voters in four battleground states</w:t>
        </w:r>
      </w:hyperlink>
      <w:r w:rsidDel="00000000" w:rsidR="00000000" w:rsidRPr="00000000">
        <w:rPr>
          <w:rFonts w:ascii="Times New Roman" w:cs="Times New Roman" w:eastAsia="Times New Roman" w:hAnsi="Times New Roman"/>
          <w:sz w:val="28"/>
          <w:szCs w:val="28"/>
          <w:highlight w:val="white"/>
          <w:rtl w:val="0"/>
        </w:rPr>
        <w:t xml:space="preserve"> when it came to which party would ensure public schools prepare students for life after graduation,”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pointed out</w:t>
        </w:r>
      </w:hyperlink>
      <w:r w:rsidDel="00000000" w:rsidR="00000000" w:rsidRPr="00000000">
        <w:rPr>
          <w:rFonts w:ascii="Times New Roman" w:cs="Times New Roman" w:eastAsia="Times New Roman" w:hAnsi="Times New Roman"/>
          <w:sz w:val="28"/>
          <w:szCs w:val="28"/>
          <w:highlight w:val="white"/>
          <w:rtl w:val="0"/>
        </w:rPr>
        <w:t xml:space="preserve"> an April 2025 </w:t>
      </w:r>
      <w:r w:rsidDel="00000000" w:rsidR="00000000" w:rsidRPr="00000000">
        <w:rPr>
          <w:rFonts w:ascii="Times New Roman" w:cs="Times New Roman" w:eastAsia="Times New Roman" w:hAnsi="Times New Roman"/>
          <w:sz w:val="28"/>
          <w:szCs w:val="28"/>
          <w:highlight w:val="white"/>
          <w:rtl w:val="0"/>
        </w:rPr>
        <w:t xml:space="preserve">Politico article.</w:t>
      </w:r>
      <w:r w:rsidDel="00000000" w:rsidR="00000000" w:rsidRPr="00000000">
        <w:rPr>
          <w:rtl w:val="0"/>
        </w:rPr>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Getting education right is important. Although the issue rarely determines election results, voters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rate education</w:t>
        </w:r>
      </w:hyperlink>
      <w:r w:rsidDel="00000000" w:rsidR="00000000" w:rsidRPr="00000000">
        <w:rPr>
          <w:rFonts w:ascii="Times New Roman" w:cs="Times New Roman" w:eastAsia="Times New Roman" w:hAnsi="Times New Roman"/>
          <w:sz w:val="28"/>
          <w:szCs w:val="28"/>
          <w:highlight w:val="white"/>
          <w:rtl w:val="0"/>
        </w:rPr>
        <w:t xml:space="preserve"> as more important than climate change, the wars in the Middle East, and abortion, according to a 2024 Gallup poll.</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Yet, “</w:t>
      </w:r>
      <w:r w:rsidDel="00000000" w:rsidR="00000000" w:rsidRPr="00000000">
        <w:rPr>
          <w:rFonts w:ascii="Times New Roman" w:cs="Times New Roman" w:eastAsia="Times New Roman" w:hAnsi="Times New Roman"/>
          <w:sz w:val="28"/>
          <w:szCs w:val="28"/>
          <w:highlight w:val="white"/>
          <w:rtl w:val="0"/>
        </w:rPr>
        <w:t xml:space="preserve">On K-12 education, Democrats remain in a mostly defensive posture,” a 2024 analysis by Brookings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found</w:t>
        </w:r>
      </w:hyperlink>
      <w:r w:rsidDel="00000000" w:rsidR="00000000" w:rsidRPr="00000000">
        <w:rPr>
          <w:rFonts w:ascii="Times New Roman" w:cs="Times New Roman" w:eastAsia="Times New Roman" w:hAnsi="Times New Roman"/>
          <w:sz w:val="28"/>
          <w:szCs w:val="28"/>
          <w:highlight w:val="white"/>
          <w:rtl w:val="0"/>
        </w:rPr>
        <w:t xml:space="preserve">. “[T]hey offer a more ‘conservative’ agenda that protects against the GOP’s increasingly radical efforts.”</w:t>
      </w:r>
      <w:r w:rsidDel="00000000" w:rsidR="00000000" w:rsidRPr="00000000">
        <w:rPr>
          <w:rtl w:val="0"/>
        </w:rPr>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Some prominent Democrats who are aware of this situation want to</w:t>
      </w:r>
      <w:r w:rsidDel="00000000" w:rsidR="00000000" w:rsidRPr="00000000">
        <w:rPr>
          <w:rFonts w:ascii="Times New Roman" w:cs="Times New Roman" w:eastAsia="Times New Roman" w:hAnsi="Times New Roman"/>
          <w:sz w:val="28"/>
          <w:szCs w:val="28"/>
          <w:highlight w:val="white"/>
          <w:rtl w:val="0"/>
        </w:rPr>
        <w:t xml:space="preserv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return</w:t>
        </w:r>
      </w:hyperlink>
      <w:r w:rsidDel="00000000" w:rsidR="00000000" w:rsidRPr="00000000">
        <w:rPr>
          <w:rFonts w:ascii="Times New Roman" w:cs="Times New Roman" w:eastAsia="Times New Roman" w:hAnsi="Times New Roman"/>
          <w:sz w:val="28"/>
          <w:szCs w:val="28"/>
          <w:highlight w:val="white"/>
          <w:rtl w:val="0"/>
        </w:rPr>
        <w:t xml:space="preserve"> to a regime of </w:t>
      </w:r>
      <w:r w:rsidDel="00000000" w:rsidR="00000000" w:rsidRPr="00000000">
        <w:rPr>
          <w:rFonts w:ascii="Times New Roman" w:cs="Times New Roman" w:eastAsia="Times New Roman" w:hAnsi="Times New Roman"/>
          <w:sz w:val="28"/>
          <w:szCs w:val="28"/>
          <w:highlight w:val="white"/>
          <w:rtl w:val="0"/>
        </w:rPr>
        <w:t xml:space="preserve">top-down</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heavy-handed</w:t>
      </w:r>
      <w:r w:rsidDel="00000000" w:rsidR="00000000" w:rsidRPr="00000000">
        <w:rPr>
          <w:rFonts w:ascii="Times New Roman" w:cs="Times New Roman" w:eastAsia="Times New Roman" w:hAnsi="Times New Roman"/>
          <w:sz w:val="28"/>
          <w:szCs w:val="28"/>
          <w:highlight w:val="white"/>
          <w:rtl w:val="0"/>
        </w:rPr>
        <w:t xml:space="preserve"> reforms where students are constantly run through a battery of tests and their schooling is determined by distant bureaucrats. This is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wildly unpopular</w:t>
        </w:r>
      </w:hyperlink>
      <w:r w:rsidDel="00000000" w:rsidR="00000000" w:rsidRPr="00000000">
        <w:rPr>
          <w:rFonts w:ascii="Times New Roman" w:cs="Times New Roman" w:eastAsia="Times New Roman" w:hAnsi="Times New Roman"/>
          <w:sz w:val="28"/>
          <w:szCs w:val="28"/>
          <w:highlight w:val="white"/>
          <w:rtl w:val="0"/>
        </w:rPr>
        <w:t xml:space="preserve">. Others want education to focus more on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job training</w:t>
        </w:r>
      </w:hyperlink>
      <w:r w:rsidDel="00000000" w:rsidR="00000000" w:rsidRPr="00000000">
        <w:rPr>
          <w:rFonts w:ascii="Times New Roman" w:cs="Times New Roman" w:eastAsia="Times New Roman" w:hAnsi="Times New Roman"/>
          <w:sz w:val="28"/>
          <w:szCs w:val="28"/>
          <w:highlight w:val="white"/>
          <w:rtl w:val="0"/>
        </w:rPr>
        <w:t xml:space="preserve">. But job training for </w:t>
      </w:r>
      <w:r w:rsidDel="00000000" w:rsidR="00000000" w:rsidRPr="00000000">
        <w:rPr>
          <w:rFonts w:ascii="Times New Roman" w:cs="Times New Roman" w:eastAsia="Times New Roman" w:hAnsi="Times New Roman"/>
          <w:sz w:val="28"/>
          <w:szCs w:val="28"/>
          <w:highlight w:val="white"/>
          <w:rtl w:val="0"/>
        </w:rPr>
        <w:t xml:space="preserve">whom</w:t>
      </w:r>
      <w:r w:rsidDel="00000000" w:rsidR="00000000" w:rsidRPr="00000000">
        <w:rPr>
          <w:rFonts w:ascii="Times New Roman" w:cs="Times New Roman" w:eastAsia="Times New Roman" w:hAnsi="Times New Roman"/>
          <w:sz w:val="28"/>
          <w:szCs w:val="28"/>
          <w:highlight w:val="white"/>
          <w:rtl w:val="0"/>
        </w:rPr>
        <w:t xml:space="preserve"> and what jobs? </w:t>
      </w:r>
      <w:r w:rsidDel="00000000" w:rsidR="00000000" w:rsidRPr="00000000">
        <w:rPr>
          <w:rFonts w:ascii="Times New Roman" w:cs="Times New Roman" w:eastAsia="Times New Roman" w:hAnsi="Times New Roman"/>
          <w:sz w:val="28"/>
          <w:szCs w:val="28"/>
          <w:highlight w:val="white"/>
          <w:rtl w:val="0"/>
        </w:rPr>
        <w:t xml:space="preserve">Do we know what kind of jobs will exist in the future?</w:t>
      </w:r>
      <w:r w:rsidDel="00000000" w:rsidR="00000000" w:rsidRPr="00000000">
        <w:rPr>
          <w:rtl w:val="0"/>
        </w:rPr>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schools that are using the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community schools approach</w:t>
        </w:r>
      </w:hyperlink>
      <w:r w:rsidDel="00000000" w:rsidR="00000000" w:rsidRPr="00000000">
        <w:rPr>
          <w:rFonts w:ascii="Times New Roman" w:cs="Times New Roman" w:eastAsia="Times New Roman" w:hAnsi="Times New Roman"/>
          <w:sz w:val="28"/>
          <w:szCs w:val="28"/>
          <w:highlight w:val="white"/>
          <w:rtl w:val="0"/>
        </w:rPr>
        <w:t xml:space="preserve">, we’re seeing that the idea of returning schools to the community, asking families what they want, and giving students, parents, and teachers a voice in determining school programs and policies is showing great promise. Here are some examples of schools that have adopted this approach, resulting </w:t>
      </w:r>
      <w:r w:rsidDel="00000000" w:rsidR="00000000" w:rsidRPr="00000000">
        <w:rPr>
          <w:rFonts w:ascii="Times New Roman" w:cs="Times New Roman" w:eastAsia="Times New Roman" w:hAnsi="Times New Roman"/>
          <w:sz w:val="28"/>
          <w:szCs w:val="28"/>
          <w:highlight w:val="white"/>
          <w:rtl w:val="0"/>
        </w:rPr>
        <w:t xml:space="preserve">in</w:t>
      </w:r>
      <w:r w:rsidDel="00000000" w:rsidR="00000000" w:rsidRPr="00000000">
        <w:rPr>
          <w:rFonts w:ascii="Times New Roman" w:cs="Times New Roman" w:eastAsia="Times New Roman" w:hAnsi="Times New Roman"/>
          <w:sz w:val="28"/>
          <w:szCs w:val="28"/>
          <w:highlight w:val="white"/>
          <w:rtl w:val="0"/>
        </w:rPr>
        <w:t xml:space="preserve"> positive outcomes:</w:t>
      </w:r>
    </w:p>
    <w:p w:rsidR="00000000" w:rsidDel="00000000" w:rsidP="00000000" w:rsidRDefault="00000000" w:rsidRPr="00000000" w14:paraId="00000010">
      <w:pPr>
        <w:widowControl w:val="0"/>
        <w:numPr>
          <w:ilvl w:val="0"/>
          <w:numId w:val="1"/>
        </w:numPr>
        <w:spacing w:after="200" w:before="200" w:line="276" w:lineRule="auto"/>
        <w:ind w:left="720" w:hanging="360"/>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In 2017,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Lakewood Elementary School</w:t>
        </w:r>
      </w:hyperlink>
      <w:r w:rsidDel="00000000" w:rsidR="00000000" w:rsidRPr="00000000">
        <w:rPr>
          <w:rFonts w:ascii="Times New Roman" w:cs="Times New Roman" w:eastAsia="Times New Roman" w:hAnsi="Times New Roman"/>
          <w:sz w:val="28"/>
          <w:szCs w:val="28"/>
          <w:highlight w:val="white"/>
          <w:rtl w:val="0"/>
        </w:rPr>
        <w:t xml:space="preserve"> in Durham, North Carolina, was being threatened by a state takeover. The school was chronically underperforming according to test scores and given an F rating by the state. But families and community members from the neighborhood protested the takeover, and the state eventually relented but mandated that the school adopt an improvement plan. Rather than relying on the state to develop the plan or bringing in a consultant, parents and teachers in the school worked with the local school board to implement the community schools approach.</w:t>
      </w:r>
    </w:p>
    <w:p w:rsidR="00000000" w:rsidDel="00000000" w:rsidP="00000000" w:rsidRDefault="00000000" w:rsidRPr="00000000" w14:paraId="00000011">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Following input from students and families, school leaders found partners in the surrounding community to help incorporate family services into the school. By 2019, Lakewood had progressed from </w:t>
      </w:r>
      <w:r w:rsidDel="00000000" w:rsidR="00000000" w:rsidRPr="00000000">
        <w:rPr>
          <w:rFonts w:ascii="Times New Roman" w:cs="Times New Roman" w:eastAsia="Times New Roman" w:hAnsi="Times New Roman"/>
          <w:sz w:val="28"/>
          <w:szCs w:val="28"/>
          <w:highlight w:val="white"/>
          <w:rtl w:val="0"/>
        </w:rPr>
        <w:t xml:space="preserve">an</w:t>
      </w:r>
      <w:r w:rsidDel="00000000" w:rsidR="00000000" w:rsidRPr="00000000">
        <w:rPr>
          <w:rFonts w:ascii="Times New Roman" w:cs="Times New Roman" w:eastAsia="Times New Roman" w:hAnsi="Times New Roman"/>
          <w:sz w:val="28"/>
          <w:szCs w:val="28"/>
          <w:highlight w:val="white"/>
          <w:rtl w:val="0"/>
        </w:rPr>
        <w:t xml:space="preserve"> F rating to </w:t>
      </w:r>
      <w:r w:rsidDel="00000000" w:rsidR="00000000" w:rsidRPr="00000000">
        <w:rPr>
          <w:rFonts w:ascii="Times New Roman" w:cs="Times New Roman" w:eastAsia="Times New Roman" w:hAnsi="Times New Roman"/>
          <w:sz w:val="28"/>
          <w:szCs w:val="28"/>
          <w:highlight w:val="white"/>
          <w:rtl w:val="0"/>
        </w:rPr>
        <w:t xml:space="preserve">a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grade C</w:t>
        </w:r>
      </w:hyperlink>
      <w:r w:rsidDel="00000000" w:rsidR="00000000" w:rsidRPr="00000000">
        <w:rPr>
          <w:rFonts w:ascii="Times New Roman" w:cs="Times New Roman" w:eastAsia="Times New Roman" w:hAnsi="Times New Roman"/>
          <w:sz w:val="28"/>
          <w:szCs w:val="28"/>
          <w:highlight w:val="white"/>
          <w:rtl w:val="0"/>
        </w:rPr>
        <w:t xml:space="preserve">, a rate of progress that rarely happens. Although Lakewood experienced some setbacks during the pandemic, like most other schools, it is no longer an </w:t>
      </w:r>
      <w:r w:rsidDel="00000000" w:rsidR="00000000" w:rsidRPr="00000000">
        <w:rPr>
          <w:rFonts w:ascii="Times New Roman" w:cs="Times New Roman" w:eastAsia="Times New Roman" w:hAnsi="Times New Roman"/>
          <w:sz w:val="28"/>
          <w:szCs w:val="28"/>
          <w:highlight w:val="white"/>
          <w:rtl w:val="0"/>
        </w:rPr>
        <w:t xml:space="preserve">F-rated</w:t>
      </w:r>
      <w:r w:rsidDel="00000000" w:rsidR="00000000" w:rsidRPr="00000000">
        <w:rPr>
          <w:rFonts w:ascii="Times New Roman" w:cs="Times New Roman" w:eastAsia="Times New Roman" w:hAnsi="Times New Roman"/>
          <w:sz w:val="28"/>
          <w:szCs w:val="28"/>
          <w:highlight w:val="white"/>
          <w:rtl w:val="0"/>
        </w:rPr>
        <w:t xml:space="preserve"> school</w:t>
      </w:r>
      <w:r w:rsidDel="00000000" w:rsidR="00000000" w:rsidRPr="00000000">
        <w:rPr>
          <w:rFonts w:ascii="Times New Roman" w:cs="Times New Roman" w:eastAsia="Times New Roman" w:hAnsi="Times New Roman"/>
          <w:sz w:val="28"/>
          <w:szCs w:val="28"/>
          <w:highlight w:val="white"/>
          <w:rtl w:val="0"/>
        </w:rPr>
        <w:t xml:space="preserve"> and is one of the most popular elementary schools in the district, </w:t>
      </w:r>
      <w:r w:rsidDel="00000000" w:rsidR="00000000" w:rsidRPr="00000000">
        <w:rPr>
          <w:rFonts w:ascii="Times New Roman" w:cs="Times New Roman" w:eastAsia="Times New Roman" w:hAnsi="Times New Roman"/>
          <w:sz w:val="28"/>
          <w:szCs w:val="28"/>
          <w:highlight w:val="white"/>
          <w:rtl w:val="0"/>
        </w:rPr>
        <w:t xml:space="preserve">according to</w:t>
      </w:r>
      <w:r w:rsidDel="00000000" w:rsidR="00000000" w:rsidRPr="00000000">
        <w:rPr>
          <w:rFonts w:ascii="Times New Roman" w:cs="Times New Roman" w:eastAsia="Times New Roman" w:hAnsi="Times New Roman"/>
          <w:sz w:val="28"/>
          <w:szCs w:val="28"/>
          <w:highlight w:val="white"/>
          <w:rtl w:val="0"/>
        </w:rPr>
        <w:t xml:space="preserve"> district sources I interviewed.</w:t>
      </w:r>
      <w:r w:rsidDel="00000000" w:rsidR="00000000" w:rsidRPr="00000000">
        <w:rPr>
          <w:rtl w:val="0"/>
        </w:rPr>
      </w:r>
    </w:p>
    <w:p w:rsidR="00000000" w:rsidDel="00000000" w:rsidP="00000000" w:rsidRDefault="00000000" w:rsidRPr="00000000" w14:paraId="00000012">
      <w:pPr>
        <w:widowControl w:val="0"/>
        <w:numPr>
          <w:ilvl w:val="0"/>
          <w:numId w:val="1"/>
        </w:numPr>
        <w:spacing w:after="200" w:before="200" w:line="276" w:lineRule="auto"/>
        <w:ind w:left="720" w:hanging="360"/>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Milwaukee has been the nation’s longest-running experiment with school choice, starting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30 years ago</w:t>
        </w:r>
      </w:hyperlink>
      <w:r w:rsidDel="00000000" w:rsidR="00000000" w:rsidRPr="00000000">
        <w:rPr>
          <w:rFonts w:ascii="Times New Roman" w:cs="Times New Roman" w:eastAsia="Times New Roman" w:hAnsi="Times New Roman"/>
          <w:sz w:val="28"/>
          <w:szCs w:val="28"/>
          <w:highlight w:val="white"/>
          <w:rtl w:val="0"/>
        </w:rPr>
        <w:t xml:space="preserve"> when it became the first city in the nation to introduce school vouchers. Also in the 1990s, the city adopted charter schools. Yet, despite all of </w:t>
      </w:r>
      <w:r w:rsidDel="00000000" w:rsidR="00000000" w:rsidRPr="00000000">
        <w:rPr>
          <w:rFonts w:ascii="Times New Roman" w:cs="Times New Roman" w:eastAsia="Times New Roman" w:hAnsi="Times New Roman"/>
          <w:sz w:val="28"/>
          <w:szCs w:val="28"/>
          <w:highlight w:val="white"/>
          <w:rtl w:val="0"/>
        </w:rPr>
        <w:t xml:space="preserve">these choices</w:t>
      </w:r>
      <w:r w:rsidDel="00000000" w:rsidR="00000000" w:rsidRPr="00000000">
        <w:rPr>
          <w:rFonts w:ascii="Times New Roman" w:cs="Times New Roman" w:eastAsia="Times New Roman" w:hAnsi="Times New Roman"/>
          <w:sz w:val="28"/>
          <w:szCs w:val="28"/>
          <w:highlight w:val="white"/>
          <w:rtl w:val="0"/>
        </w:rPr>
        <w:t xml:space="preserve">, Milwaukee students have been consistently behind their peers in other urban communities. According to </w:t>
      </w:r>
      <w:r w:rsidDel="00000000" w:rsidR="00000000" w:rsidRPr="00000000">
        <w:rPr>
          <w:rFonts w:ascii="Times New Roman" w:cs="Times New Roman" w:eastAsia="Times New Roman" w:hAnsi="Times New Roman"/>
          <w:sz w:val="28"/>
          <w:szCs w:val="28"/>
          <w:highlight w:val="white"/>
          <w:rtl w:val="0"/>
        </w:rPr>
        <w:t xml:space="preserve">the 2017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results</w:t>
        </w:r>
      </w:hyperlink>
      <w:r w:rsidDel="00000000" w:rsidR="00000000" w:rsidRPr="00000000">
        <w:rPr>
          <w:rFonts w:ascii="Times New Roman" w:cs="Times New Roman" w:eastAsia="Times New Roman" w:hAnsi="Times New Roman"/>
          <w:sz w:val="28"/>
          <w:szCs w:val="28"/>
          <w:highlight w:val="white"/>
          <w:rtl w:val="0"/>
        </w:rPr>
        <w:t xml:space="preserve"> of the National Assessment of Educational Progress, among the 27 nationwide urban districts included in the exams, Milwaukee had the second-lowest scores for math and reading.</w:t>
      </w:r>
    </w:p>
    <w:p w:rsidR="00000000" w:rsidDel="00000000" w:rsidP="00000000" w:rsidRDefault="00000000" w:rsidRPr="00000000" w14:paraId="00000013">
      <w:pPr>
        <w:widowControl w:val="0"/>
        <w:spacing w:after="200" w:before="200" w:line="276" w:lineRule="auto"/>
        <w:ind w:lef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Faced with the failures of school choice, the Milwaukee school board started looking at the community schools approach in 2013, and by 2020, 20 schools had adopted the model, including Hopkins Loyd Elementary. Over </w:t>
      </w:r>
      <w:r w:rsidDel="00000000" w:rsidR="00000000" w:rsidRPr="00000000">
        <w:rPr>
          <w:rFonts w:ascii="Times New Roman" w:cs="Times New Roman" w:eastAsia="Times New Roman" w:hAnsi="Times New Roman"/>
          <w:sz w:val="28"/>
          <w:szCs w:val="28"/>
          <w:highlight w:val="white"/>
          <w:rtl w:val="0"/>
        </w:rPr>
        <w:t xml:space="preserve">three years</w:t>
      </w:r>
      <w:r w:rsidDel="00000000" w:rsidR="00000000" w:rsidRPr="00000000">
        <w:rPr>
          <w:rFonts w:ascii="Times New Roman" w:cs="Times New Roman" w:eastAsia="Times New Roman" w:hAnsi="Times New Roman"/>
          <w:sz w:val="28"/>
          <w:szCs w:val="28"/>
          <w:highlight w:val="white"/>
          <w:rtl w:val="0"/>
        </w:rPr>
        <w:t xml:space="preserve">, Hopkins Loyd went from a state rating of “Fails to Meet Expectations” in 2016-2017 to a rating of just a few points short of “Meets Expectations” in 2018-2019. While the school also had some setbacks since the pandemic,</w:t>
      </w:r>
      <w:r w:rsidDel="00000000" w:rsidR="00000000" w:rsidRPr="00000000">
        <w:rPr>
          <w:rFonts w:ascii="Times New Roman" w:cs="Times New Roman" w:eastAsia="Times New Roman" w:hAnsi="Times New Roman"/>
          <w:sz w:val="28"/>
          <w:szCs w:val="28"/>
          <w:highlight w:val="white"/>
          <w:rtl w:val="0"/>
        </w:rPr>
        <w:t xml:space="preserve"> its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scores</w:t>
        </w:r>
      </w:hyperlink>
      <w:r w:rsidDel="00000000" w:rsidR="00000000" w:rsidRPr="00000000">
        <w:rPr>
          <w:rFonts w:ascii="Times New Roman" w:cs="Times New Roman" w:eastAsia="Times New Roman" w:hAnsi="Times New Roman"/>
          <w:sz w:val="28"/>
          <w:szCs w:val="28"/>
          <w:highlight w:val="white"/>
          <w:rtl w:val="0"/>
        </w:rPr>
        <w:t xml:space="preserve"> for academic growth are not far below state levels</w:t>
      </w:r>
      <w:r w:rsidDel="00000000" w:rsidR="00000000" w:rsidRPr="00000000">
        <w:rPr>
          <w:rFonts w:ascii="Times New Roman" w:cs="Times New Roman" w:eastAsia="Times New Roman" w:hAnsi="Times New Roman"/>
          <w:sz w:val="28"/>
          <w:szCs w:val="28"/>
          <w:highlight w:val="white"/>
          <w:rtl w:val="0"/>
        </w:rPr>
        <w:t xml:space="preserve"> despite having a student population that is 95 percent economically disadvantaged, based on the 2023-2024 district figures.</w:t>
      </w:r>
      <w:r w:rsidDel="00000000" w:rsidR="00000000" w:rsidRPr="00000000">
        <w:rPr>
          <w:rtl w:val="0"/>
        </w:rPr>
      </w:r>
    </w:p>
    <w:p w:rsidR="00000000" w:rsidDel="00000000" w:rsidP="00000000" w:rsidRDefault="00000000" w:rsidRPr="00000000" w14:paraId="00000014">
      <w:pPr>
        <w:widowControl w:val="0"/>
        <w:numPr>
          <w:ilvl w:val="0"/>
          <w:numId w:val="1"/>
        </w:numPr>
        <w:spacing w:after="200" w:before="200" w:line="276" w:lineRule="auto"/>
        <w:ind w:left="720" w:hanging="360"/>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In rural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New Mexico</w:t>
        </w:r>
      </w:hyperlink>
      <w:r w:rsidDel="00000000" w:rsidR="00000000" w:rsidRPr="00000000">
        <w:rPr>
          <w:rFonts w:ascii="Times New Roman" w:cs="Times New Roman" w:eastAsia="Times New Roman" w:hAnsi="Times New Roman"/>
          <w:sz w:val="28"/>
          <w:szCs w:val="28"/>
          <w:highlight w:val="white"/>
          <w:rtl w:val="0"/>
        </w:rPr>
        <w:t xml:space="preserve">, educators have used the community schools approach to provide students and families in a rural community a wide range of new resources and supports, including healthy snacks and warm clothes for students, an on-campus dental clinic, mental health services, food bank, summer programs, horticulture classes, service learning projects, parent education programs on money management and nutrition, and a garden and cooking club. As a result of these efforts, the school cut its absentee rate nearly in half and improved its state report card grade from </w:t>
      </w:r>
      <w:r w:rsidDel="00000000" w:rsidR="00000000" w:rsidRPr="00000000">
        <w:rPr>
          <w:rFonts w:ascii="Times New Roman" w:cs="Times New Roman" w:eastAsia="Times New Roman" w:hAnsi="Times New Roman"/>
          <w:sz w:val="28"/>
          <w:szCs w:val="28"/>
          <w:highlight w:val="white"/>
          <w:rtl w:val="0"/>
        </w:rPr>
        <w:t xml:space="preserve">an</w:t>
      </w:r>
      <w:r w:rsidDel="00000000" w:rsidR="00000000" w:rsidRPr="00000000">
        <w:rPr>
          <w:rFonts w:ascii="Times New Roman" w:cs="Times New Roman" w:eastAsia="Times New Roman" w:hAnsi="Times New Roman"/>
          <w:sz w:val="28"/>
          <w:szCs w:val="28"/>
          <w:highlight w:val="white"/>
          <w:rtl w:val="0"/>
        </w:rPr>
        <w:t xml:space="preserve"> F to </w:t>
      </w:r>
      <w:r w:rsidDel="00000000" w:rsidR="00000000" w:rsidRPr="00000000">
        <w:rPr>
          <w:rFonts w:ascii="Times New Roman" w:cs="Times New Roman" w:eastAsia="Times New Roman" w:hAnsi="Times New Roman"/>
          <w:sz w:val="28"/>
          <w:szCs w:val="28"/>
          <w:highlight w:val="white"/>
          <w:rtl w:val="0"/>
        </w:rPr>
        <w:t xml:space="preserve">a </w:t>
      </w:r>
      <w:r w:rsidDel="00000000" w:rsidR="00000000" w:rsidRPr="00000000">
        <w:rPr>
          <w:rFonts w:ascii="Times New Roman" w:cs="Times New Roman" w:eastAsia="Times New Roman" w:hAnsi="Times New Roman"/>
          <w:sz w:val="28"/>
          <w:szCs w:val="28"/>
          <w:highlight w:val="white"/>
          <w:rtl w:val="0"/>
        </w:rPr>
        <w:t xml:space="preserve">D from 2016 to 2017.</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There’s an abundance of similar anecdotes, but there’s research evidence as well. A 2017 review by the Learning Policy Institute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found</w:t>
        </w:r>
      </w:hyperlink>
      <w:r w:rsidDel="00000000" w:rsidR="00000000" w:rsidRPr="00000000">
        <w:rPr>
          <w:rFonts w:ascii="Times New Roman" w:cs="Times New Roman" w:eastAsia="Times New Roman" w:hAnsi="Times New Roman"/>
          <w:sz w:val="28"/>
          <w:szCs w:val="28"/>
          <w:highlight w:val="white"/>
          <w:rtl w:val="0"/>
        </w:rPr>
        <w:t xml:space="preserve"> that well-implemented community schools led to:</w:t>
      </w:r>
    </w:p>
    <w:p w:rsidR="00000000" w:rsidDel="00000000" w:rsidP="00000000" w:rsidRDefault="00000000" w:rsidRPr="00000000" w14:paraId="00000016">
      <w:pPr>
        <w:widowControl w:val="0"/>
        <w:numPr>
          <w:ilvl w:val="0"/>
          <w:numId w:val="2"/>
        </w:numPr>
        <w:spacing w:after="200" w:before="200" w:line="276" w:lineRule="auto"/>
        <w:ind w:left="9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sz w:val="28"/>
          <w:szCs w:val="28"/>
          <w:highlight w:val="white"/>
          <w:rtl w:val="0"/>
        </w:rPr>
        <w:t xml:space="preserve">Improvements in attendance rates and declines in chronic absenteeism.</w:t>
      </w:r>
    </w:p>
    <w:p w:rsidR="00000000" w:rsidDel="00000000" w:rsidP="00000000" w:rsidRDefault="00000000" w:rsidRPr="00000000" w14:paraId="00000017">
      <w:pPr>
        <w:widowControl w:val="0"/>
        <w:numPr>
          <w:ilvl w:val="0"/>
          <w:numId w:val="2"/>
        </w:numPr>
        <w:spacing w:after="200" w:before="200" w:line="276" w:lineRule="auto"/>
        <w:ind w:left="9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sz w:val="28"/>
          <w:szCs w:val="28"/>
          <w:highlight w:val="white"/>
          <w:rtl w:val="0"/>
        </w:rPr>
        <w:t xml:space="preserve">A dip in dropout rates and </w:t>
      </w:r>
      <w:r w:rsidDel="00000000" w:rsidR="00000000" w:rsidRPr="00000000">
        <w:rPr>
          <w:rFonts w:ascii="Times New Roman" w:cs="Times New Roman" w:eastAsia="Times New Roman" w:hAnsi="Times New Roman"/>
          <w:sz w:val="28"/>
          <w:szCs w:val="28"/>
          <w:highlight w:val="white"/>
          <w:rtl w:val="0"/>
        </w:rPr>
        <w:t xml:space="preserve">a </w:t>
      </w:r>
      <w:r w:rsidDel="00000000" w:rsidR="00000000" w:rsidRPr="00000000">
        <w:rPr>
          <w:rFonts w:ascii="Times New Roman" w:cs="Times New Roman" w:eastAsia="Times New Roman" w:hAnsi="Times New Roman"/>
          <w:sz w:val="28"/>
          <w:szCs w:val="28"/>
          <w:highlight w:val="white"/>
          <w:rtl w:val="0"/>
        </w:rPr>
        <w:t xml:space="preserve">rise in graduation rates, which were often followed by improvements in grades and test scores.</w:t>
      </w:r>
    </w:p>
    <w:p w:rsidR="00000000" w:rsidDel="00000000" w:rsidP="00000000" w:rsidRDefault="00000000" w:rsidRPr="00000000" w14:paraId="00000018">
      <w:pPr>
        <w:widowControl w:val="0"/>
        <w:numPr>
          <w:ilvl w:val="0"/>
          <w:numId w:val="2"/>
        </w:numPr>
        <w:spacing w:after="200" w:before="200" w:line="276" w:lineRule="auto"/>
        <w:ind w:left="9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sz w:val="28"/>
          <w:szCs w:val="28"/>
          <w:highlight w:val="white"/>
          <w:rtl w:val="0"/>
        </w:rPr>
        <w:t xml:space="preserve">Improvements in school climate, including positive relationships, improved school safety and engagement with school, and a decline in disciplinary incidents and suspension rates.</w:t>
      </w:r>
    </w:p>
    <w:p w:rsidR="00000000" w:rsidDel="00000000" w:rsidP="00000000" w:rsidRDefault="00000000" w:rsidRPr="00000000" w14:paraId="00000019">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California</w:t>
        </w:r>
      </w:hyperlink>
      <w:r w:rsidDel="00000000" w:rsidR="00000000" w:rsidRPr="00000000">
        <w:rPr>
          <w:rFonts w:ascii="Times New Roman" w:cs="Times New Roman" w:eastAsia="Times New Roman" w:hAnsi="Times New Roman"/>
          <w:sz w:val="28"/>
          <w:szCs w:val="28"/>
          <w:highlight w:val="white"/>
          <w:rtl w:val="0"/>
        </w:rPr>
        <w:t xml:space="preserve">, which invested $4.1 billion in community schools as part of its Community Schools Partnership Program in 2021, initial results show that schools have reduced chronic absence rates, improved attendance, lowered suspension rates, and raised achievement scores among the first schools implementing the approach.</w:t>
      </w:r>
    </w:p>
    <w:p w:rsidR="00000000" w:rsidDel="00000000" w:rsidP="00000000" w:rsidRDefault="00000000" w:rsidRPr="00000000" w14:paraId="0000001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New York City, a 2020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RAND study</w:t>
        </w:r>
      </w:hyperlink>
      <w:r w:rsidDel="00000000" w:rsidR="00000000" w:rsidRPr="00000000">
        <w:rPr>
          <w:rFonts w:ascii="Times New Roman" w:cs="Times New Roman" w:eastAsia="Times New Roman" w:hAnsi="Times New Roman"/>
          <w:sz w:val="28"/>
          <w:szCs w:val="28"/>
          <w:highlight w:val="white"/>
          <w:rtl w:val="0"/>
        </w:rPr>
        <w:t xml:space="preserve"> comparing the city’s 420 community schools to non-community schools showed “reduced chronic absence and disciplinary rates and improved on-time grade progression and high school graduation. A follow-up study confirmed community schools’ impacts on reducing chronic absences and, after three years of implementation, improving math and language arts test scores,”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stated</w:t>
        </w:r>
      </w:hyperlink>
      <w:r w:rsidDel="00000000" w:rsidR="00000000" w:rsidRPr="00000000">
        <w:rPr>
          <w:rFonts w:ascii="Times New Roman" w:cs="Times New Roman" w:eastAsia="Times New Roman" w:hAnsi="Times New Roman"/>
          <w:sz w:val="28"/>
          <w:szCs w:val="28"/>
          <w:highlight w:val="white"/>
          <w:rtl w:val="0"/>
        </w:rPr>
        <w:t xml:space="preserve"> a 2025 article by the Learning Policy Institute.</w:t>
      </w:r>
    </w:p>
    <w:p w:rsidR="00000000" w:rsidDel="00000000" w:rsidP="00000000" w:rsidRDefault="00000000" w:rsidRPr="00000000" w14:paraId="0000001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Of course, education is not just about numbers. It’s about what kind of country we want. And what kind of future do we want? Under the Trump administration, the conditions in our communities and schools are only going to get worse. More communities will be bereft of the resources and </w:t>
      </w:r>
      <w:r w:rsidDel="00000000" w:rsidR="00000000" w:rsidRPr="00000000">
        <w:rPr>
          <w:rFonts w:ascii="Times New Roman" w:cs="Times New Roman" w:eastAsia="Times New Roman" w:hAnsi="Times New Roman"/>
          <w:sz w:val="28"/>
          <w:szCs w:val="28"/>
          <w:highlight w:val="white"/>
          <w:rtl w:val="0"/>
        </w:rPr>
        <w:t xml:space="preserve">supports</w:t>
      </w:r>
      <w:r w:rsidDel="00000000" w:rsidR="00000000" w:rsidRPr="00000000">
        <w:rPr>
          <w:rFonts w:ascii="Times New Roman" w:cs="Times New Roman" w:eastAsia="Times New Roman" w:hAnsi="Times New Roman"/>
          <w:sz w:val="28"/>
          <w:szCs w:val="28"/>
          <w:highlight w:val="white"/>
          <w:rtl w:val="0"/>
        </w:rPr>
        <w:t xml:space="preserve"> they need. More families will have to struggle harder to provide for their daily well-being, much less their future aspirations. More children and young people will face traumatized lives due to their circumstances.</w:t>
      </w:r>
    </w:p>
    <w:p w:rsidR="00000000" w:rsidDel="00000000" w:rsidP="00000000" w:rsidRDefault="00000000" w:rsidRPr="00000000" w14:paraId="0000001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Democrats have not yet put forward a grand vision that promises to change the education system for the better. But </w:t>
      </w:r>
      <w:r w:rsidDel="00000000" w:rsidR="00000000" w:rsidRPr="00000000">
        <w:rPr>
          <w:rFonts w:ascii="Times New Roman" w:cs="Times New Roman" w:eastAsia="Times New Roman" w:hAnsi="Times New Roman"/>
          <w:sz w:val="28"/>
          <w:szCs w:val="28"/>
          <w:highlight w:val="white"/>
          <w:rtl w:val="0"/>
        </w:rPr>
        <w:t xml:space="preserve">by getting</w:t>
      </w:r>
      <w:r w:rsidDel="00000000" w:rsidR="00000000" w:rsidRPr="00000000">
        <w:rPr>
          <w:rFonts w:ascii="Times New Roman" w:cs="Times New Roman" w:eastAsia="Times New Roman" w:hAnsi="Times New Roman"/>
          <w:sz w:val="28"/>
          <w:szCs w:val="28"/>
          <w:highlight w:val="white"/>
          <w:rtl w:val="0"/>
        </w:rPr>
        <w:t xml:space="preserve"> behind the community schools movement, they will at least align their party with a proven way to ensure positive differences for one child, one family, one school, and one community at a time. And that could make Democrats the education party again.</w:t>
      </w:r>
    </w:p>
    <w:p w:rsidR="00000000" w:rsidDel="00000000" w:rsidP="00000000" w:rsidRDefault="00000000" w:rsidRPr="00000000" w14:paraId="0000001D">
      <w:pPr>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(This is a transcript, with minor modifications, of a presentation made by the author at </w:t>
      </w:r>
      <w:hyperlink r:id="rId32">
        <w:r w:rsidDel="00000000" w:rsidR="00000000" w:rsidRPr="00000000">
          <w:rPr>
            <w:rFonts w:ascii="Times New Roman" w:cs="Times New Roman" w:eastAsia="Times New Roman" w:hAnsi="Times New Roman"/>
            <w:i w:val="1"/>
            <w:color w:val="1155cc"/>
            <w:sz w:val="28"/>
            <w:szCs w:val="28"/>
            <w:highlight w:val="white"/>
            <w:u w:val="single"/>
            <w:rtl w:val="0"/>
          </w:rPr>
          <w:t xml:space="preserve">Netroots Nation 2025</w:t>
        </w:r>
      </w:hyperlink>
      <w:r w:rsidDel="00000000" w:rsidR="00000000" w:rsidRPr="00000000">
        <w:rPr>
          <w:rFonts w:ascii="Times New Roman" w:cs="Times New Roman" w:eastAsia="Times New Roman" w:hAnsi="Times New Roman"/>
          <w:i w:val="1"/>
          <w:sz w:val="28"/>
          <w:szCs w:val="28"/>
          <w:highlight w:val="white"/>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he74million.org/article/colorado-sen-michael-bennet-on-why-hes-trying-to-escape-washington/" TargetMode="External"/><Relationship Id="rId22" Type="http://schemas.openxmlformats.org/officeDocument/2006/relationships/hyperlink" Target="https://www.laprogressive.com/education-reform/school-community" TargetMode="External"/><Relationship Id="rId21" Type="http://schemas.openxmlformats.org/officeDocument/2006/relationships/hyperlink" Target="https://www.youtube.com/watch?v=5dTXujuJRc0&amp;t=2s" TargetMode="External"/><Relationship Id="rId24" Type="http://schemas.openxmlformats.org/officeDocument/2006/relationships/hyperlink" Target="https://nepc.colorado.edu/blog/community-color?utm_source=feedburner&amp;utm_medium" TargetMode="External"/><Relationship Id="rId23" Type="http://schemas.openxmlformats.org/officeDocument/2006/relationships/hyperlink" Target="https://ncreports.ondemand.sas.com/sr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unterpunch.org/2025/07/28/inequality-is-the-point/" TargetMode="External"/><Relationship Id="rId26" Type="http://schemas.openxmlformats.org/officeDocument/2006/relationships/hyperlink" Target="https://apps6.dpi.wi.gov/reportcards?SelectedSchoolYear=2024&amp;SelectedDistrict=&amp;SelectedPublicSchool=004546" TargetMode="External"/><Relationship Id="rId25" Type="http://schemas.openxmlformats.org/officeDocument/2006/relationships/hyperlink" Target="https://nces.ed.gov/nationsreportcard/subject/publications/dst2017/pdf/2018040XK8.pdf" TargetMode="External"/><Relationship Id="rId28" Type="http://schemas.openxmlformats.org/officeDocument/2006/relationships/hyperlink" Target="https://learningpolicyinstitute.org/product/community-schools-outcomes-factsheet" TargetMode="External"/><Relationship Id="rId27" Type="http://schemas.openxmlformats.org/officeDocument/2006/relationships/hyperlink" Target="https://edpolitics.org/how-community-schools-can-fix-a-growing-student-absentee-rate/" TargetMode="External"/><Relationship Id="rId5" Type="http://schemas.openxmlformats.org/officeDocument/2006/relationships/styles" Target="styles.xml"/><Relationship Id="rId6" Type="http://schemas.openxmlformats.org/officeDocument/2006/relationships/hyperlink" Target="https://independentmediainstitute.org/our-schools/" TargetMode="External"/><Relationship Id="rId29" Type="http://schemas.openxmlformats.org/officeDocument/2006/relationships/hyperlink" Target="https://learningpolicyinstitute.org/product/community-schools-outcomes-factsheet" TargetMode="External"/><Relationship Id="rId7" Type="http://schemas.openxmlformats.org/officeDocument/2006/relationships/hyperlink" Target="https://bsky.app/profile/jeffbinnc.bsky.social" TargetMode="External"/><Relationship Id="rId8" Type="http://schemas.openxmlformats.org/officeDocument/2006/relationships/hyperlink" Target="https://bsky.app/profile/jeffbinnc.bsky.social" TargetMode="External"/><Relationship Id="rId31" Type="http://schemas.openxmlformats.org/officeDocument/2006/relationships/hyperlink" Target="https://learningpolicyinstitute.org/product/community-schools-outcomes-factsheet" TargetMode="External"/><Relationship Id="rId30" Type="http://schemas.openxmlformats.org/officeDocument/2006/relationships/hyperlink" Target="https://www.rand.org/pubs/research_reports/RR3245.html" TargetMode="External"/><Relationship Id="rId11" Type="http://schemas.openxmlformats.org/officeDocument/2006/relationships/hyperlink" Target="https://dfer.org/2023/07/28/new-poll-dems-lose-historic-lead-on-education-in-battleground-states/" TargetMode="External"/><Relationship Id="rId10" Type="http://schemas.openxmlformats.org/officeDocument/2006/relationships/hyperlink" Target="https://www.usatoday.com/in-depth/graphics/2022/10/20/education-policy-timeline-democrats-republicans-election/10475166002/" TargetMode="External"/><Relationship Id="rId32" Type="http://schemas.openxmlformats.org/officeDocument/2006/relationships/hyperlink" Target="https://www.netrootsnation.org/" TargetMode="External"/><Relationship Id="rId13" Type="http://schemas.openxmlformats.org/officeDocument/2006/relationships/hyperlink" Target="https://dfer.org/2023/07/28/new-poll-dems-lose-historic-lead-on-education-in-battleground-states/" TargetMode="External"/><Relationship Id="rId12" Type="http://schemas.openxmlformats.org/officeDocument/2006/relationships/hyperlink" Target="https://www.educationnext.org/which-party-really-has-the-edge-on-education/" TargetMode="External"/><Relationship Id="rId15" Type="http://schemas.openxmlformats.org/officeDocument/2006/relationships/hyperlink" Target="https://www.politico.com/news/2025/04/12/democrats-sense-an-opportunity-to-rally-opposition-to-trump-education-agenda-00286629" TargetMode="External"/><Relationship Id="rId14" Type="http://schemas.openxmlformats.org/officeDocument/2006/relationships/hyperlink" Target="https://www.politico.com/news/2023/09/17/education-democrats-school-choice-cardona-biden-00116385" TargetMode="External"/><Relationship Id="rId17" Type="http://schemas.openxmlformats.org/officeDocument/2006/relationships/hyperlink" Target="https://www.brookings.edu/articles/democrats-and-republicans-on-k-12-education-a-comparison/" TargetMode="External"/><Relationship Id="rId16" Type="http://schemas.openxmlformats.org/officeDocument/2006/relationships/hyperlink" Target="https://news.gallup.com/poll/651719/economy-important-issue-2024-presidential-vote.aspx" TargetMode="External"/><Relationship Id="rId19" Type="http://schemas.openxmlformats.org/officeDocument/2006/relationships/hyperlink" Target="https://nepc.colorado.edu/blog/now-watch-republicans-hang-education-reform-around-democrats-necks-1" TargetMode="External"/><Relationship Id="rId18" Type="http://schemas.openxmlformats.org/officeDocument/2006/relationships/hyperlink" Target="https://www.washingtonpost.com/opinions/2025/03/25/reading-math-score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