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Evolution of Mankind’s First Voice: How Drums Shape the Human Story</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From ancient rituals to modern beats, the drum has echoed through every era as a vessel of rhythm, culture, and connection.</w:t>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John Divinagracia</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John Divinagracia is a writer and novelist. He is the author of</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i w:val="1"/>
            <w:color w:val="1155cc"/>
            <w:sz w:val="28"/>
            <w:szCs w:val="28"/>
            <w:u w:val="single"/>
            <w:rtl w:val="0"/>
          </w:rPr>
          <w:t xml:space="preserve">It’s Always Snowing in Iberia</w:t>
        </w:r>
      </w:hyperlink>
      <w:r w:rsidDel="00000000" w:rsidR="00000000" w:rsidRPr="00000000">
        <w:rPr>
          <w:rFonts w:ascii="Times New Roman" w:cs="Times New Roman" w:eastAsia="Times New Roman" w:hAnsi="Times New Roman"/>
          <w:sz w:val="28"/>
          <w:szCs w:val="28"/>
          <w:rtl w:val="0"/>
        </w:rPr>
        <w:t xml:space="preserve"> (2021) and was a fellow at the</w:t>
      </w:r>
      <w:hyperlink r:id="rId8">
        <w:r w:rsidDel="00000000" w:rsidR="00000000" w:rsidRPr="00000000">
          <w:rPr>
            <w:rFonts w:ascii="Times New Roman" w:cs="Times New Roman" w:eastAsia="Times New Roman" w:hAnsi="Times New Roman"/>
            <w:sz w:val="28"/>
            <w:szCs w:val="28"/>
            <w:rtl w:val="0"/>
          </w:rPr>
          <w:t xml:space="preserve"> </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19th Ateneo National Writers Workshop</w:t>
        </w:r>
      </w:hyperlink>
      <w:r w:rsidDel="00000000" w:rsidR="00000000" w:rsidRPr="00000000">
        <w:rPr>
          <w:rFonts w:ascii="Times New Roman" w:cs="Times New Roman" w:eastAsia="Times New Roman" w:hAnsi="Times New Roman"/>
          <w:sz w:val="28"/>
          <w:szCs w:val="28"/>
          <w:rtl w:val="0"/>
        </w:rPr>
        <w:t xml:space="preserve"> in 2022. He is a writer at</w:t>
      </w:r>
      <w:hyperlink r:id="rId10">
        <w:r w:rsidDel="00000000" w:rsidR="00000000" w:rsidRPr="00000000">
          <w:rPr>
            <w:rFonts w:ascii="Times New Roman" w:cs="Times New Roman" w:eastAsia="Times New Roman" w:hAnsi="Times New Roman"/>
            <w:sz w:val="28"/>
            <w:szCs w:val="28"/>
            <w:rtl w:val="0"/>
          </w:rPr>
          <w:t xml:space="preserve"> </w:t>
        </w:r>
      </w:hyperlink>
      <w:hyperlink r:id="rId11">
        <w:r w:rsidDel="00000000" w:rsidR="00000000" w:rsidRPr="00000000">
          <w:rPr>
            <w:rFonts w:ascii="Times New Roman" w:cs="Times New Roman" w:eastAsia="Times New Roman" w:hAnsi="Times New Roman"/>
            <w:color w:val="1155cc"/>
            <w:sz w:val="28"/>
            <w:szCs w:val="28"/>
            <w:u w:val="single"/>
            <w:rtl w:val="0"/>
          </w:rPr>
          <w:t xml:space="preserve">WorldAtlas</w:t>
        </w:r>
      </w:hyperlink>
      <w:r w:rsidDel="00000000" w:rsidR="00000000" w:rsidRPr="00000000">
        <w:rPr>
          <w:rFonts w:ascii="Times New Roman" w:cs="Times New Roman" w:eastAsia="Times New Roman" w:hAnsi="Times New Roman"/>
          <w:sz w:val="28"/>
          <w:szCs w:val="28"/>
          <w:rtl w:val="0"/>
        </w:rPr>
        <w:t xml:space="preserve"> and a contributing editor at the</w:t>
      </w:r>
      <w:hyperlink r:id="rId12">
        <w:r w:rsidDel="00000000" w:rsidR="00000000" w:rsidRPr="00000000">
          <w:rPr>
            <w:rFonts w:ascii="Times New Roman" w:cs="Times New Roman" w:eastAsia="Times New Roman" w:hAnsi="Times New Roman"/>
            <w:sz w:val="28"/>
            <w:szCs w:val="28"/>
            <w:rtl w:val="0"/>
          </w:rPr>
          <w:t xml:space="preserve"> </w:t>
        </w:r>
      </w:hyperlink>
      <w:hyperlink r:id="rId13">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He holds a cum laude degree in creative writing from Ateneo de Manila University in the Philippines.</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for the</w:t>
      </w:r>
      <w:hyperlink r:id="rId14">
        <w:r w:rsidDel="00000000" w:rsidR="00000000" w:rsidRPr="00000000">
          <w:rPr>
            <w:rFonts w:ascii="Times New Roman" w:cs="Times New Roman" w:eastAsia="Times New Roman" w:hAnsi="Times New Roman"/>
            <w:i w:val="1"/>
            <w:sz w:val="28"/>
            <w:szCs w:val="28"/>
            <w:rtl w:val="0"/>
          </w:rPr>
          <w:t xml:space="preserve"> </w:t>
        </w:r>
      </w:hyperlink>
      <w:hyperlink r:id="rId15">
        <w:r w:rsidDel="00000000" w:rsidR="00000000" w:rsidRPr="00000000">
          <w:rPr>
            <w:rFonts w:ascii="Times New Roman" w:cs="Times New Roman" w:eastAsia="Times New Roman" w:hAnsi="Times New Roman"/>
            <w:i w:val="1"/>
            <w:color w:val="1155cc"/>
            <w:sz w:val="28"/>
            <w:szCs w:val="28"/>
            <w:u w:val="single"/>
            <w:rtl w:val="0"/>
          </w:rPr>
          <w:t xml:space="preserve">Observatory</w:t>
        </w:r>
      </w:hyperlink>
      <w:r w:rsidDel="00000000" w:rsidR="00000000" w:rsidRPr="00000000">
        <w:rPr>
          <w:rFonts w:ascii="Times New Roman" w:cs="Times New Roman" w:eastAsia="Times New Roman" w:hAnsi="Times New Roman"/>
          <w:i w:val="1"/>
          <w:sz w:val="28"/>
          <w:szCs w:val="28"/>
          <w:rtl w:val="0"/>
        </w:rPr>
        <w:t xml:space="preserve"> by the Independent Media Institute.</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Art, History</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 earliest beats of human civilization to the electric pulse of modern music, no instrument has carried the weight of human experience quite like the drum. It is one of the oldest instruments known to humankind, a vessel for rhythm that transcends borders, cultures, and centuries. Unlike string or wind instruments, whose melodies require delicate skill or intricate craftsmanship, the drum speaks a more primal language—the heartbeats of every living organism, thunderclaps in a storm, the rhythmic pounding of waves, and other patterns of timed sounds and silences.</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Throughout history, drums have occupied a unique place in the</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cultural, psychological, and social lives of societies</w:t>
        </w:r>
      </w:hyperlink>
      <w:r w:rsidDel="00000000" w:rsidR="00000000" w:rsidRPr="00000000">
        <w:rPr>
          <w:rFonts w:ascii="Times New Roman" w:cs="Times New Roman" w:eastAsia="Times New Roman" w:hAnsi="Times New Roman"/>
          <w:sz w:val="28"/>
          <w:szCs w:val="28"/>
          <w:rtl w:val="0"/>
        </w:rPr>
        <w:t xml:space="preserve">. They are tools of ritual and celebration, instruments of war and peace, and mediums for storytelling and spiritual transcendence. The human fascination with rhythm is an integral element in humanity’s pattern-identifying abilities—abilities that have enabled our species to evolve apart from other organisms. Nowhere is this curiosity for sound-patterns more apparent than in the omnipresence of drums—from the gentle beat of a hand against a taut skin to the thunderous roar of modern drum kits.</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magic of the drum lies not just in its social role but in its very design. Scientifically, a drum produces sound when a stretched membrane, typically made of animal hide or synthetic material, vibrates after being struck. This vibration sends pressure waves through the air, creating sound that varies depending on the drum’s size, shape, material, and tension. These seemingly simple instruments are capable of a vast range of tones, from sharp, cracking snaps to deep, resonant booms. It is this dynamic versatility that has helped the drum endure as an essential part of the human story.</w:t>
      </w:r>
    </w:p>
    <w:p w:rsidR="00000000" w:rsidDel="00000000" w:rsidP="00000000" w:rsidRDefault="00000000" w:rsidRPr="00000000" w14:paraId="0000000D">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Sound Born in Prehistory</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drum’s origins stretch back into</w:t>
      </w:r>
      <w:hyperlink r:id="rId18">
        <w:r w:rsidDel="00000000" w:rsidR="00000000" w:rsidRPr="00000000">
          <w:rPr>
            <w:rFonts w:ascii="Times New Roman" w:cs="Times New Roman" w:eastAsia="Times New Roman" w:hAnsi="Times New Roman"/>
            <w:sz w:val="28"/>
            <w:szCs w:val="28"/>
            <w:rtl w:val="0"/>
          </w:rPr>
          <w:t xml:space="preserve"> </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prehistory</w:t>
        </w:r>
      </w:hyperlink>
      <w:r w:rsidDel="00000000" w:rsidR="00000000" w:rsidRPr="00000000">
        <w:rPr>
          <w:rFonts w:ascii="Times New Roman" w:cs="Times New Roman" w:eastAsia="Times New Roman" w:hAnsi="Times New Roman"/>
          <w:sz w:val="28"/>
          <w:szCs w:val="28"/>
          <w:rtl w:val="0"/>
        </w:rPr>
        <w:t xml:space="preserve">, with archaeological discoveries suggesting that early humans were making and playing drums as far back as 6,000 years ago, on the cusp of the</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Neolithic period</w:t>
        </w:r>
      </w:hyperlink>
      <w:r w:rsidDel="00000000" w:rsidR="00000000" w:rsidRPr="00000000">
        <w:rPr>
          <w:rFonts w:ascii="Times New Roman" w:cs="Times New Roman" w:eastAsia="Times New Roman" w:hAnsi="Times New Roman"/>
          <w:sz w:val="28"/>
          <w:szCs w:val="28"/>
          <w:rtl w:val="0"/>
        </w:rPr>
        <w:t xml:space="preserve">. These early and rudimentary percussion instruments marked a profound development in human culture. Often fashioned from hollowed-out logs or gourds and covered with animal hides, these drums were a collection of materials that early humans could readily gather and make. </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Paintings and hieroglyphs found in ancient Egyptian tombs dating to around 3000 BCE depict drummers participating in religious ceremonies and celebrations. In ancient Mesopotamia, drums were used for religious and military applications. Similarly, archaeological evidence from China indicates that drums were used as early as 2000 BCE. This suggests that their influence spread quickly and organically, as cultures recognized their power to carry messages, accompany rituals, and unify communities.</w:t>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easy to understand why drums emerged as a prominent instrument. The rhythmic beating of a drum</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mimics the innate biological patterns of life itself</w:t>
        </w:r>
      </w:hyperlink>
      <w:r w:rsidDel="00000000" w:rsidR="00000000" w:rsidRPr="00000000">
        <w:rPr>
          <w:rFonts w:ascii="Times New Roman" w:cs="Times New Roman" w:eastAsia="Times New Roman" w:hAnsi="Times New Roman"/>
          <w:sz w:val="28"/>
          <w:szCs w:val="28"/>
          <w:rtl w:val="0"/>
        </w:rPr>
        <w:t xml:space="preserve">—the human heartbeat, the steady patter of rain, the cyclical crash of waves. “The brain rhythms of musical performers and their audiences have been measured in concert settings,”</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Nina Kraus, a neuroscientist at Northwestern University and author of the book</w:t>
      </w:r>
      <w:hyperlink r:id="rId26">
        <w:r w:rsidDel="00000000" w:rsidR="00000000" w:rsidRPr="00000000">
          <w:rPr>
            <w:rFonts w:ascii="Times New Roman" w:cs="Times New Roman" w:eastAsia="Times New Roman" w:hAnsi="Times New Roman"/>
            <w:sz w:val="28"/>
            <w:szCs w:val="28"/>
            <w:rtl w:val="0"/>
          </w:rPr>
          <w:t xml:space="preserve"> </w:t>
        </w:r>
      </w:hyperlink>
      <w:hyperlink r:id="rId27">
        <w:r w:rsidDel="00000000" w:rsidR="00000000" w:rsidRPr="00000000">
          <w:rPr>
            <w:rFonts w:ascii="Times New Roman" w:cs="Times New Roman" w:eastAsia="Times New Roman" w:hAnsi="Times New Roman"/>
            <w:i w:val="1"/>
            <w:color w:val="1155cc"/>
            <w:sz w:val="28"/>
            <w:szCs w:val="28"/>
            <w:u w:val="single"/>
            <w:rtl w:val="0"/>
          </w:rPr>
          <w:t xml:space="preserve">Of Sound Mind: How Our Brain Constructs a Meaningful Sonic World</w:t>
        </w:r>
      </w:hyperlink>
      <w:r w:rsidDel="00000000" w:rsidR="00000000" w:rsidRPr="00000000">
        <w:rPr>
          <w:rFonts w:ascii="Times New Roman" w:cs="Times New Roman" w:eastAsia="Times New Roman" w:hAnsi="Times New Roman"/>
          <w:sz w:val="28"/>
          <w:szCs w:val="28"/>
          <w:rtl w:val="0"/>
        </w:rPr>
        <w:t xml:space="preserve">. “The brain rhythms tend to synchronize, and the more synchronization between performer and listener, the more listeners report enjoying the performance.”</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societies without written language or electronic communication, drums were also practical and effective tools for signaling, whether calling warriors to battle or gathering people for communal rituals. The drum’s sound traveled across distances with a clarity that few early instruments could match, making it invaluable for both practical and spiritual purposes.</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Rhythm Across the World</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human civilizations grew and diversified,</w:t>
      </w:r>
      <w:hyperlink r:id="rId28">
        <w:r w:rsidDel="00000000" w:rsidR="00000000" w:rsidRPr="00000000">
          <w:rPr>
            <w:rFonts w:ascii="Times New Roman" w:cs="Times New Roman" w:eastAsia="Times New Roman" w:hAnsi="Times New Roman"/>
            <w:sz w:val="28"/>
            <w:szCs w:val="28"/>
            <w:rtl w:val="0"/>
          </w:rPr>
          <w:t xml:space="preserve"> </w:t>
        </w:r>
      </w:hyperlink>
      <w:hyperlink r:id="rId29">
        <w:r w:rsidDel="00000000" w:rsidR="00000000" w:rsidRPr="00000000">
          <w:rPr>
            <w:rFonts w:ascii="Times New Roman" w:cs="Times New Roman" w:eastAsia="Times New Roman" w:hAnsi="Times New Roman"/>
            <w:color w:val="1155cc"/>
            <w:sz w:val="28"/>
            <w:szCs w:val="28"/>
            <w:u w:val="single"/>
            <w:rtl w:val="0"/>
          </w:rPr>
          <w:t xml:space="preserve">so too did their musical instruments, including drums</w:t>
        </w:r>
      </w:hyperlink>
      <w:r w:rsidDel="00000000" w:rsidR="00000000" w:rsidRPr="00000000">
        <w:rPr>
          <w:rFonts w:ascii="Times New Roman" w:cs="Times New Roman" w:eastAsia="Times New Roman" w:hAnsi="Times New Roman"/>
          <w:sz w:val="28"/>
          <w:szCs w:val="28"/>
          <w:rtl w:val="0"/>
        </w:rPr>
        <w:t xml:space="preserve">. Distinct forms of the percussive instrument appeared in every inhabited corner of the globe, each shaped by the culture, beliefs, and available materials of its makers. In Africa, for example, often considered the cradle of drumming traditions, instruments like the djembe, dunun, and the talking drum played central roles in daily life, religious rites, and oral storytelling. The talking drum, in particular, was designed to mimic human speech, capable of conveying complex messages across vast distances.</w:t>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other hand, Native American cultures revered the drum as a sacred object, using large, communal drums in powwows and smaller water drums in ritual ceremonies. The steady, repetitive rhythm of these instruments was believed to connect the physical and spiritual worlds, creating a link between participants and their ancestors.</w:t>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Middle East, drums such as the doumbek and frame drum held an equally sacred place, appearing in religious ceremonies and court entertainment as far back as ancient Mesopotamia. Across Asia, Japanese taiko drums echoed in Shinto rituals and festivals, while in India, the complex rhythms of the tabla and mridangam expressed and preserved classical music traditions.</w:t>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in Europe, drums initially served military and signaling purposes. Medieval armies used snare and bass drums to communicate orders and rally troops, while Renaissance courts</w:t>
      </w:r>
      <w:hyperlink r:id="rId30">
        <w:r w:rsidDel="00000000" w:rsidR="00000000" w:rsidRPr="00000000">
          <w:rPr>
            <w:rFonts w:ascii="Times New Roman" w:cs="Times New Roman" w:eastAsia="Times New Roman" w:hAnsi="Times New Roman"/>
            <w:sz w:val="28"/>
            <w:szCs w:val="28"/>
            <w:rtl w:val="0"/>
          </w:rPr>
          <w:t xml:space="preserve"> </w:t>
        </w:r>
      </w:hyperlink>
      <w:hyperlink r:id="rId31">
        <w:r w:rsidDel="00000000" w:rsidR="00000000" w:rsidRPr="00000000">
          <w:rPr>
            <w:rFonts w:ascii="Times New Roman" w:cs="Times New Roman" w:eastAsia="Times New Roman" w:hAnsi="Times New Roman"/>
            <w:color w:val="1155cc"/>
            <w:sz w:val="28"/>
            <w:szCs w:val="28"/>
            <w:u w:val="single"/>
            <w:rtl w:val="0"/>
          </w:rPr>
          <w:t xml:space="preserve">gradually introduced percussion into their music</w:t>
        </w:r>
      </w:hyperlink>
      <w:r w:rsidDel="00000000" w:rsidR="00000000" w:rsidRPr="00000000">
        <w:rPr>
          <w:rFonts w:ascii="Times New Roman" w:cs="Times New Roman" w:eastAsia="Times New Roman" w:hAnsi="Times New Roman"/>
          <w:sz w:val="28"/>
          <w:szCs w:val="28"/>
          <w:rtl w:val="0"/>
        </w:rPr>
        <w:t xml:space="preserve">. Over time, the drum's role expanded from the battlefield to the stage. People who have used the drums have maintained the rhythmic authority that these instruments produce from their sharp, powerful echoes and booms. </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Drummers and percussionists are also transformed by the rhythms they create. As Grateful Dead drummer Mickey Hart</w:t>
      </w:r>
      <w:hyperlink r:id="rId32">
        <w:r w:rsidDel="00000000" w:rsidR="00000000" w:rsidRPr="00000000">
          <w:rPr>
            <w:rFonts w:ascii="Times New Roman" w:cs="Times New Roman" w:eastAsia="Times New Roman" w:hAnsi="Times New Roman"/>
            <w:sz w:val="28"/>
            <w:szCs w:val="28"/>
            <w:rtl w:val="0"/>
          </w:rPr>
          <w:t xml:space="preserve"> </w:t>
        </w:r>
      </w:hyperlink>
      <w:hyperlink r:id="rId33">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“A good groove releases adrenaline in your body. You feel uplifted, you feel centered, you feel calm, you feel powerful. You feel that energy. That's what good drumming is all about.”</w:t>
      </w:r>
    </w:p>
    <w:p w:rsidR="00000000" w:rsidDel="00000000" w:rsidP="00000000" w:rsidRDefault="00000000" w:rsidRPr="00000000" w14:paraId="00000018">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Drumming Into the Modern Era</w:t>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modern world emerged, so did</w:t>
      </w:r>
      <w:hyperlink r:id="rId34">
        <w:r w:rsidDel="00000000" w:rsidR="00000000" w:rsidRPr="00000000">
          <w:rPr>
            <w:rFonts w:ascii="Times New Roman" w:cs="Times New Roman" w:eastAsia="Times New Roman" w:hAnsi="Times New Roman"/>
            <w:sz w:val="28"/>
            <w:szCs w:val="28"/>
            <w:rtl w:val="0"/>
          </w:rPr>
          <w:t xml:space="preserve"> </w:t>
        </w:r>
      </w:hyperlink>
      <w:hyperlink r:id="rId35">
        <w:r w:rsidDel="00000000" w:rsidR="00000000" w:rsidRPr="00000000">
          <w:rPr>
            <w:rFonts w:ascii="Times New Roman" w:cs="Times New Roman" w:eastAsia="Times New Roman" w:hAnsi="Times New Roman"/>
            <w:color w:val="1155cc"/>
            <w:sz w:val="28"/>
            <w:szCs w:val="28"/>
            <w:u w:val="single"/>
            <w:rtl w:val="0"/>
          </w:rPr>
          <w:t xml:space="preserve">new forms of the drum</w:t>
        </w:r>
      </w:hyperlink>
      <w:r w:rsidDel="00000000" w:rsidR="00000000" w:rsidRPr="00000000">
        <w:rPr>
          <w:rFonts w:ascii="Times New Roman" w:cs="Times New Roman" w:eastAsia="Times New Roman" w:hAnsi="Times New Roman"/>
          <w:sz w:val="28"/>
          <w:szCs w:val="28"/>
          <w:rtl w:val="0"/>
        </w:rPr>
        <w:t xml:space="preserve">. The drum kit, a staple of today’s pop music, was popularized in the early 20th century in the United States. Previously, percussion parts were typically divided among multiple musicians, each playing a single instrument. The invention of the bass drum pedal around 1909 allowed a single drummer to combine bass, snare, tom-toms, and cymbals into a compact, multi-functional setup. With its various instruments and assembly, the modern drum kit forever changed the musical milieu with its panoply of percussive parts. </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rise of jazz in the early 20th century, drummers such as Gene Krupa and Buddy Rich transformed percussion into a lead instrument. They introduced syncopated rhythms, dynamic solos, and expressive improvisation, using the drum kit not just as a timekeeper but as a voice in its own right. “Buddy was known to use pretty high tension on all of his heads, as that helped give his sticks more rebound and the higher frequencies cut through the horn section,”</w:t>
      </w:r>
      <w:hyperlink r:id="rId36">
        <w:r w:rsidDel="00000000" w:rsidR="00000000" w:rsidRPr="00000000">
          <w:rPr>
            <w:rFonts w:ascii="Times New Roman" w:cs="Times New Roman" w:eastAsia="Times New Roman" w:hAnsi="Times New Roman"/>
            <w:sz w:val="28"/>
            <w:szCs w:val="28"/>
            <w:rtl w:val="0"/>
          </w:rPr>
          <w:t xml:space="preserve"> </w:t>
        </w:r>
      </w:hyperlink>
      <w:hyperlink r:id="rId37">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Chris Wakelin, a product specialist at Remo, a California-based drum manufacturer.</w:t>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rock and roll exploded in the 1950s and ’60s, drummers such as Ringo Starr of The Beatles and John Bonham of Led Zeppelin redefined what percussion could be, providing the pounding heartbeats of songs that would come to define generations. The raw energy of punk rock in the 1970s introduced another evolutionary leap, with drummers embracing speed, aggression, and minimalism to match the genre’s rebellious ethos.</w:t>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in funk and hip-hop, drummers like Clyde Stubblefield—renowned for his groundbreaking rhythms with James Brown—laid down grooves that would underpin decades of popular music. Electronic drum machines and digital sampling would later</w:t>
      </w:r>
      <w:hyperlink r:id="rId38">
        <w:r w:rsidDel="00000000" w:rsidR="00000000" w:rsidRPr="00000000">
          <w:rPr>
            <w:rFonts w:ascii="Times New Roman" w:cs="Times New Roman" w:eastAsia="Times New Roman" w:hAnsi="Times New Roman"/>
            <w:sz w:val="28"/>
            <w:szCs w:val="28"/>
            <w:rtl w:val="0"/>
          </w:rPr>
          <w:t xml:space="preserve"> </w:t>
        </w:r>
      </w:hyperlink>
      <w:hyperlink r:id="rId39">
        <w:r w:rsidDel="00000000" w:rsidR="00000000" w:rsidRPr="00000000">
          <w:rPr>
            <w:rFonts w:ascii="Times New Roman" w:cs="Times New Roman" w:eastAsia="Times New Roman" w:hAnsi="Times New Roman"/>
            <w:color w:val="1155cc"/>
            <w:sz w:val="28"/>
            <w:szCs w:val="28"/>
            <w:u w:val="single"/>
            <w:rtl w:val="0"/>
          </w:rPr>
          <w:t xml:space="preserve">reshape the sonic possibilities of drumming</w:t>
        </w:r>
      </w:hyperlink>
      <w:r w:rsidDel="00000000" w:rsidR="00000000" w:rsidRPr="00000000">
        <w:rPr>
          <w:rFonts w:ascii="Times New Roman" w:cs="Times New Roman" w:eastAsia="Times New Roman" w:hAnsi="Times New Roman"/>
          <w:sz w:val="28"/>
          <w:szCs w:val="28"/>
          <w:rtl w:val="0"/>
        </w:rPr>
        <w:t xml:space="preserve">, yet the essential principle—striking a surface to create rhythm—remained unchanged.</w:t>
      </w:r>
    </w:p>
    <w:p w:rsidR="00000000" w:rsidDel="00000000" w:rsidP="00000000" w:rsidRDefault="00000000" w:rsidRPr="00000000" w14:paraId="0000001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the drum kit stands alongside ancient percussion instruments in a fascinating coexistence of the old and the new. Musicians frequently blend traditional hand drums, such as djembes, congas, and bongos, into modern compositions, hybridizing the technology of the modern era with conventional folk rhythms and styles. </w:t>
      </w:r>
    </w:p>
    <w:p w:rsidR="00000000" w:rsidDel="00000000" w:rsidP="00000000" w:rsidRDefault="00000000" w:rsidRPr="00000000" w14:paraId="0000001E">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Timeless Voices of Tradition</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these transformations, many drums—much like horseshoe crabs—have remained essentially unchanged in their influential and simplistic forms. In Japan, the taiko drum is still handcrafted using ancient methods and remains a vital part of both religious ceremonies and theatrical performances. West Africa’s djembe continues to play its ancestral role in social gatherings, rites of passage, and healing rituals, its powerful resonance as meaningful now as it was generations ago.</w:t>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Ireland, the bodhrán—a handheld frame drum—persists as a central element in traditional folk music, while in Nigeria, the talking drum still “speaks” at festivals, funerals, and celebrations. These drums are more than instruments: They are carriers of history, embodying the voices of ancestors and the spirit of place.</w:t>
      </w:r>
    </w:p>
    <w:p w:rsidR="00000000" w:rsidDel="00000000" w:rsidP="00000000" w:rsidRDefault="00000000" w:rsidRPr="00000000" w14:paraId="0000002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unique features of the talking drum instruments is their [ability to closely imitate] the rhythms and intonations of the spoken language,”</w:t>
      </w:r>
      <w:hyperlink r:id="rId40">
        <w:r w:rsidDel="00000000" w:rsidR="00000000" w:rsidRPr="00000000">
          <w:rPr>
            <w:rFonts w:ascii="Times New Roman" w:cs="Times New Roman" w:eastAsia="Times New Roman" w:hAnsi="Times New Roman"/>
            <w:sz w:val="28"/>
            <w:szCs w:val="28"/>
            <w:rtl w:val="0"/>
          </w:rPr>
          <w:t xml:space="preserve"> </w:t>
        </w:r>
      </w:hyperlink>
      <w:hyperlink r:id="rId41">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Ushe Mike Ushe, a lecturer at the National Open University of Nigeria in Lagos, in the International Journal of Philosophy and Theology. ”The drums reproduce the sounds of proverbs or praise songs through a skilled performer or specialized ‘drum language.’ The specific pattern of drumming and rhythms is closely linked with spiritual beings or Ogun associated with the traditional Yoruba belief system.”</w:t>
      </w:r>
    </w:p>
    <w:p w:rsidR="00000000" w:rsidDel="00000000" w:rsidP="00000000" w:rsidRDefault="00000000" w:rsidRPr="00000000" w14:paraId="00000022">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Enduring Beat</w:t>
      </w:r>
    </w:p>
    <w:p w:rsidR="00000000" w:rsidDel="00000000" w:rsidP="00000000" w:rsidRDefault="00000000" w:rsidRPr="00000000" w14:paraId="0000002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history of the drum is ultimately the history of human connection. It predates written language, has traveled through the rise and fall of empires, and continues to shape our present. From ancient ritualistic ceremonies under open skies to modern stadium concerts illuminated by dazzling lights, the drum remains a constant—a beating heart in the collective body of humanity.</w:t>
      </w:r>
    </w:p>
    <w:p w:rsidR="00000000" w:rsidDel="00000000" w:rsidP="00000000" w:rsidRDefault="00000000" w:rsidRPr="00000000" w14:paraId="0000002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musical traditions continue to evolve, so too will the drum. Yet it seems inevitable that this most ancient of instruments will endure, its primal rhythms forever resonating in the human soul. Wherever people gather to dance, mourn, celebrate, or protest, there will be rhythm, and at its core, there will be the steady, undeniable voice of the drum.</w:t>
      </w:r>
    </w:p>
    <w:p w:rsidR="00000000" w:rsidDel="00000000" w:rsidP="00000000" w:rsidRDefault="00000000" w:rsidRPr="00000000" w14:paraId="00000025">
      <w:pPr>
        <w:spacing w:after="200" w:before="240" w:lineRule="auto"/>
        <w:rPr>
          <w:rFonts w:ascii="Times New Roman" w:cs="Times New Roman" w:eastAsia="Times New Roman" w:hAnsi="Times New Roman"/>
          <w:b w:val="1"/>
          <w:sz w:val="28"/>
          <w:szCs w:val="28"/>
        </w:rPr>
      </w:pPr>
      <w:r w:rsidDel="00000000" w:rsidR="00000000" w:rsidRPr="00000000">
        <w:rPr>
          <w:rtl w:val="0"/>
        </w:rPr>
      </w:r>
    </w:p>
    <w:sectPr>
      <w:headerReference r:id="rId42" w:type="default"/>
      <w:headerReference r:id="rId43" w:type="first"/>
      <w:footerReference r:id="rId4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jpt.thebrpi.org/journals/ijpt/Vol_3_No_1_June_2015/15.pdf" TargetMode="External"/><Relationship Id="rId20" Type="http://schemas.openxmlformats.org/officeDocument/2006/relationships/hyperlink" Target="https://www.thearchaeologist.org/blog/life-6000-years-ago-what-was-happening-in-history-6000-years-ago" TargetMode="External"/><Relationship Id="rId42" Type="http://schemas.openxmlformats.org/officeDocument/2006/relationships/header" Target="header1.xml"/><Relationship Id="rId41" Type="http://schemas.openxmlformats.org/officeDocument/2006/relationships/hyperlink" Target="https://ijpt.thebrpi.org/journals/ijpt/Vol_3_No_1_June_2015/15.pdf" TargetMode="External"/><Relationship Id="rId22" Type="http://schemas.openxmlformats.org/officeDocument/2006/relationships/hyperlink" Target="https://thereader.mitpress.mit.edu/the-extraordinary-ways-rhythm-shapes-our-lives/" TargetMode="External"/><Relationship Id="rId44" Type="http://schemas.openxmlformats.org/officeDocument/2006/relationships/footer" Target="footer1.xml"/><Relationship Id="rId21" Type="http://schemas.openxmlformats.org/officeDocument/2006/relationships/hyperlink" Target="https://www.thearchaeologist.org/blog/life-6000-years-ago-what-was-happening-in-history-6000-years-ago" TargetMode="External"/><Relationship Id="rId43" Type="http://schemas.openxmlformats.org/officeDocument/2006/relationships/header" Target="header2.xml"/><Relationship Id="rId24" Type="http://schemas.openxmlformats.org/officeDocument/2006/relationships/hyperlink" Target="https://thereader.mitpress.mit.edu/the-extraordinary-ways-rhythm-shapes-our-lives/" TargetMode="External"/><Relationship Id="rId23" Type="http://schemas.openxmlformats.org/officeDocument/2006/relationships/hyperlink" Target="https://thereader.mitpress.mit.edu/the-extraordinary-ways-rhythm-shapes-our-l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teneo.edu/news/2022/05/01/19th-ateneo-national-writers-workshop-fellows-announced" TargetMode="External"/><Relationship Id="rId26" Type="http://schemas.openxmlformats.org/officeDocument/2006/relationships/hyperlink" Target="https://mitpress.mit.edu/9780262545075/of-sound-mind/" TargetMode="External"/><Relationship Id="rId25" Type="http://schemas.openxmlformats.org/officeDocument/2006/relationships/hyperlink" Target="https://thereader.mitpress.mit.edu/the-extraordinary-ways-rhythm-shapes-our-lives/" TargetMode="External"/><Relationship Id="rId28" Type="http://schemas.openxmlformats.org/officeDocument/2006/relationships/hyperlink" Target="https://www.masterclass.com/articles/a-brief-history-of-drums" TargetMode="External"/><Relationship Id="rId27" Type="http://schemas.openxmlformats.org/officeDocument/2006/relationships/hyperlink" Target="https://mitpress.mit.edu/9780262545075/of-sound-mind/" TargetMode="External"/><Relationship Id="rId5" Type="http://schemas.openxmlformats.org/officeDocument/2006/relationships/styles" Target="styles.xml"/><Relationship Id="rId6" Type="http://schemas.openxmlformats.org/officeDocument/2006/relationships/hyperlink" Target="https://www.amazon.com.br/Its-Always-Snowing-Iberia-English-ebook/dp/B08W3VDMYW" TargetMode="External"/><Relationship Id="rId29" Type="http://schemas.openxmlformats.org/officeDocument/2006/relationships/hyperlink" Target="https://www.masterclass.com/articles/a-brief-history-of-drums" TargetMode="External"/><Relationship Id="rId7" Type="http://schemas.openxmlformats.org/officeDocument/2006/relationships/hyperlink" Target="https://www.amazon.com.br/Its-Always-Snowing-Iberia-English-ebook/dp/B08W3VDMYW" TargetMode="External"/><Relationship Id="rId8" Type="http://schemas.openxmlformats.org/officeDocument/2006/relationships/hyperlink" Target="https://www.ateneo.edu/news/2022/05/01/19th-ateneo-national-writers-workshop-fellows-announced" TargetMode="External"/><Relationship Id="rId31" Type="http://schemas.openxmlformats.org/officeDocument/2006/relationships/hyperlink" Target="https://jasonhaaheim.com/wp-content/uploads/NCUR_2001_Haaheim_Emergence-Of-Tambourine-In-Concerted-Music.pdf" TargetMode="External"/><Relationship Id="rId30" Type="http://schemas.openxmlformats.org/officeDocument/2006/relationships/hyperlink" Target="https://jasonhaaheim.com/wp-content/uploads/NCUR_2001_Haaheim_Emergence-Of-Tambourine-In-Concerted-Music.pdf" TargetMode="External"/><Relationship Id="rId11" Type="http://schemas.openxmlformats.org/officeDocument/2006/relationships/hyperlink" Target="https://www.worldatlas.com/contributor/john-divinagracia" TargetMode="External"/><Relationship Id="rId33" Type="http://schemas.openxmlformats.org/officeDocument/2006/relationships/hyperlink" Target="https://quotefancy.com/quote/1228479/Mickey-Hart-A-good-groove-releases-adrenaline-in-your-body-You-feel-uplifted-you-feel" TargetMode="External"/><Relationship Id="rId10" Type="http://schemas.openxmlformats.org/officeDocument/2006/relationships/hyperlink" Target="https://www.worldatlas.com/contributor/john-divinagracia" TargetMode="External"/><Relationship Id="rId32" Type="http://schemas.openxmlformats.org/officeDocument/2006/relationships/hyperlink" Target="https://quotefancy.com/quote/1228479/Mickey-Hart-A-good-groove-releases-adrenaline-in-your-body-You-feel-uplifted-you-feel" TargetMode="External"/><Relationship Id="rId13" Type="http://schemas.openxmlformats.org/officeDocument/2006/relationships/hyperlink" Target="https://observatory.wiki/John_Divinagracia" TargetMode="External"/><Relationship Id="rId35" Type="http://schemas.openxmlformats.org/officeDocument/2006/relationships/hyperlink" Target="https://www.drummingnewsnetwork.com/?p=18387" TargetMode="External"/><Relationship Id="rId12" Type="http://schemas.openxmlformats.org/officeDocument/2006/relationships/hyperlink" Target="https://observatory.wiki/John_Divinagracia" TargetMode="External"/><Relationship Id="rId34" Type="http://schemas.openxmlformats.org/officeDocument/2006/relationships/hyperlink" Target="https://www.drummingnewsnetwork.com/?p=18387" TargetMode="External"/><Relationship Id="rId15" Type="http://schemas.openxmlformats.org/officeDocument/2006/relationships/hyperlink" Target="https://observatory.wiki/" TargetMode="External"/><Relationship Id="rId37" Type="http://schemas.openxmlformats.org/officeDocument/2006/relationships/hyperlink" Target="https://support.remo.com/hc/en-us/articles/360029226911-Buddy-Rich-History-and-Sound" TargetMode="External"/><Relationship Id="rId14" Type="http://schemas.openxmlformats.org/officeDocument/2006/relationships/hyperlink" Target="https://observatory.wiki/" TargetMode="External"/><Relationship Id="rId36" Type="http://schemas.openxmlformats.org/officeDocument/2006/relationships/hyperlink" Target="https://support.remo.com/hc/en-us/articles/360029226911-Buddy-Rich-History-and-Sound" TargetMode="External"/><Relationship Id="rId17" Type="http://schemas.openxmlformats.org/officeDocument/2006/relationships/hyperlink" Target="https://rhythmmusicshop.com/blogs/general-articles/the-evolution-of-drums-a-rhythmic-journey-through-time" TargetMode="External"/><Relationship Id="rId39" Type="http://schemas.openxmlformats.org/officeDocument/2006/relationships/hyperlink" Target="https://www.musicradar.com/news/the-future-of-electronic-drums-our-predictions" TargetMode="External"/><Relationship Id="rId16" Type="http://schemas.openxmlformats.org/officeDocument/2006/relationships/hyperlink" Target="https://rhythmmusicshop.com/blogs/general-articles/the-evolution-of-drums-a-rhythmic-journey-through-time" TargetMode="External"/><Relationship Id="rId38" Type="http://schemas.openxmlformats.org/officeDocument/2006/relationships/hyperlink" Target="https://www.musicradar.com/news/the-future-of-electronic-drums-our-predictions" TargetMode="External"/><Relationship Id="rId19" Type="http://schemas.openxmlformats.org/officeDocument/2006/relationships/hyperlink" Target="https://organology.net/drums-history-and-types-a-comprehensive-guide/" TargetMode="External"/><Relationship Id="rId18" Type="http://schemas.openxmlformats.org/officeDocument/2006/relationships/hyperlink" Target="https://organology.net/drums-history-and-types-a-comprehensiv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