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What Motivates People to Move Megaliths?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Andrew Califf</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Andrew Califf is an archaeologist and anthropologist </w:t>
      </w:r>
      <w:r w:rsidDel="00000000" w:rsidR="00000000" w:rsidRPr="00000000">
        <w:rPr>
          <w:rFonts w:ascii="Times New Roman" w:cs="Times New Roman" w:eastAsia="Times New Roman" w:hAnsi="Times New Roman"/>
          <w:sz w:val="28"/>
          <w:szCs w:val="28"/>
          <w:highlight w:val="white"/>
          <w:rtl w:val="0"/>
        </w:rPr>
        <w:t xml:space="preserve">interested in how people interact with the natural world. He has covered environmental conservation and Indigenous rights stories and conducted archaeological topographic analysis research in remote regions.</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6">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History, Social Science, Europe/United Kingdom, Middle East/Palestine, Europe/France, Europe/Portugal, Middle East/Turkey, Middle East/Israel, South America/Chile, Asia/Mongolia, Asia/Indonesia, North America/Mexico, South America/Bolivia, Middle East/Egypt, Asia, Opinion</w:t>
      </w:r>
    </w:p>
    <w:p w:rsidR="00000000" w:rsidDel="00000000" w:rsidP="00000000" w:rsidRDefault="00000000" w:rsidRPr="00000000" w14:paraId="00000006">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humans moved large rocks to construct monuments has</w:t>
      </w: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fueled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many theories, even though it is a matter of physics and</w:t>
      </w:r>
      <w:r w:rsidDel="00000000" w:rsidR="00000000" w:rsidRPr="00000000">
        <w:rPr>
          <w:rFonts w:ascii="Times New Roman" w:cs="Times New Roman" w:eastAsia="Times New Roman" w:hAnsi="Times New Roman"/>
          <w:sz w:val="28"/>
          <w:szCs w:val="28"/>
          <w:rtl w:val="0"/>
        </w:rPr>
        <w:t xml:space="preserve"> coordinated efforts by a large workforce.</w:t>
      </w:r>
      <w:r w:rsidDel="00000000" w:rsidR="00000000" w:rsidRPr="00000000">
        <w:rPr>
          <w:rFonts w:ascii="Times New Roman" w:cs="Times New Roman" w:eastAsia="Times New Roman" w:hAnsi="Times New Roman"/>
          <w:sz w:val="28"/>
          <w:szCs w:val="28"/>
          <w:rtl w:val="0"/>
        </w:rPr>
        <w:t xml:space="preserve"> A more interesting concept to explore for prehistoric cultures is what made people care so much about certain rocks, or more specifically, what made them move these rocks for miles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Stone artifacts are valued to this day. In 2023, a</w:t>
      </w:r>
      <w:r w:rsidDel="00000000" w:rsidR="00000000" w:rsidRPr="00000000">
        <w:rPr>
          <w:rFonts w:ascii="Times New Roman" w:cs="Times New Roman" w:eastAsia="Times New Roman" w:hAnsi="Times New Roman"/>
          <w:sz w:val="28"/>
          <w:szCs w:val="28"/>
          <w:rtl w:val="0"/>
        </w:rPr>
        <w:t xml:space="preserve"> 335-pound </w:t>
      </w:r>
      <w:r w:rsidDel="00000000" w:rsidR="00000000" w:rsidRPr="00000000">
        <w:rPr>
          <w:rFonts w:ascii="Times New Roman" w:cs="Times New Roman" w:eastAsia="Times New Roman" w:hAnsi="Times New Roman"/>
          <w:sz w:val="28"/>
          <w:szCs w:val="28"/>
          <w:rtl w:val="0"/>
        </w:rPr>
        <w:t xml:space="preserve">rock (152 kg) called the </w:t>
      </w:r>
      <w:hyperlink r:id="rId8">
        <w:r w:rsidDel="00000000" w:rsidR="00000000" w:rsidRPr="00000000">
          <w:rPr>
            <w:rFonts w:ascii="Times New Roman" w:cs="Times New Roman" w:eastAsia="Times New Roman" w:hAnsi="Times New Roman"/>
            <w:color w:val="1155cc"/>
            <w:sz w:val="28"/>
            <w:szCs w:val="28"/>
            <w:u w:val="single"/>
            <w:rtl w:val="0"/>
          </w:rPr>
          <w:t xml:space="preserve">Stone of Scone</w:t>
        </w:r>
      </w:hyperlink>
      <w:r w:rsidDel="00000000" w:rsidR="00000000" w:rsidRPr="00000000">
        <w:rPr>
          <w:rFonts w:ascii="Times New Roman" w:cs="Times New Roman" w:eastAsia="Times New Roman" w:hAnsi="Times New Roman"/>
          <w:sz w:val="28"/>
          <w:szCs w:val="28"/>
          <w:rtl w:val="0"/>
        </w:rPr>
        <w:t xml:space="preserve"> was brought to Westminster Abbey for the coronation of King Charles III. </w:t>
      </w:r>
      <w:hyperlink r:id="rId9">
        <w:r w:rsidDel="00000000" w:rsidR="00000000" w:rsidRPr="00000000">
          <w:rPr>
            <w:rFonts w:ascii="Times New Roman" w:cs="Times New Roman" w:eastAsia="Times New Roman" w:hAnsi="Times New Roman"/>
            <w:color w:val="1155cc"/>
            <w:sz w:val="28"/>
            <w:szCs w:val="28"/>
            <w:u w:val="single"/>
            <w:rtl w:val="0"/>
          </w:rPr>
          <w:t xml:space="preserve">Legends</w:t>
        </w:r>
      </w:hyperlink>
      <w:r w:rsidDel="00000000" w:rsidR="00000000" w:rsidRPr="00000000">
        <w:rPr>
          <w:rFonts w:ascii="Times New Roman" w:cs="Times New Roman" w:eastAsia="Times New Roman" w:hAnsi="Times New Roman"/>
          <w:sz w:val="28"/>
          <w:szCs w:val="28"/>
          <w:rtl w:val="0"/>
        </w:rPr>
        <w:t xml:space="preserve"> suggest it has a biblical origin, being used as Jacob’s pillow in Palestine, but archaeologists and historians </w:t>
      </w:r>
      <w:hyperlink r:id="rId10">
        <w:r w:rsidDel="00000000" w:rsidR="00000000" w:rsidRPr="00000000">
          <w:rPr>
            <w:rFonts w:ascii="Times New Roman" w:cs="Times New Roman" w:eastAsia="Times New Roman" w:hAnsi="Times New Roman"/>
            <w:color w:val="1155cc"/>
            <w:sz w:val="28"/>
            <w:szCs w:val="28"/>
            <w:u w:val="single"/>
            <w:rtl w:val="0"/>
          </w:rPr>
          <w:t xml:space="preserve">postulate that it</w:t>
        </w:r>
      </w:hyperlink>
      <w:r w:rsidDel="00000000" w:rsidR="00000000" w:rsidRPr="00000000">
        <w:rPr>
          <w:rFonts w:ascii="Times New Roman" w:cs="Times New Roman" w:eastAsia="Times New Roman" w:hAnsi="Times New Roman"/>
          <w:sz w:val="28"/>
          <w:szCs w:val="28"/>
          <w:rtl w:val="0"/>
        </w:rPr>
        <w:t xml:space="preserve"> originally came from Scotland because it is made out of sandstone, as opposed to the limestone bedrock of the Holy Land. This notable stone was part of Scotland’s history until England “</w:t>
      </w:r>
      <w:hyperlink r:id="rId11">
        <w:r w:rsidDel="00000000" w:rsidR="00000000" w:rsidRPr="00000000">
          <w:rPr>
            <w:rFonts w:ascii="Times New Roman" w:cs="Times New Roman" w:eastAsia="Times New Roman" w:hAnsi="Times New Roman"/>
            <w:color w:val="1155cc"/>
            <w:sz w:val="28"/>
            <w:szCs w:val="28"/>
            <w:u w:val="single"/>
            <w:rtl w:val="0"/>
          </w:rPr>
          <w:t xml:space="preserve">stole</w:t>
        </w:r>
      </w:hyperlink>
      <w:r w:rsidDel="00000000" w:rsidR="00000000" w:rsidRPr="00000000">
        <w:rPr>
          <w:rFonts w:ascii="Times New Roman" w:cs="Times New Roman" w:eastAsia="Times New Roman" w:hAnsi="Times New Roman"/>
          <w:sz w:val="28"/>
          <w:szCs w:val="28"/>
          <w:rtl w:val="0"/>
        </w:rPr>
        <w:t xml:space="preserve">” it in 1296. It was finally returned to Scotland in 1996, and now only makes brief trips to England.</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Seizing the Stone of Scone represented an assertion of power, and this reasoning for transporting artifacts is common throughout history. In the 19th century, the </w:t>
      </w:r>
      <w:hyperlink r:id="rId12">
        <w:r w:rsidDel="00000000" w:rsidR="00000000" w:rsidRPr="00000000">
          <w:rPr>
            <w:rFonts w:ascii="Times New Roman" w:cs="Times New Roman" w:eastAsia="Times New Roman" w:hAnsi="Times New Roman"/>
            <w:color w:val="1155cc"/>
            <w:sz w:val="28"/>
            <w:szCs w:val="28"/>
            <w:u w:val="single"/>
            <w:rtl w:val="0"/>
          </w:rPr>
          <w:t xml:space="preserve">Luxor Obelisk</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was taken from the banks of the Nile and now stands in central Paris. Claiming an artifact, however, is different from quarrying stones and moving them long distances to erect menhirs and dolmens in a seemingly nondescript location.</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People were moving larger stones with minimal use of technology during prehistory. </w:t>
      </w:r>
      <w:hyperlink r:id="rId13">
        <w:r w:rsidDel="00000000" w:rsidR="00000000" w:rsidRPr="00000000">
          <w:rPr>
            <w:rFonts w:ascii="Times New Roman" w:cs="Times New Roman" w:eastAsia="Times New Roman" w:hAnsi="Times New Roman"/>
            <w:color w:val="1155cc"/>
            <w:sz w:val="28"/>
            <w:szCs w:val="28"/>
            <w:u w:val="single"/>
            <w:rtl w:val="0"/>
          </w:rPr>
          <w:t xml:space="preserve">Megaliths</w:t>
        </w:r>
      </w:hyperlink>
      <w:r w:rsidDel="00000000" w:rsidR="00000000" w:rsidRPr="00000000">
        <w:rPr>
          <w:rFonts w:ascii="Times New Roman" w:cs="Times New Roman" w:eastAsia="Times New Roman" w:hAnsi="Times New Roman"/>
          <w:sz w:val="28"/>
          <w:szCs w:val="28"/>
          <w:rtl w:val="0"/>
        </w:rPr>
        <w:t xml:space="preserve"> are monuments comprising large stones, as opposed to a monumental feat of architecture made by carving blocks. One of the biggest questions about these mysterious sites is where the raw material was dug out of the earth. Excavations at quarrying sites for the most famous megaliths have led to surprising discoveries in the past 10 to 20 years.</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Stonehenge comprises two types of </w:t>
      </w:r>
      <w:r w:rsidDel="00000000" w:rsidR="00000000" w:rsidRPr="00000000">
        <w:rPr>
          <w:rFonts w:ascii="Times New Roman" w:cs="Times New Roman" w:eastAsia="Times New Roman" w:hAnsi="Times New Roman"/>
          <w:sz w:val="28"/>
          <w:szCs w:val="28"/>
          <w:rtl w:val="0"/>
        </w:rPr>
        <w:t xml:space="preserve">rock</w:t>
      </w:r>
      <w:r w:rsidDel="00000000" w:rsidR="00000000" w:rsidRPr="00000000">
        <w:rPr>
          <w:rFonts w:ascii="Times New Roman" w:cs="Times New Roman" w:eastAsia="Times New Roman" w:hAnsi="Times New Roman"/>
          <w:sz w:val="28"/>
          <w:szCs w:val="28"/>
          <w:rtl w:val="0"/>
        </w:rPr>
        <w:t xml:space="preserve">, the more iconic and larger sarsen stones having only traveled approximately 20 miles to Salisbury Plain. The smaller menhirs in the circle, called bluestones, traveled more than </w:t>
      </w:r>
      <w:hyperlink r:id="rId14">
        <w:r w:rsidDel="00000000" w:rsidR="00000000" w:rsidRPr="00000000">
          <w:rPr>
            <w:rFonts w:ascii="Times New Roman" w:cs="Times New Roman" w:eastAsia="Times New Roman" w:hAnsi="Times New Roman"/>
            <w:color w:val="1155cc"/>
            <w:sz w:val="28"/>
            <w:szCs w:val="28"/>
            <w:u w:val="single"/>
            <w:rtl w:val="0"/>
          </w:rPr>
          <w:t xml:space="preserve">200 miles from southwest Wales</w:t>
        </w:r>
      </w:hyperlink>
      <w:r w:rsidDel="00000000" w:rsidR="00000000" w:rsidRPr="00000000">
        <w:rPr>
          <w:rFonts w:ascii="Times New Roman" w:cs="Times New Roman" w:eastAsia="Times New Roman" w:hAnsi="Times New Roman"/>
          <w:sz w:val="28"/>
          <w:szCs w:val="28"/>
          <w:rtl w:val="0"/>
        </w:rPr>
        <w:t xml:space="preserve">, which makes “the distance from quarry to eventual destination… the maximum known for megalithic monuments anywhere in the world,” according to a 2022 </w:t>
      </w:r>
      <w:hyperlink r:id="rId15">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published</w:t>
      </w:r>
      <w:r w:rsidDel="00000000" w:rsidR="00000000" w:rsidRPr="00000000">
        <w:rPr>
          <w:rFonts w:ascii="Times New Roman" w:cs="Times New Roman" w:eastAsia="Times New Roman" w:hAnsi="Times New Roman"/>
          <w:sz w:val="28"/>
          <w:szCs w:val="28"/>
          <w:rtl w:val="0"/>
        </w:rPr>
        <w:t xml:space="preserve"> in the Journal of Archaeological Science.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recent </w:t>
      </w:r>
      <w:hyperlink r:id="rId16">
        <w:r w:rsidDel="00000000" w:rsidR="00000000" w:rsidRPr="00000000">
          <w:rPr>
            <w:rFonts w:ascii="Times New Roman" w:cs="Times New Roman" w:eastAsia="Times New Roman" w:hAnsi="Times New Roman"/>
            <w:color w:val="1155cc"/>
            <w:sz w:val="28"/>
            <w:szCs w:val="28"/>
            <w:u w:val="single"/>
            <w:rtl w:val="0"/>
          </w:rPr>
          <w:t xml:space="preserve">theory</w:t>
        </w:r>
      </w:hyperlink>
      <w:r w:rsidDel="00000000" w:rsidR="00000000" w:rsidRPr="00000000">
        <w:rPr>
          <w:rFonts w:ascii="Times New Roman" w:cs="Times New Roman" w:eastAsia="Times New Roman" w:hAnsi="Times New Roman"/>
          <w:sz w:val="28"/>
          <w:szCs w:val="28"/>
          <w:rtl w:val="0"/>
        </w:rPr>
        <w:t xml:space="preserve">, the stones weren’t quarried specifically for Stonehenge. In 2010, a smaller stone circle named </w:t>
      </w:r>
      <w:hyperlink r:id="rId17">
        <w:r w:rsidDel="00000000" w:rsidR="00000000" w:rsidRPr="00000000">
          <w:rPr>
            <w:rFonts w:ascii="Times New Roman" w:cs="Times New Roman" w:eastAsia="Times New Roman" w:hAnsi="Times New Roman"/>
            <w:color w:val="1155cc"/>
            <w:sz w:val="28"/>
            <w:szCs w:val="28"/>
            <w:u w:val="single"/>
            <w:rtl w:val="0"/>
          </w:rPr>
          <w:t xml:space="preserve">Waun Mawn</w:t>
        </w:r>
      </w:hyperlink>
      <w:r w:rsidDel="00000000" w:rsidR="00000000" w:rsidRPr="00000000">
        <w:rPr>
          <w:rFonts w:ascii="Times New Roman" w:cs="Times New Roman" w:eastAsia="Times New Roman" w:hAnsi="Times New Roman"/>
          <w:sz w:val="28"/>
          <w:szCs w:val="28"/>
          <w:rtl w:val="0"/>
        </w:rPr>
        <w:t xml:space="preserve"> was discovered adjacent to the bluestone quarry in Wales. Excavations at this site dated it to </w:t>
      </w:r>
      <w:r w:rsidDel="00000000" w:rsidR="00000000" w:rsidRPr="00000000">
        <w:rPr>
          <w:rFonts w:ascii="Times New Roman" w:cs="Times New Roman" w:eastAsia="Times New Roman" w:hAnsi="Times New Roman"/>
          <w:sz w:val="28"/>
          <w:szCs w:val="28"/>
          <w:rtl w:val="0"/>
        </w:rPr>
        <w:t xml:space="preserve">be</w:t>
      </w:r>
      <w:r w:rsidDel="00000000" w:rsidR="00000000" w:rsidRPr="00000000">
        <w:rPr>
          <w:rFonts w:ascii="Times New Roman" w:cs="Times New Roman" w:eastAsia="Times New Roman" w:hAnsi="Times New Roman"/>
          <w:sz w:val="28"/>
          <w:szCs w:val="28"/>
          <w:rtl w:val="0"/>
        </w:rPr>
        <w:t xml:space="preserve"> older than Stonehenge by a few centuries, an</w:t>
      </w:r>
      <w:r w:rsidDel="00000000" w:rsidR="00000000" w:rsidRPr="00000000">
        <w:rPr>
          <w:rFonts w:ascii="Times New Roman" w:cs="Times New Roman" w:eastAsia="Times New Roman" w:hAnsi="Times New Roman"/>
          <w:sz w:val="28"/>
          <w:szCs w:val="28"/>
          <w:rtl w:val="0"/>
        </w:rPr>
        <w:t xml:space="preserve">d holes where missing bluestones once stood led </w:t>
      </w:r>
      <w:r w:rsidDel="00000000" w:rsidR="00000000" w:rsidRPr="00000000">
        <w:rPr>
          <w:rFonts w:ascii="Times New Roman" w:cs="Times New Roman" w:eastAsia="Times New Roman" w:hAnsi="Times New Roman"/>
          <w:sz w:val="28"/>
          <w:szCs w:val="28"/>
          <w:rtl w:val="0"/>
        </w:rPr>
        <w:t xml:space="preserve">to</w:t>
      </w:r>
      <w:r w:rsidDel="00000000" w:rsidR="00000000" w:rsidRPr="00000000">
        <w:rPr>
          <w:rFonts w:ascii="Times New Roman" w:cs="Times New Roman" w:eastAsia="Times New Roman" w:hAnsi="Times New Roman"/>
          <w:sz w:val="28"/>
          <w:szCs w:val="28"/>
          <w:rtl w:val="0"/>
        </w:rPr>
        <w:t xml:space="preserve"> early </w:t>
      </w:r>
      <w:r w:rsidDel="00000000" w:rsidR="00000000" w:rsidRPr="00000000">
        <w:rPr>
          <w:rFonts w:ascii="Times New Roman" w:cs="Times New Roman" w:eastAsia="Times New Roman" w:hAnsi="Times New Roman"/>
          <w:sz w:val="28"/>
          <w:szCs w:val="28"/>
          <w:rtl w:val="0"/>
        </w:rPr>
        <w:t xml:space="preserve">theories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w:t>
      </w:r>
      <w:r w:rsidDel="00000000" w:rsidR="00000000" w:rsidRPr="00000000">
        <w:rPr>
          <w:rFonts w:ascii="Times New Roman" w:cs="Times New Roman" w:eastAsia="Times New Roman" w:hAnsi="Times New Roman"/>
          <w:sz w:val="28"/>
          <w:szCs w:val="28"/>
          <w:rtl w:val="0"/>
        </w:rPr>
        <w:t xml:space="preserve">they were taken to build Stonehenge.</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sz w:val="28"/>
          <w:szCs w:val="28"/>
          <w:rtl w:val="0"/>
        </w:rPr>
        <w:t xml:space="preserve">urther </w:t>
      </w:r>
      <w:hyperlink r:id="rId18">
        <w:r w:rsidDel="00000000" w:rsidR="00000000" w:rsidRPr="00000000">
          <w:rPr>
            <w:rFonts w:ascii="Times New Roman" w:cs="Times New Roman" w:eastAsia="Times New Roman" w:hAnsi="Times New Roman"/>
            <w:color w:val="1155cc"/>
            <w:sz w:val="28"/>
            <w:szCs w:val="28"/>
            <w:u w:val="single"/>
            <w:rtl w:val="0"/>
          </w:rPr>
          <w:t xml:space="preserve">research</w:t>
        </w:r>
      </w:hyperlink>
      <w:r w:rsidDel="00000000" w:rsidR="00000000" w:rsidRPr="00000000">
        <w:rPr>
          <w:rFonts w:ascii="Times New Roman" w:cs="Times New Roman" w:eastAsia="Times New Roman" w:hAnsi="Times New Roman"/>
          <w:sz w:val="28"/>
          <w:szCs w:val="28"/>
          <w:rtl w:val="0"/>
        </w:rPr>
        <w:t xml:space="preserve"> has yet to prove this, and more studies are still emerging, some debunking that theory. “There is nothing at Waun Mawn to link this site in any way to Stonehenge… It is concluded that at Waun Mawn and elsewhere in West Wales there has been substantial ‘interpretative inflation’ driven by the desire to demonstrate a Stonehenge connection,” </w:t>
      </w:r>
      <w:hyperlink r:id="rId19">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a 2024 study published in the Holocene.</w:t>
      </w:r>
      <w:r w:rsidDel="00000000" w:rsidR="00000000" w:rsidRPr="00000000">
        <w:rPr>
          <w:rtl w:val="0"/>
        </w:rPr>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if a </w:t>
      </w:r>
      <w:hyperlink r:id="rId20">
        <w:r w:rsidDel="00000000" w:rsidR="00000000" w:rsidRPr="00000000">
          <w:rPr>
            <w:rFonts w:ascii="Times New Roman" w:cs="Times New Roman" w:eastAsia="Times New Roman" w:hAnsi="Times New Roman"/>
            <w:color w:val="1155cc"/>
            <w:sz w:val="28"/>
            <w:szCs w:val="28"/>
            <w:u w:val="single"/>
            <w:rtl w:val="0"/>
          </w:rPr>
          <w:t xml:space="preserve">900-year-old legend is to be believed</w:t>
        </w:r>
      </w:hyperlink>
      <w:r w:rsidDel="00000000" w:rsidR="00000000" w:rsidRPr="00000000">
        <w:rPr>
          <w:rFonts w:ascii="Times New Roman" w:cs="Times New Roman" w:eastAsia="Times New Roman" w:hAnsi="Times New Roman"/>
          <w:sz w:val="28"/>
          <w:szCs w:val="28"/>
          <w:rtl w:val="0"/>
        </w:rPr>
        <w:t xml:space="preserve">, Stonehenge was “moved” from Ireland to its current location by giants under the orders of the wizard Merlin. These findings only raise more questions about the dynamics behind such an impressive mobilization of resources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construction of megaliths, in some instances, likely involved materials traveling long distances, resulting from resource necessity and ceremonial importance. The monuments made of rocks lasted longer than others over the centuries and have been intentionally placed in areas where they were visible in the landscape. </w:t>
      </w:r>
      <w:r w:rsidDel="00000000" w:rsidR="00000000" w:rsidRPr="00000000">
        <w:rPr>
          <w:rFonts w:ascii="Times New Roman" w:cs="Times New Roman" w:eastAsia="Times New Roman" w:hAnsi="Times New Roman"/>
          <w:sz w:val="28"/>
          <w:szCs w:val="28"/>
          <w:rtl w:val="0"/>
        </w:rPr>
        <w:t xml:space="preserve">Visibility, placement, and arrangement are </w:t>
      </w:r>
      <w:hyperlink r:id="rId21">
        <w:r w:rsidDel="00000000" w:rsidR="00000000" w:rsidRPr="00000000">
          <w:rPr>
            <w:rFonts w:ascii="Times New Roman" w:cs="Times New Roman" w:eastAsia="Times New Roman" w:hAnsi="Times New Roman"/>
            <w:color w:val="1155cc"/>
            <w:sz w:val="28"/>
            <w:szCs w:val="28"/>
            <w:u w:val="single"/>
            <w:rtl w:val="0"/>
          </w:rPr>
          <w:t xml:space="preserve">important aspects</w:t>
        </w:r>
      </w:hyperlink>
      <w:r w:rsidDel="00000000" w:rsidR="00000000" w:rsidRPr="00000000">
        <w:rPr>
          <w:rFonts w:ascii="Times New Roman" w:cs="Times New Roman" w:eastAsia="Times New Roman" w:hAnsi="Times New Roman"/>
          <w:sz w:val="28"/>
          <w:szCs w:val="28"/>
          <w:rtl w:val="0"/>
        </w:rPr>
        <w:t xml:space="preserve"> of how experts </w:t>
      </w:r>
      <w:r w:rsidDel="00000000" w:rsidR="00000000" w:rsidRPr="00000000">
        <w:rPr>
          <w:rFonts w:ascii="Times New Roman" w:cs="Times New Roman" w:eastAsia="Times New Roman" w:hAnsi="Times New Roman"/>
          <w:sz w:val="28"/>
          <w:szCs w:val="28"/>
          <w:rtl w:val="0"/>
        </w:rPr>
        <w:t xml:space="preserve">theorize prehistoric symbolism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Prestige and sacred importance are assumed to directly influence the effort undertaken during a prehistoric project, and this applies to the motivation people felt while erecting megaliths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Korean Peninsula has the largest concentration of megaliths in the world, and has </w:t>
      </w:r>
      <w:hyperlink r:id="rId22">
        <w:r w:rsidDel="00000000" w:rsidR="00000000" w:rsidRPr="00000000">
          <w:rPr>
            <w:rFonts w:ascii="Times New Roman" w:cs="Times New Roman" w:eastAsia="Times New Roman" w:hAnsi="Times New Roman"/>
            <w:color w:val="1155cc"/>
            <w:sz w:val="28"/>
            <w:szCs w:val="28"/>
            <w:u w:val="single"/>
            <w:rtl w:val="0"/>
          </w:rPr>
          <w:t xml:space="preserve">40 percent</w:t>
        </w:r>
      </w:hyperlink>
      <w:r w:rsidDel="00000000" w:rsidR="00000000" w:rsidRPr="00000000">
        <w:rPr>
          <w:rFonts w:ascii="Times New Roman" w:cs="Times New Roman" w:eastAsia="Times New Roman" w:hAnsi="Times New Roman"/>
          <w:sz w:val="28"/>
          <w:szCs w:val="28"/>
          <w:rtl w:val="0"/>
        </w:rPr>
        <w:t xml:space="preserve"> of the world’s dolmens, according to the Asia Society.. </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23">
        <w:r w:rsidDel="00000000" w:rsidR="00000000" w:rsidRPr="00000000">
          <w:rPr>
            <w:rFonts w:ascii="Times New Roman" w:cs="Times New Roman" w:eastAsia="Times New Roman" w:hAnsi="Times New Roman"/>
            <w:color w:val="1155cc"/>
            <w:sz w:val="28"/>
            <w:szCs w:val="28"/>
            <w:u w:val="single"/>
            <w:rtl w:val="0"/>
          </w:rPr>
          <w:t xml:space="preserve">Korean dolmen tombs</w:t>
        </w:r>
      </w:hyperlink>
      <w:r w:rsidDel="00000000" w:rsidR="00000000" w:rsidRPr="00000000">
        <w:rPr>
          <w:rFonts w:ascii="Times New Roman" w:cs="Times New Roman" w:eastAsia="Times New Roman" w:hAnsi="Times New Roman"/>
          <w:sz w:val="28"/>
          <w:szCs w:val="28"/>
          <w:rtl w:val="0"/>
        </w:rPr>
        <w:t xml:space="preserve"> typically contain the remains of one individual and are associated with the Bronze Age due to the types of artifacts in the burials. One conundrum for archaeologists is that fewer valuable grave goods were found in the more complex dolmens, which is counterintuitive to perceptions of what denotes prestige in archaeological theory. Europe, meanwhile, is home to </w:t>
      </w:r>
      <w:hyperlink r:id="rId24">
        <w:r w:rsidDel="00000000" w:rsidR="00000000" w:rsidRPr="00000000">
          <w:rPr>
            <w:rFonts w:ascii="Times New Roman" w:cs="Times New Roman" w:eastAsia="Times New Roman" w:hAnsi="Times New Roman"/>
            <w:color w:val="1155cc"/>
            <w:sz w:val="28"/>
            <w:szCs w:val="28"/>
            <w:u w:val="single"/>
            <w:rtl w:val="0"/>
          </w:rPr>
          <w:t xml:space="preserve">35,000</w:t>
        </w:r>
      </w:hyperlink>
      <w:r w:rsidDel="00000000" w:rsidR="00000000" w:rsidRPr="00000000">
        <w:rPr>
          <w:rFonts w:ascii="Times New Roman" w:cs="Times New Roman" w:eastAsia="Times New Roman" w:hAnsi="Times New Roman"/>
          <w:sz w:val="28"/>
          <w:szCs w:val="28"/>
          <w:rtl w:val="0"/>
        </w:rPr>
        <w:t xml:space="preserve"> distinct stone orientations. </w:t>
      </w:r>
      <w:r w:rsidDel="00000000" w:rsidR="00000000" w:rsidRPr="00000000">
        <w:rPr>
          <w:rFonts w:ascii="Times New Roman" w:cs="Times New Roman" w:eastAsia="Times New Roman" w:hAnsi="Times New Roman"/>
          <w:sz w:val="28"/>
          <w:szCs w:val="28"/>
          <w:rtl w:val="0"/>
        </w:rPr>
        <w:t xml:space="preserve">Most of these megaliths date from 4,500 to 2,500 BC, according to an </w:t>
      </w:r>
      <w:hyperlink r:id="rId25">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in Discover</w:t>
      </w:r>
      <w:r w:rsidDel="00000000" w:rsidR="00000000" w:rsidRPr="00000000">
        <w:rPr>
          <w:rFonts w:ascii="Times New Roman" w:cs="Times New Roman" w:eastAsia="Times New Roman" w:hAnsi="Times New Roman"/>
          <w:sz w:val="28"/>
          <w:szCs w:val="28"/>
          <w:rtl w:val="0"/>
        </w:rPr>
        <w:t xml:space="preserve"> magazine.</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of them are rings of menhirs like the </w:t>
      </w:r>
      <w:hyperlink r:id="rId26">
        <w:r w:rsidDel="00000000" w:rsidR="00000000" w:rsidRPr="00000000">
          <w:rPr>
            <w:rFonts w:ascii="Times New Roman" w:cs="Times New Roman" w:eastAsia="Times New Roman" w:hAnsi="Times New Roman"/>
            <w:color w:val="1155cc"/>
            <w:sz w:val="28"/>
            <w:szCs w:val="28"/>
            <w:u w:val="single"/>
            <w:rtl w:val="0"/>
          </w:rPr>
          <w:t xml:space="preserve">Ring of Brodgar</w:t>
        </w:r>
      </w:hyperlink>
      <w:r w:rsidDel="00000000" w:rsidR="00000000" w:rsidRPr="00000000">
        <w:rPr>
          <w:rFonts w:ascii="Times New Roman" w:cs="Times New Roman" w:eastAsia="Times New Roman" w:hAnsi="Times New Roman"/>
          <w:sz w:val="28"/>
          <w:szCs w:val="28"/>
          <w:rtl w:val="0"/>
        </w:rPr>
        <w:t xml:space="preserve"> in Orkney, Scotland, or are dolmen grave markers like the </w:t>
      </w:r>
      <w:hyperlink r:id="rId27">
        <w:r w:rsidDel="00000000" w:rsidR="00000000" w:rsidRPr="00000000">
          <w:rPr>
            <w:rFonts w:ascii="Times New Roman" w:cs="Times New Roman" w:eastAsia="Times New Roman" w:hAnsi="Times New Roman"/>
            <w:i w:val="1"/>
            <w:color w:val="1155cc"/>
            <w:sz w:val="28"/>
            <w:szCs w:val="28"/>
            <w:u w:val="single"/>
            <w:rtl w:val="0"/>
          </w:rPr>
          <w:t xml:space="preserve">Dolmen de Sa Coveccada</w:t>
        </w:r>
      </w:hyperlink>
      <w:r w:rsidDel="00000000" w:rsidR="00000000" w:rsidRPr="00000000">
        <w:rPr>
          <w:rFonts w:ascii="Times New Roman" w:cs="Times New Roman" w:eastAsia="Times New Roman" w:hAnsi="Times New Roman"/>
          <w:sz w:val="28"/>
          <w:szCs w:val="28"/>
          <w:rtl w:val="0"/>
        </w:rPr>
        <w:t xml:space="preserve"> on the coast of northeast Sardinia. A majority of dolmen grave markers and the rings of menhirs</w:t>
      </w:r>
      <w:r w:rsidDel="00000000" w:rsidR="00000000" w:rsidRPr="00000000">
        <w:rPr>
          <w:rFonts w:ascii="Times New Roman" w:cs="Times New Roman" w:eastAsia="Times New Roman" w:hAnsi="Times New Roman"/>
          <w:sz w:val="28"/>
          <w:szCs w:val="28"/>
          <w:rtl w:val="0"/>
        </w:rPr>
        <w:t xml:space="preserve"> usually face the rising sun or have some sort of astronomical alignment, and are found in coastal parts of Europe.</w:t>
      </w:r>
      <w:r w:rsidDel="00000000" w:rsidR="00000000" w:rsidRPr="00000000">
        <w:rPr>
          <w:rFonts w:ascii="Times New Roman" w:cs="Times New Roman" w:eastAsia="Times New Roman" w:hAnsi="Times New Roman"/>
          <w:sz w:val="28"/>
          <w:szCs w:val="28"/>
          <w:rtl w:val="0"/>
        </w:rPr>
        <w:t xml:space="preserve"> This is linked to a </w:t>
      </w:r>
      <w:hyperlink r:id="rId28">
        <w:r w:rsidDel="00000000" w:rsidR="00000000" w:rsidRPr="00000000">
          <w:rPr>
            <w:rFonts w:ascii="Times New Roman" w:cs="Times New Roman" w:eastAsia="Times New Roman" w:hAnsi="Times New Roman"/>
            <w:color w:val="1155cc"/>
            <w:sz w:val="28"/>
            <w:szCs w:val="28"/>
            <w:u w:val="single"/>
            <w:rtl w:val="0"/>
          </w:rPr>
          <w:t xml:space="preserve">theory from 2019</w:t>
        </w:r>
      </w:hyperlink>
      <w:r w:rsidDel="00000000" w:rsidR="00000000" w:rsidRPr="00000000">
        <w:rPr>
          <w:rFonts w:ascii="Times New Roman" w:cs="Times New Roman" w:eastAsia="Times New Roman" w:hAnsi="Times New Roman"/>
          <w:sz w:val="28"/>
          <w:szCs w:val="28"/>
          <w:rtl w:val="0"/>
        </w:rPr>
        <w:t xml:space="preserve"> that the practice of erecting such monuments originated in northwest France before spreading to other parts of Europe in waves</w:t>
      </w:r>
      <w:r w:rsidDel="00000000" w:rsidR="00000000" w:rsidRPr="00000000">
        <w:rPr>
          <w:rFonts w:ascii="Times New Roman" w:cs="Times New Roman" w:eastAsia="Times New Roman" w:hAnsi="Times New Roman"/>
          <w:sz w:val="28"/>
          <w:szCs w:val="28"/>
          <w:rtl w:val="0"/>
        </w:rPr>
        <w:t xml:space="preserve">, according to a </w:t>
      </w:r>
      <w:hyperlink r:id="rId29">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the Proceedings of the National Academy of Sciences of the United States of America.</w:t>
      </w:r>
      <w:r w:rsidDel="00000000" w:rsidR="00000000" w:rsidRPr="00000000">
        <w:rPr>
          <w:rFonts w:ascii="Times New Roman" w:cs="Times New Roman" w:eastAsia="Times New Roman" w:hAnsi="Times New Roman"/>
          <w:sz w:val="28"/>
          <w:szCs w:val="28"/>
          <w:rtl w:val="0"/>
        </w:rPr>
        <w:t xml:space="preserve"> This theory was developed as more research and comprehensive radiocarbon dates consistently indicated that megalith sites in northwestern France, like the </w:t>
      </w:r>
      <w:hyperlink r:id="rId30">
        <w:r w:rsidDel="00000000" w:rsidR="00000000" w:rsidRPr="00000000">
          <w:rPr>
            <w:rFonts w:ascii="Times New Roman" w:cs="Times New Roman" w:eastAsia="Times New Roman" w:hAnsi="Times New Roman"/>
            <w:color w:val="1155cc"/>
            <w:sz w:val="28"/>
            <w:szCs w:val="28"/>
            <w:u w:val="single"/>
            <w:rtl w:val="0"/>
          </w:rPr>
          <w:t xml:space="preserve">Carnac stones</w:t>
        </w:r>
      </w:hyperlink>
      <w:r w:rsidDel="00000000" w:rsidR="00000000" w:rsidRPr="00000000">
        <w:rPr>
          <w:rFonts w:ascii="Times New Roman" w:cs="Times New Roman" w:eastAsia="Times New Roman" w:hAnsi="Times New Roman"/>
          <w:sz w:val="28"/>
          <w:szCs w:val="28"/>
          <w:rtl w:val="0"/>
        </w:rPr>
        <w:t xml:space="preserve">, were among the oldest at approximately 6,000 years old.</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notable exception to this trend is the tallest single upright stone on the Iberian Peninsula, the </w:t>
      </w:r>
      <w:hyperlink r:id="rId31">
        <w:r w:rsidDel="00000000" w:rsidR="00000000" w:rsidRPr="00000000">
          <w:rPr>
            <w:rFonts w:ascii="Times New Roman" w:cs="Times New Roman" w:eastAsia="Times New Roman" w:hAnsi="Times New Roman"/>
            <w:i w:val="1"/>
            <w:color w:val="1155cc"/>
            <w:sz w:val="28"/>
            <w:szCs w:val="28"/>
            <w:u w:val="single"/>
            <w:rtl w:val="0"/>
          </w:rPr>
          <w:t xml:space="preserve">Menir da Meada</w:t>
        </w:r>
      </w:hyperlink>
      <w:r w:rsidDel="00000000" w:rsidR="00000000" w:rsidRPr="00000000">
        <w:rPr>
          <w:rFonts w:ascii="Times New Roman" w:cs="Times New Roman" w:eastAsia="Times New Roman" w:hAnsi="Times New Roman"/>
          <w:sz w:val="28"/>
          <w:szCs w:val="28"/>
          <w:rtl w:val="0"/>
        </w:rPr>
        <w:t xml:space="preserve"> in Portugal, estimated to be 6,000 to 7,000 years old based on </w:t>
      </w:r>
      <w:r w:rsidDel="00000000" w:rsidR="00000000" w:rsidRPr="00000000">
        <w:rPr>
          <w:rFonts w:ascii="Times New Roman" w:cs="Times New Roman" w:eastAsia="Times New Roman" w:hAnsi="Times New Roman"/>
          <w:sz w:val="28"/>
          <w:szCs w:val="28"/>
          <w:rtl w:val="0"/>
        </w:rPr>
        <w:t xml:space="preserve">carbon-dated</w:t>
      </w:r>
      <w:r w:rsidDel="00000000" w:rsidR="00000000" w:rsidRPr="00000000">
        <w:rPr>
          <w:rFonts w:ascii="Times New Roman" w:cs="Times New Roman" w:eastAsia="Times New Roman" w:hAnsi="Times New Roman"/>
          <w:sz w:val="28"/>
          <w:szCs w:val="28"/>
          <w:rtl w:val="0"/>
        </w:rPr>
        <w:t xml:space="preserve"> charcoal from the base of the stone. While the culture of certain megalith phenotypes may have spread through travel and exchange, it is also a mix of divergent and convergent development.</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of these European megaliths used raw materials from sources </w:t>
      </w:r>
      <w:r w:rsidDel="00000000" w:rsidR="00000000" w:rsidRPr="00000000">
        <w:rPr>
          <w:rFonts w:ascii="Times New Roman" w:cs="Times New Roman" w:eastAsia="Times New Roman" w:hAnsi="Times New Roman"/>
          <w:sz w:val="28"/>
          <w:szCs w:val="28"/>
          <w:rtl w:val="0"/>
        </w:rPr>
        <w:t xml:space="preserve">located between 10 and 20 miles from the site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some were </w:t>
      </w:r>
      <w:r w:rsidDel="00000000" w:rsidR="00000000" w:rsidRPr="00000000">
        <w:rPr>
          <w:rFonts w:ascii="Times New Roman" w:cs="Times New Roman" w:eastAsia="Times New Roman" w:hAnsi="Times New Roman"/>
          <w:sz w:val="28"/>
          <w:szCs w:val="28"/>
          <w:rtl w:val="0"/>
        </w:rPr>
        <w:t xml:space="preserve">erected just adjacent to where they were quarried.</w:t>
      </w:r>
      <w:r w:rsidDel="00000000" w:rsidR="00000000" w:rsidRPr="00000000">
        <w:rPr>
          <w:rFonts w:ascii="Times New Roman" w:cs="Times New Roman" w:eastAsia="Times New Roman" w:hAnsi="Times New Roman"/>
          <w:sz w:val="28"/>
          <w:szCs w:val="28"/>
          <w:rtl w:val="0"/>
        </w:rPr>
        <w:t xml:space="preserve"> In the case of these sites, compared to </w:t>
      </w:r>
      <w:r w:rsidDel="00000000" w:rsidR="00000000" w:rsidRPr="00000000">
        <w:rPr>
          <w:rFonts w:ascii="Times New Roman" w:cs="Times New Roman" w:eastAsia="Times New Roman" w:hAnsi="Times New Roman"/>
          <w:sz w:val="28"/>
          <w:szCs w:val="28"/>
          <w:rtl w:val="0"/>
        </w:rPr>
        <w:t xml:space="preserve">Stonehenge</w:t>
      </w:r>
      <w:r w:rsidDel="00000000" w:rsidR="00000000" w:rsidRPr="00000000">
        <w:rPr>
          <w:rFonts w:ascii="Times New Roman" w:cs="Times New Roman" w:eastAsia="Times New Roman" w:hAnsi="Times New Roman"/>
          <w:sz w:val="28"/>
          <w:szCs w:val="28"/>
          <w:rtl w:val="0"/>
        </w:rPr>
        <w:t xml:space="preserve">, resource </w:t>
      </w:r>
      <w:r w:rsidDel="00000000" w:rsidR="00000000" w:rsidRPr="00000000">
        <w:rPr>
          <w:rFonts w:ascii="Times New Roman" w:cs="Times New Roman" w:eastAsia="Times New Roman" w:hAnsi="Times New Roman"/>
          <w:sz w:val="28"/>
          <w:szCs w:val="28"/>
          <w:rtl w:val="0"/>
        </w:rPr>
        <w:t xml:space="preserve">availability seems to have played a larger role in placement than specific symbolism. This is difficult to discern since a short journey also involves a serious undertaking, but the coastal placement of many dolmens and menhirs likely has more clues to the underlying symbolism in construction.</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Sacred importance is generally the key to understanding megaliths in any cultural context, because they were used for cultic or ceremonial practices. </w:t>
      </w:r>
      <w:r w:rsidDel="00000000" w:rsidR="00000000" w:rsidRPr="00000000">
        <w:rPr>
          <w:rFonts w:ascii="Times New Roman" w:cs="Times New Roman" w:eastAsia="Times New Roman" w:hAnsi="Times New Roman"/>
          <w:sz w:val="28"/>
          <w:szCs w:val="28"/>
          <w:rtl w:val="0"/>
        </w:rPr>
        <w:t xml:space="preserve">One of the most significant megaliths for understanding ancient cultic practices is the </w:t>
      </w:r>
      <w:hyperlink r:id="rId32">
        <w:r w:rsidDel="00000000" w:rsidR="00000000" w:rsidRPr="00000000">
          <w:rPr>
            <w:rFonts w:ascii="Times New Roman" w:cs="Times New Roman" w:eastAsia="Times New Roman" w:hAnsi="Times New Roman"/>
            <w:i w:val="1"/>
            <w:color w:val="1155cc"/>
            <w:sz w:val="28"/>
            <w:szCs w:val="28"/>
            <w:u w:val="single"/>
            <w:rtl w:val="0"/>
          </w:rPr>
          <w:t xml:space="preserve">Göbekli-Tepe</w:t>
        </w:r>
      </w:hyperlink>
      <w:r w:rsidDel="00000000" w:rsidR="00000000" w:rsidRPr="00000000">
        <w:rPr>
          <w:rFonts w:ascii="Times New Roman" w:cs="Times New Roman" w:eastAsia="Times New Roman" w:hAnsi="Times New Roman"/>
          <w:sz w:val="28"/>
          <w:szCs w:val="28"/>
          <w:rtl w:val="0"/>
        </w:rPr>
        <w:t xml:space="preserve"> complex in Turkey. It has T-shaped stone pillars erected and carved with animal motifs surrounding a central altar. It is more than 11,000 years old and only just predates agricultural developments for Upper Mesopotamia. The site is the only ceremonial center of such a high caliber for a prehistoric hunter-gatherer population. Possibly the </w:t>
      </w:r>
      <w:hyperlink r:id="rId33">
        <w:r w:rsidDel="00000000" w:rsidR="00000000" w:rsidRPr="00000000">
          <w:rPr>
            <w:rFonts w:ascii="Times New Roman" w:cs="Times New Roman" w:eastAsia="Times New Roman" w:hAnsi="Times New Roman"/>
            <w:color w:val="1155cc"/>
            <w:sz w:val="28"/>
            <w:szCs w:val="28"/>
            <w:u w:val="single"/>
            <w:rtl w:val="0"/>
          </w:rPr>
          <w:t xml:space="preserve">oldest temple in the world</w:t>
        </w:r>
      </w:hyperlink>
      <w:r w:rsidDel="00000000" w:rsidR="00000000" w:rsidRPr="00000000">
        <w:rPr>
          <w:rFonts w:ascii="Times New Roman" w:cs="Times New Roman" w:eastAsia="Times New Roman" w:hAnsi="Times New Roman"/>
          <w:sz w:val="28"/>
          <w:szCs w:val="28"/>
          <w:rtl w:val="0"/>
        </w:rPr>
        <w:t xml:space="preserve">, excavation work has </w:t>
      </w:r>
      <w:hyperlink r:id="rId34">
        <w:r w:rsidDel="00000000" w:rsidR="00000000" w:rsidRPr="00000000">
          <w:rPr>
            <w:rFonts w:ascii="Times New Roman" w:cs="Times New Roman" w:eastAsia="Times New Roman" w:hAnsi="Times New Roman"/>
            <w:color w:val="1155cc"/>
            <w:sz w:val="28"/>
            <w:szCs w:val="28"/>
            <w:u w:val="single"/>
            <w:rtl w:val="0"/>
          </w:rPr>
          <w:t xml:space="preserve">continued to yield discoveries</w:t>
        </w:r>
      </w:hyperlink>
      <w:r w:rsidDel="00000000" w:rsidR="00000000" w:rsidRPr="00000000">
        <w:rPr>
          <w:rFonts w:ascii="Times New Roman" w:cs="Times New Roman" w:eastAsia="Times New Roman" w:hAnsi="Times New Roman"/>
          <w:sz w:val="28"/>
          <w:szCs w:val="28"/>
          <w:rtl w:val="0"/>
        </w:rPr>
        <w:t xml:space="preserve"> as of 2025 </w:t>
      </w:r>
      <w:r w:rsidDel="00000000" w:rsidR="00000000" w:rsidRPr="00000000">
        <w:rPr>
          <w:rFonts w:ascii="Times New Roman" w:cs="Times New Roman" w:eastAsia="Times New Roman" w:hAnsi="Times New Roman"/>
          <w:sz w:val="28"/>
          <w:szCs w:val="28"/>
          <w:rtl w:val="0"/>
        </w:rPr>
        <w:t xml:space="preserve">since it was first surveyed in 1963.</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being so important for ceremony and belief traditions, the limestone slabs at </w:t>
      </w:r>
      <w:r w:rsidDel="00000000" w:rsidR="00000000" w:rsidRPr="00000000">
        <w:rPr>
          <w:rFonts w:ascii="Times New Roman" w:cs="Times New Roman" w:eastAsia="Times New Roman" w:hAnsi="Times New Roman"/>
          <w:i w:val="1"/>
          <w:sz w:val="28"/>
          <w:szCs w:val="28"/>
          <w:rtl w:val="0"/>
        </w:rPr>
        <w:t xml:space="preserve">Göbekli-Tepe</w:t>
      </w:r>
      <w:r w:rsidDel="00000000" w:rsidR="00000000" w:rsidRPr="00000000">
        <w:rPr>
          <w:rFonts w:ascii="Times New Roman" w:cs="Times New Roman" w:eastAsia="Times New Roman" w:hAnsi="Times New Roman"/>
          <w:sz w:val="28"/>
          <w:szCs w:val="28"/>
          <w:rtl w:val="0"/>
        </w:rPr>
        <w:t xml:space="preserve"> were </w:t>
      </w:r>
      <w:hyperlink r:id="rId35">
        <w:r w:rsidDel="00000000" w:rsidR="00000000" w:rsidRPr="00000000">
          <w:rPr>
            <w:rFonts w:ascii="Times New Roman" w:cs="Times New Roman" w:eastAsia="Times New Roman" w:hAnsi="Times New Roman"/>
            <w:color w:val="1155cc"/>
            <w:sz w:val="28"/>
            <w:szCs w:val="28"/>
            <w:u w:val="single"/>
            <w:rtl w:val="0"/>
          </w:rPr>
          <w:t xml:space="preserve">quarried</w:t>
        </w:r>
      </w:hyperlink>
      <w:r w:rsidDel="00000000" w:rsidR="00000000" w:rsidRPr="00000000">
        <w:rPr>
          <w:rFonts w:ascii="Times New Roman" w:cs="Times New Roman" w:eastAsia="Times New Roman" w:hAnsi="Times New Roman"/>
          <w:sz w:val="28"/>
          <w:szCs w:val="28"/>
          <w:rtl w:val="0"/>
        </w:rPr>
        <w:t xml:space="preserve"> just at the bottom of the hill from where the shrine was erected. The hunter-gatherers at the time were using stone flints to carve out the blocks 6,000 years before </w:t>
      </w:r>
      <w:r w:rsidDel="00000000" w:rsidR="00000000" w:rsidRPr="00000000">
        <w:rPr>
          <w:rFonts w:ascii="Times New Roman" w:cs="Times New Roman" w:eastAsia="Times New Roman" w:hAnsi="Times New Roman"/>
          <w:sz w:val="28"/>
          <w:szCs w:val="28"/>
          <w:rtl w:val="0"/>
        </w:rPr>
        <w:t xml:space="preserve">Stonehenge was built, and the process would have required a lot of effort, even though the blocks didn’t need to be transported for long distances.</w:t>
      </w:r>
      <w:r w:rsidDel="00000000" w:rsidR="00000000" w:rsidRPr="00000000">
        <w:rPr>
          <w:rtl w:val="0"/>
        </w:rPr>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multiple categories for megaliths. Stonehenge is a combination of menhirs, which are erected stones, and dolmens, which have one stone flat like a tabletop on two other stones. The well-known </w:t>
      </w:r>
      <w:hyperlink r:id="rId36">
        <w:r w:rsidDel="00000000" w:rsidR="00000000" w:rsidRPr="00000000">
          <w:rPr>
            <w:rFonts w:ascii="Times New Roman" w:cs="Times New Roman" w:eastAsia="Times New Roman" w:hAnsi="Times New Roman"/>
            <w:color w:val="1155cc"/>
            <w:sz w:val="28"/>
            <w:szCs w:val="28"/>
            <w:u w:val="single"/>
            <w:rtl w:val="0"/>
          </w:rPr>
          <w:t xml:space="preserve">carved heads</w:t>
        </w:r>
      </w:hyperlink>
      <w:r w:rsidDel="00000000" w:rsidR="00000000" w:rsidRPr="00000000">
        <w:rPr>
          <w:rFonts w:ascii="Times New Roman" w:cs="Times New Roman" w:eastAsia="Times New Roman" w:hAnsi="Times New Roman"/>
          <w:sz w:val="28"/>
          <w:szCs w:val="28"/>
          <w:rtl w:val="0"/>
        </w:rPr>
        <w:t xml:space="preserve"> on Easter Island, Chile, are worked menhirs, along with the </w:t>
      </w:r>
      <w:hyperlink r:id="rId37">
        <w:r w:rsidDel="00000000" w:rsidR="00000000" w:rsidRPr="00000000">
          <w:rPr>
            <w:rFonts w:ascii="Times New Roman" w:cs="Times New Roman" w:eastAsia="Times New Roman" w:hAnsi="Times New Roman"/>
            <w:color w:val="1155cc"/>
            <w:sz w:val="28"/>
            <w:szCs w:val="28"/>
            <w:u w:val="single"/>
            <w:rtl w:val="0"/>
          </w:rPr>
          <w:t xml:space="preserve">intricately-etched deer stones</w:t>
        </w:r>
      </w:hyperlink>
      <w:r w:rsidDel="00000000" w:rsidR="00000000" w:rsidRPr="00000000">
        <w:rPr>
          <w:rFonts w:ascii="Times New Roman" w:cs="Times New Roman" w:eastAsia="Times New Roman" w:hAnsi="Times New Roman"/>
          <w:sz w:val="28"/>
          <w:szCs w:val="28"/>
          <w:rtl w:val="0"/>
        </w:rPr>
        <w:t xml:space="preserve"> dotting the </w:t>
      </w:r>
      <w:r w:rsidDel="00000000" w:rsidR="00000000" w:rsidRPr="00000000">
        <w:rPr>
          <w:rFonts w:ascii="Times New Roman" w:cs="Times New Roman" w:eastAsia="Times New Roman" w:hAnsi="Times New Roman"/>
          <w:sz w:val="28"/>
          <w:szCs w:val="28"/>
          <w:rtl w:val="0"/>
        </w:rPr>
        <w:t xml:space="preserve">central Mongolian steppe</w:t>
      </w:r>
      <w:r w:rsidDel="00000000" w:rsidR="00000000" w:rsidRPr="00000000">
        <w:rPr>
          <w:rFonts w:ascii="Times New Roman" w:cs="Times New Roman" w:eastAsia="Times New Roman" w:hAnsi="Times New Roman"/>
          <w:sz w:val="28"/>
          <w:szCs w:val="28"/>
          <w:rtl w:val="0"/>
        </w:rPr>
        <w:t xml:space="preserve">, dated to the Bronze Age.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types of megaliths are </w:t>
      </w:r>
      <w:hyperlink r:id="rId38">
        <w:r w:rsidDel="00000000" w:rsidR="00000000" w:rsidRPr="00000000">
          <w:rPr>
            <w:rFonts w:ascii="Times New Roman" w:cs="Times New Roman" w:eastAsia="Times New Roman" w:hAnsi="Times New Roman"/>
            <w:color w:val="1155cc"/>
            <w:sz w:val="28"/>
            <w:szCs w:val="28"/>
            <w:u w:val="single"/>
            <w:rtl w:val="0"/>
          </w:rPr>
          <w:t xml:space="preserve">cairns</w:t>
        </w:r>
      </w:hyperlink>
      <w:r w:rsidDel="00000000" w:rsidR="00000000" w:rsidRPr="00000000">
        <w:rPr>
          <w:rFonts w:ascii="Times New Roman" w:cs="Times New Roman" w:eastAsia="Times New Roman" w:hAnsi="Times New Roman"/>
          <w:sz w:val="28"/>
          <w:szCs w:val="28"/>
          <w:rtl w:val="0"/>
        </w:rPr>
        <w:t xml:space="preserve">, which are massive piles of rocks and boulders of varying sizes but are typically much smaller than any component of Stonehenge. These are usually associated with burials, like the phenotype linked to Mongolia’s deer stones—</w:t>
      </w:r>
      <w:hyperlink r:id="rId39">
        <w:r w:rsidDel="00000000" w:rsidR="00000000" w:rsidRPr="00000000">
          <w:rPr>
            <w:rFonts w:ascii="Times New Roman" w:cs="Times New Roman" w:eastAsia="Times New Roman" w:hAnsi="Times New Roman"/>
            <w:i w:val="1"/>
            <w:color w:val="1155cc"/>
            <w:sz w:val="28"/>
            <w:szCs w:val="28"/>
            <w:u w:val="single"/>
            <w:rtl w:val="0"/>
          </w:rPr>
          <w:t xml:space="preserve">Khirigsuurs</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These massive stone mound burials indicate how many people gathered for and built a burial.</w:t>
      </w:r>
      <w:r w:rsidDel="00000000" w:rsidR="00000000" w:rsidRPr="00000000">
        <w:rPr>
          <w:rFonts w:ascii="Times New Roman" w:cs="Times New Roman" w:eastAsia="Times New Roman" w:hAnsi="Times New Roman"/>
          <w:sz w:val="28"/>
          <w:szCs w:val="28"/>
          <w:rtl w:val="0"/>
        </w:rPr>
        <w:t xml:space="preserve"> The largest is more than a square kilometer. Many of these burial mounds also have rings or fences of smaller stone mounds containing horse remains.</w:t>
      </w:r>
      <w:r w:rsidDel="00000000" w:rsidR="00000000" w:rsidRPr="00000000">
        <w:rPr>
          <w:rtl w:val="0"/>
        </w:rPr>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different subdivisions of cairns depending on styles and other architectural elements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similar to the ones in Mongolia</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usually containing a burial chamber. This subgroup of megaliths is frequently linked with prestige since they are associated with burials.</w:t>
      </w:r>
    </w:p>
    <w:p w:rsidR="00000000" w:rsidDel="00000000" w:rsidP="00000000" w:rsidRDefault="00000000" w:rsidRPr="00000000" w14:paraId="0000001B">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Cists usually have cairn traits with a more systematic structure, but specifically refer to the square stone structure in the middle of the monument. These are usually thought to be used for mortuary purposes, but some notable examples have no signs of human remains. Like Stonehenge, most megaliths have a combination of these features.</w:t>
      </w:r>
      <w:r w:rsidDel="00000000" w:rsidR="00000000" w:rsidRPr="00000000">
        <w:rPr>
          <w:rtl w:val="0"/>
        </w:rPr>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Rujm el-Hiri</w:t>
      </w:r>
      <w:r w:rsidDel="00000000" w:rsidR="00000000" w:rsidRPr="00000000">
        <w:rPr>
          <w:rFonts w:ascii="Times New Roman" w:cs="Times New Roman" w:eastAsia="Times New Roman" w:hAnsi="Times New Roman"/>
          <w:sz w:val="28"/>
          <w:szCs w:val="28"/>
          <w:rtl w:val="0"/>
        </w:rPr>
        <w:t xml:space="preserve">, or “</w:t>
      </w:r>
      <w:hyperlink r:id="rId40">
        <w:r w:rsidDel="00000000" w:rsidR="00000000" w:rsidRPr="00000000">
          <w:rPr>
            <w:rFonts w:ascii="Times New Roman" w:cs="Times New Roman" w:eastAsia="Times New Roman" w:hAnsi="Times New Roman"/>
            <w:color w:val="1155cc"/>
            <w:sz w:val="28"/>
            <w:szCs w:val="28"/>
            <w:u w:val="single"/>
            <w:rtl w:val="0"/>
          </w:rPr>
          <w:t xml:space="preserve">Israel’s Stonehenge</w:t>
        </w:r>
      </w:hyperlink>
      <w:r w:rsidDel="00000000" w:rsidR="00000000" w:rsidRPr="00000000">
        <w:rPr>
          <w:rFonts w:ascii="Times New Roman" w:cs="Times New Roman" w:eastAsia="Times New Roman" w:hAnsi="Times New Roman"/>
          <w:sz w:val="28"/>
          <w:szCs w:val="28"/>
          <w:rtl w:val="0"/>
        </w:rPr>
        <w:t xml:space="preserve">,” has a central cist but is surrounded by expanding rings of concentric circles. There are lines of rocks connecting the outer rings in some sections that look like spokes, partly inspiring its Hebrew name, which translates to “Wheel of Ghosts.” Even though artifacts, including gold jewelry were found here, the lack of human remains is part of the reason experts have made several speculations about its intended use, including a platform for sky burials, a sacrificial altar, and an astronomical observatory.</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observatory theory was countered by an </w:t>
      </w:r>
      <w:hyperlink r:id="rId41">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published in November 2024 by Remote Sensing, arguing that due to tectonic activity and the movement of celestial bodies, the sides and spokes of </w:t>
      </w:r>
      <w:r w:rsidDel="00000000" w:rsidR="00000000" w:rsidRPr="00000000">
        <w:rPr>
          <w:rFonts w:ascii="Times New Roman" w:cs="Times New Roman" w:eastAsia="Times New Roman" w:hAnsi="Times New Roman"/>
          <w:i w:val="1"/>
          <w:sz w:val="28"/>
          <w:szCs w:val="28"/>
          <w:rtl w:val="0"/>
        </w:rPr>
        <w:t xml:space="preserve">Rujm el-Hiri</w:t>
      </w:r>
      <w:r w:rsidDel="00000000" w:rsidR="00000000" w:rsidRPr="00000000">
        <w:rPr>
          <w:rFonts w:ascii="Times New Roman" w:cs="Times New Roman" w:eastAsia="Times New Roman" w:hAnsi="Times New Roman"/>
          <w:sz w:val="28"/>
          <w:szCs w:val="28"/>
          <w:rtl w:val="0"/>
        </w:rPr>
        <w:t xml:space="preserve"> would not be aligned like they are now when the megalith was constructed approximately 6,000 years ago.</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question surrounding how megaliths were constructed has resulted in various theories despite a wide range of feasible and plausible solutions. Log rollers helped transport large stones well before a wheel or cart was devised. Using simple physics, it is </w:t>
      </w:r>
      <w:hyperlink r:id="rId42">
        <w:r w:rsidDel="00000000" w:rsidR="00000000" w:rsidRPr="00000000">
          <w:rPr>
            <w:rFonts w:ascii="Times New Roman" w:cs="Times New Roman" w:eastAsia="Times New Roman" w:hAnsi="Times New Roman"/>
            <w:color w:val="1155cc"/>
            <w:sz w:val="28"/>
            <w:szCs w:val="28"/>
            <w:u w:val="single"/>
            <w:rtl w:val="0"/>
          </w:rPr>
          <w:t xml:space="preserve">theorized</w:t>
        </w:r>
      </w:hyperlink>
      <w:r w:rsidDel="00000000" w:rsidR="00000000" w:rsidRPr="00000000">
        <w:rPr>
          <w:rFonts w:ascii="Times New Roman" w:cs="Times New Roman" w:eastAsia="Times New Roman" w:hAnsi="Times New Roman"/>
          <w:sz w:val="28"/>
          <w:szCs w:val="28"/>
          <w:rtl w:val="0"/>
        </w:rPr>
        <w:t xml:space="preserve"> that holes were dug and then an A-frame of </w:t>
      </w:r>
      <w:r w:rsidDel="00000000" w:rsidR="00000000" w:rsidRPr="00000000">
        <w:rPr>
          <w:rFonts w:ascii="Times New Roman" w:cs="Times New Roman" w:eastAsia="Times New Roman" w:hAnsi="Times New Roman"/>
          <w:sz w:val="28"/>
          <w:szCs w:val="28"/>
          <w:rtl w:val="0"/>
        </w:rPr>
        <w:t xml:space="preserve">two timbers</w:t>
      </w:r>
      <w:r w:rsidDel="00000000" w:rsidR="00000000" w:rsidRPr="00000000">
        <w:rPr>
          <w:rFonts w:ascii="Times New Roman" w:cs="Times New Roman" w:eastAsia="Times New Roman" w:hAnsi="Times New Roman"/>
          <w:sz w:val="28"/>
          <w:szCs w:val="28"/>
          <w:rtl w:val="0"/>
        </w:rPr>
        <w:t xml:space="preserve"> called a </w:t>
      </w:r>
      <w:r w:rsidDel="00000000" w:rsidR="00000000" w:rsidRPr="00000000">
        <w:rPr>
          <w:rFonts w:ascii="Times New Roman" w:cs="Times New Roman" w:eastAsia="Times New Roman" w:hAnsi="Times New Roman"/>
          <w:sz w:val="28"/>
          <w:szCs w:val="28"/>
          <w:rtl w:val="0"/>
        </w:rPr>
        <w:t xml:space="preserve">shearleg</w:t>
      </w:r>
      <w:r w:rsidDel="00000000" w:rsidR="00000000" w:rsidRPr="00000000">
        <w:rPr>
          <w:rFonts w:ascii="Times New Roman" w:cs="Times New Roman" w:eastAsia="Times New Roman" w:hAnsi="Times New Roman"/>
          <w:sz w:val="28"/>
          <w:szCs w:val="28"/>
          <w:rtl w:val="0"/>
        </w:rPr>
        <w:t xml:space="preserve"> was set up to place a high fulcrum so people could pull ropes attached to the stone slab, erecting it into an upright position.</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take has been </w:t>
      </w:r>
      <w:hyperlink r:id="rId43">
        <w:r w:rsidDel="00000000" w:rsidR="00000000" w:rsidRPr="00000000">
          <w:rPr>
            <w:rFonts w:ascii="Times New Roman" w:cs="Times New Roman" w:eastAsia="Times New Roman" w:hAnsi="Times New Roman"/>
            <w:color w:val="1155cc"/>
            <w:sz w:val="28"/>
            <w:szCs w:val="28"/>
            <w:u w:val="single"/>
            <w:rtl w:val="0"/>
          </w:rPr>
          <w:t xml:space="preserve">ethnographically documented</w:t>
        </w:r>
      </w:hyperlink>
      <w:r w:rsidDel="00000000" w:rsidR="00000000" w:rsidRPr="00000000">
        <w:rPr>
          <w:rFonts w:ascii="Times New Roman" w:cs="Times New Roman" w:eastAsia="Times New Roman" w:hAnsi="Times New Roman"/>
          <w:sz w:val="28"/>
          <w:szCs w:val="28"/>
          <w:rtl w:val="0"/>
        </w:rPr>
        <w:t xml:space="preserve"> on Easter Island. The people of Rapa-Nui lifted fallen carved heads using levers. They lifted the head slightly with log levers and propped it at that position </w:t>
      </w:r>
      <w:r w:rsidDel="00000000" w:rsidR="00000000" w:rsidRPr="00000000">
        <w:rPr>
          <w:rFonts w:ascii="Times New Roman" w:cs="Times New Roman" w:eastAsia="Times New Roman" w:hAnsi="Times New Roman"/>
          <w:sz w:val="28"/>
          <w:szCs w:val="28"/>
          <w:rtl w:val="0"/>
        </w:rPr>
        <w:t xml:space="preserve">with wedges or ropes,</w:t>
      </w:r>
      <w:r w:rsidDel="00000000" w:rsidR="00000000" w:rsidRPr="00000000">
        <w:rPr>
          <w:rFonts w:ascii="Times New Roman" w:cs="Times New Roman" w:eastAsia="Times New Roman" w:hAnsi="Times New Roman"/>
          <w:sz w:val="28"/>
          <w:szCs w:val="28"/>
          <w:rtl w:val="0"/>
        </w:rPr>
        <w:t xml:space="preserve"> and repeated this until it was vertical. Excavations from the bluestone quarry in Wales found that </w:t>
      </w:r>
      <w:hyperlink r:id="rId44">
        <w:r w:rsidDel="00000000" w:rsidR="00000000" w:rsidRPr="00000000">
          <w:rPr>
            <w:rFonts w:ascii="Times New Roman" w:cs="Times New Roman" w:eastAsia="Times New Roman" w:hAnsi="Times New Roman"/>
            <w:color w:val="1155cc"/>
            <w:sz w:val="28"/>
            <w:szCs w:val="28"/>
            <w:u w:val="single"/>
            <w:rtl w:val="0"/>
          </w:rPr>
          <w:t xml:space="preserve">stone wedges</w:t>
        </w:r>
      </w:hyperlink>
      <w:r w:rsidDel="00000000" w:rsidR="00000000" w:rsidRPr="00000000">
        <w:rPr>
          <w:rFonts w:ascii="Times New Roman" w:cs="Times New Roman" w:eastAsia="Times New Roman" w:hAnsi="Times New Roman"/>
          <w:sz w:val="28"/>
          <w:szCs w:val="28"/>
          <w:rtl w:val="0"/>
        </w:rPr>
        <w:t xml:space="preserve"> were used to extract the stones for the construction of Stonehenge.</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though cists, cairns, and other monuments were made from a collection of boulders and smaller rocks, that doesn’t mean they didn’t require extensive manpower. These archaeological structures usually provide extensive data on prehistoric cultures, especially if associated with grave goods and symbolism. They show how important a deceased individual was, and hint at the sort of collective event a burial and cairn construction may have entailed at the time.</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different cultures around the globe worked and carved artifacts out of rock, producing isolated or unique megaliths not too different from the iconic faces at Easter Island. Bada Valley on the Indonesian island of Sulawesi is home to more than </w:t>
      </w:r>
      <w:hyperlink r:id="rId45">
        <w:r w:rsidDel="00000000" w:rsidR="00000000" w:rsidRPr="00000000">
          <w:rPr>
            <w:rFonts w:ascii="Times New Roman" w:cs="Times New Roman" w:eastAsia="Times New Roman" w:hAnsi="Times New Roman"/>
            <w:color w:val="1155cc"/>
            <w:sz w:val="28"/>
            <w:szCs w:val="28"/>
            <w:u w:val="single"/>
            <w:rtl w:val="0"/>
          </w:rPr>
          <w:t xml:space="preserve">400 megalithic sculptures</w:t>
        </w:r>
      </w:hyperlink>
      <w:r w:rsidDel="00000000" w:rsidR="00000000" w:rsidRPr="00000000">
        <w:rPr>
          <w:rFonts w:ascii="Times New Roman" w:cs="Times New Roman" w:eastAsia="Times New Roman" w:hAnsi="Times New Roman"/>
          <w:sz w:val="28"/>
          <w:szCs w:val="28"/>
          <w:rtl w:val="0"/>
        </w:rPr>
        <w:t xml:space="preserve"> fashioned with humanoid, animalistic, or geometric features. A few of the humanoid menhirs even have names and stories in contemporary and local pantheons. In Mexico during the Bronze Age, the Olmec culture is credited with carving </w:t>
      </w:r>
      <w:hyperlink r:id="rId46">
        <w:r w:rsidDel="00000000" w:rsidR="00000000" w:rsidRPr="00000000">
          <w:rPr>
            <w:rFonts w:ascii="Times New Roman" w:cs="Times New Roman" w:eastAsia="Times New Roman" w:hAnsi="Times New Roman"/>
            <w:color w:val="1155cc"/>
            <w:sz w:val="28"/>
            <w:szCs w:val="28"/>
            <w:u w:val="single"/>
            <w:rtl w:val="0"/>
          </w:rPr>
          <w:t xml:space="preserve">massive heads</w:t>
        </w:r>
      </w:hyperlink>
      <w:r w:rsidDel="00000000" w:rsidR="00000000" w:rsidRPr="00000000">
        <w:rPr>
          <w:rFonts w:ascii="Times New Roman" w:cs="Times New Roman" w:eastAsia="Times New Roman" w:hAnsi="Times New Roman"/>
          <w:sz w:val="28"/>
          <w:szCs w:val="28"/>
          <w:rtl w:val="0"/>
        </w:rPr>
        <w:t xml:space="preserve">, the largest of which weighs up to approximately 50 tons. It’s speculated they were made in the likeness of Olmec rulers.</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 to the pyramids and other monuments, megaliths </w:t>
      </w:r>
      <w:r w:rsidDel="00000000" w:rsidR="00000000" w:rsidRPr="00000000">
        <w:rPr>
          <w:rFonts w:ascii="Times New Roman" w:cs="Times New Roman" w:eastAsia="Times New Roman" w:hAnsi="Times New Roman"/>
          <w:sz w:val="28"/>
          <w:szCs w:val="28"/>
          <w:rtl w:val="0"/>
        </w:rPr>
        <w:t xml:space="preserve">required organized coordination</w:t>
      </w:r>
      <w:r w:rsidDel="00000000" w:rsidR="00000000" w:rsidRPr="00000000">
        <w:rPr>
          <w:rFonts w:ascii="Times New Roman" w:cs="Times New Roman" w:eastAsia="Times New Roman" w:hAnsi="Times New Roman"/>
          <w:sz w:val="28"/>
          <w:szCs w:val="28"/>
          <w:rtl w:val="0"/>
        </w:rPr>
        <w:t xml:space="preserve"> among a large number of people. Despite this, early and flawed archaeological theories on linear development have postulated that monuments are a hallmark of civilizations, while megaliths are mysteries and archaic in nature.</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Latin America, architectural practices followed by the Aztecs, Mayans, and Incas utilized stone blocks that seamlessly fit together (although regularly nonuniform) to build walls, temples, pyramids, and fortresses. A notable example of megalithic construction is </w:t>
      </w:r>
      <w:hyperlink r:id="rId47">
        <w:r w:rsidDel="00000000" w:rsidR="00000000" w:rsidRPr="00000000">
          <w:rPr>
            <w:rFonts w:ascii="Times New Roman" w:cs="Times New Roman" w:eastAsia="Times New Roman" w:hAnsi="Times New Roman"/>
            <w:color w:val="1155cc"/>
            <w:sz w:val="28"/>
            <w:szCs w:val="28"/>
            <w:u w:val="single"/>
            <w:rtl w:val="0"/>
          </w:rPr>
          <w:t xml:space="preserve">Tiwanaku</w:t>
        </w:r>
      </w:hyperlink>
      <w:r w:rsidDel="00000000" w:rsidR="00000000" w:rsidRPr="00000000">
        <w:rPr>
          <w:rFonts w:ascii="Times New Roman" w:cs="Times New Roman" w:eastAsia="Times New Roman" w:hAnsi="Times New Roman"/>
          <w:sz w:val="28"/>
          <w:szCs w:val="28"/>
          <w:rtl w:val="0"/>
        </w:rPr>
        <w:t xml:space="preserve">, located almost 4,000 meters above sea level in Bolivia. The temple complex has impressive artefacts, including the monolithic Gate of the Sun.</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established that </w:t>
      </w:r>
      <w:hyperlink r:id="rId48">
        <w:r w:rsidDel="00000000" w:rsidR="00000000" w:rsidRPr="00000000">
          <w:rPr>
            <w:rFonts w:ascii="Times New Roman" w:cs="Times New Roman" w:eastAsia="Times New Roman" w:hAnsi="Times New Roman"/>
            <w:color w:val="1155cc"/>
            <w:sz w:val="28"/>
            <w:szCs w:val="28"/>
            <w:u w:val="single"/>
            <w:rtl w:val="0"/>
          </w:rPr>
          <w:t xml:space="preserve">Egyptians</w:t>
        </w:r>
      </w:hyperlink>
      <w:r w:rsidDel="00000000" w:rsidR="00000000" w:rsidRPr="00000000">
        <w:rPr>
          <w:rFonts w:ascii="Times New Roman" w:cs="Times New Roman" w:eastAsia="Times New Roman" w:hAnsi="Times New Roman"/>
          <w:sz w:val="28"/>
          <w:szCs w:val="28"/>
          <w:rtl w:val="0"/>
        </w:rPr>
        <w:t xml:space="preserve"> and people in </w:t>
      </w:r>
      <w:hyperlink r:id="rId49">
        <w:r w:rsidDel="00000000" w:rsidR="00000000" w:rsidRPr="00000000">
          <w:rPr>
            <w:rFonts w:ascii="Times New Roman" w:cs="Times New Roman" w:eastAsia="Times New Roman" w:hAnsi="Times New Roman"/>
            <w:color w:val="1155cc"/>
            <w:sz w:val="28"/>
            <w:szCs w:val="28"/>
            <w:u w:val="single"/>
            <w:rtl w:val="0"/>
          </w:rPr>
          <w:t xml:space="preserve">Micronesia</w:t>
        </w:r>
      </w:hyperlink>
      <w:r w:rsidDel="00000000" w:rsidR="00000000" w:rsidRPr="00000000">
        <w:rPr>
          <w:rFonts w:ascii="Times New Roman" w:cs="Times New Roman" w:eastAsia="Times New Roman" w:hAnsi="Times New Roman"/>
          <w:sz w:val="28"/>
          <w:szCs w:val="28"/>
          <w:rtl w:val="0"/>
        </w:rPr>
        <w:t xml:space="preserve"> were transporting megaliths and building materials by boat</w:t>
      </w:r>
      <w:r w:rsidDel="00000000" w:rsidR="00000000" w:rsidRPr="00000000">
        <w:rPr>
          <w:rFonts w:ascii="Times New Roman" w:cs="Times New Roman" w:eastAsia="Times New Roman" w:hAnsi="Times New Roman"/>
          <w:sz w:val="28"/>
          <w:szCs w:val="28"/>
          <w:rtl w:val="0"/>
        </w:rPr>
        <w:t xml:space="preserve">. The technology and proof of it are there, but now many researchers are using new technologies and novel approaches to better understand what exactly prompted people to move boulders and mountains in the first place.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haaretz.com/archaeology/2025-02-09/ty-article-magazine/controversy-over-rujm-el-hiri-could-israels-stone-circles-be-a-celestial-observatory/00000194-dae7-df08-a3bc-deffb5890000" TargetMode="External"/><Relationship Id="rId42" Type="http://schemas.openxmlformats.org/officeDocument/2006/relationships/hyperlink" Target="https://www.english-heritage.org.uk/visit/places/stonehenge/history-and-stories/building-stonehenge" TargetMode="External"/><Relationship Id="rId41" Type="http://schemas.openxmlformats.org/officeDocument/2006/relationships/hyperlink" Target="https://www.mdpi.com/2072-4292/16/22/4239" TargetMode="External"/><Relationship Id="rId44" Type="http://schemas.openxmlformats.org/officeDocument/2006/relationships/hyperlink" Target="https://www.sciencedirect.com/science/article/abs/pii/S2352409X22003601" TargetMode="External"/><Relationship Id="rId43" Type="http://schemas.openxmlformats.org/officeDocument/2006/relationships/hyperlink" Target="https://www.pbs.org/wgbh/nova/easter/dispatches/19980502.html" TargetMode="External"/><Relationship Id="rId46" Type="http://schemas.openxmlformats.org/officeDocument/2006/relationships/hyperlink" Target="https://www.worldhistory.org/article/672/olmec-colossal-stone-heads/" TargetMode="External"/><Relationship Id="rId45" Type="http://schemas.openxmlformats.org/officeDocument/2006/relationships/hyperlink" Target="https://www.heritagedaily.com/2021/08/the-lore-lindu-megaliths/1411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annica.com/topic/Stone-of-Scone" TargetMode="External"/><Relationship Id="rId48" Type="http://schemas.openxmlformats.org/officeDocument/2006/relationships/hyperlink" Target="https://www.theguardian.com/world/article/2024/may/16/scientists-find-buried-branch-of-the-nile-that-may-have-carried-pyramids-stones" TargetMode="External"/><Relationship Id="rId47" Type="http://schemas.openxmlformats.org/officeDocument/2006/relationships/hyperlink" Target="https://whc.unesco.org/en/list/567/" TargetMode="External"/><Relationship Id="rId49" Type="http://schemas.openxmlformats.org/officeDocument/2006/relationships/hyperlink" Target="https://www.jstor.org/stable/40387330" TargetMode="External"/><Relationship Id="rId5" Type="http://schemas.openxmlformats.org/officeDocument/2006/relationships/styles" Target="styles.xml"/><Relationship Id="rId6" Type="http://schemas.openxmlformats.org/officeDocument/2006/relationships/hyperlink" Target="https://observatory.wiki/Human_Bridges" TargetMode="External"/><Relationship Id="rId7" Type="http://schemas.openxmlformats.org/officeDocument/2006/relationships/hyperlink" Target="https://www.nationalgeographic.com/culture/article/131106-how-ancient-people-moved-huge-structures-archaeology?loggedin=true&amp;rnd=1749129522924" TargetMode="External"/><Relationship Id="rId8" Type="http://schemas.openxmlformats.org/officeDocument/2006/relationships/hyperlink" Target="https://www.nationalgeographic.com/travel/article/stone-of-scone-british-coronation" TargetMode="External"/><Relationship Id="rId31" Type="http://schemas.openxmlformats.org/officeDocument/2006/relationships/hyperlink" Target="https://prehistoricportugal.com/2025/04/menir-da-meada/" TargetMode="External"/><Relationship Id="rId30" Type="http://schemas.openxmlformats.org/officeDocument/2006/relationships/hyperlink" Target="https://www.bbc.com/travel/article/20220914-carnac-alignments-brittanys-mysterious-standing-stones" TargetMode="External"/><Relationship Id="rId33" Type="http://schemas.openxmlformats.org/officeDocument/2006/relationships/hyperlink" Target="https://www.smithsonianmag.com/history/gobekli-tepe-the-worlds-first-temple-83613665/" TargetMode="External"/><Relationship Id="rId32" Type="http://schemas.openxmlformats.org/officeDocument/2006/relationships/hyperlink" Target="https://whc.unesco.org/en/list/1572/" TargetMode="External"/><Relationship Id="rId35" Type="http://schemas.openxmlformats.org/officeDocument/2006/relationships/hyperlink" Target="https://www.bbc.com/travel/article/20210815-an-immense-mystery-older-than-stonehenge" TargetMode="External"/><Relationship Id="rId34" Type="http://schemas.openxmlformats.org/officeDocument/2006/relationships/hyperlink" Target="https://www.jpost.com/archaeology/archaeology-around-the-world/article-843802" TargetMode="External"/><Relationship Id="rId37" Type="http://schemas.openxmlformats.org/officeDocument/2006/relationships/hyperlink" Target="https://whc.unesco.org/en/list/1621/" TargetMode="External"/><Relationship Id="rId36" Type="http://schemas.openxmlformats.org/officeDocument/2006/relationships/hyperlink" Target="https://www.livescience.com/archaeology/easter-island-rapa-nui-and-its-famous-moai-statues" TargetMode="External"/><Relationship Id="rId39" Type="http://schemas.openxmlformats.org/officeDocument/2006/relationships/hyperlink" Target="https://en.wikipedia.org/wiki/Khirigsuur" TargetMode="External"/><Relationship Id="rId38" Type="http://schemas.openxmlformats.org/officeDocument/2006/relationships/hyperlink" Target="https://en.wikipedia.org/wiki/Cairn" TargetMode="External"/><Relationship Id="rId20" Type="http://schemas.openxmlformats.org/officeDocument/2006/relationships/hyperlink" Target="https://www.livescience.com/original-stonehenge-discovered-in-wales.html" TargetMode="External"/><Relationship Id="rId22" Type="http://schemas.openxmlformats.org/officeDocument/2006/relationships/hyperlink" Target="https://asiasociety.org/korea/unesco-world-heritage-series-part-1-dolmens" TargetMode="External"/><Relationship Id="rId21" Type="http://schemas.openxmlformats.org/officeDocument/2006/relationships/hyperlink" Target="https://www.academia.edu/1079709/Site_and_Scene_Evaluating_the_Context_of_Visibility_in_Monument_Placement_during_the_Neolithic_and_Bronze_Age_of_West_Penwith_Cornwall_England" TargetMode="External"/><Relationship Id="rId24" Type="http://schemas.openxmlformats.org/officeDocument/2006/relationships/hyperlink" Target="https://www.discovermagazine.com/planet-earth/researchers-trace-the-origins-of-thousands-of-ancient-european-megaliths" TargetMode="External"/><Relationship Id="rId23" Type="http://schemas.openxmlformats.org/officeDocument/2006/relationships/hyperlink" Target="https://www.worldhistory.org/article/987/dolmens-of-ancient-korea/" TargetMode="External"/><Relationship Id="rId26" Type="http://schemas.openxmlformats.org/officeDocument/2006/relationships/hyperlink" Target="https://www.historicenvironment.scot/visit-a-place/places/ring-of-brodgar-stone-circle-and-henge/" TargetMode="External"/><Relationship Id="rId25" Type="http://schemas.openxmlformats.org/officeDocument/2006/relationships/hyperlink" Target="https://www.discovermagazine.com/planet-earth/researchers-trace-the-origins-of-thousands-of-ancient-european-megaliths" TargetMode="External"/><Relationship Id="rId28" Type="http://schemas.openxmlformats.org/officeDocument/2006/relationships/hyperlink" Target="https://www.smithsonianmag.com/articles/europe-megalithic-monuments-france-sea-routes-mediterranean-180971467/" TargetMode="External"/><Relationship Id="rId27" Type="http://schemas.openxmlformats.org/officeDocument/2006/relationships/hyperlink" Target="https://www.lonelyplanet.com/italy/sardinia/valle-dei-nuraghi/attractions/dolmen-sa-coveccada/a/poi-sig/1491529/1325287" TargetMode="External"/><Relationship Id="rId29" Type="http://schemas.openxmlformats.org/officeDocument/2006/relationships/hyperlink" Target="https://www.pnas.org/doi/10.1073/pnas.1813268116" TargetMode="External"/><Relationship Id="rId11" Type="http://schemas.openxmlformats.org/officeDocument/2006/relationships/hyperlink" Target="https://www.nationalgeographic.com/travel/article/stone-of-scone-british-coronation" TargetMode="External"/><Relationship Id="rId10" Type="http://schemas.openxmlformats.org/officeDocument/2006/relationships/hyperlink" Target="https://books.google.com.ng/books/about/The_Stone_of_Destiny.html?id=UYRnAAAAMAAJ&amp;redir_esc=y" TargetMode="External"/><Relationship Id="rId13" Type="http://schemas.openxmlformats.org/officeDocument/2006/relationships/hyperlink" Target="https://www.livescience.com/archaeology/ancient-megaliths-around-the-world-that-rival-stonehenge" TargetMode="External"/><Relationship Id="rId12" Type="http://schemas.openxmlformats.org/officeDocument/2006/relationships/hyperlink" Target="https://www.jstor.org/stable/j.ctv2ks6z3n" TargetMode="External"/><Relationship Id="rId15" Type="http://schemas.openxmlformats.org/officeDocument/2006/relationships/hyperlink" Target="https://www.sciencedirect.com/science/article/abs/pii/S2352409X22003601" TargetMode="External"/><Relationship Id="rId14" Type="http://schemas.openxmlformats.org/officeDocument/2006/relationships/hyperlink" Target="https://www.britishmuseum.org/blog/how-was-stonehenge-built" TargetMode="External"/><Relationship Id="rId17" Type="http://schemas.openxmlformats.org/officeDocument/2006/relationships/hyperlink" Target="https://www.cambridge.org/core/journals/antiquity/article/abs/original-stonehenge-a-dismantled-stone-circle-in-the-preseli-hills-of-west-wales/B7DAA4A7792B4DAB57DDE0E3136FBC33" TargetMode="External"/><Relationship Id="rId16" Type="http://schemas.openxmlformats.org/officeDocument/2006/relationships/hyperlink" Target="https://www.nytimes.com/2021/02/12/science/stonehenge-archaeology-wales-parker-pearson.html" TargetMode="External"/><Relationship Id="rId19" Type="http://schemas.openxmlformats.org/officeDocument/2006/relationships/hyperlink" Target="https://journals.sagepub.com/doi/abs/10.1177/09596836241236318" TargetMode="External"/><Relationship Id="rId18" Type="http://schemas.openxmlformats.org/officeDocument/2006/relationships/hyperlink" Target="https://www.sciencedirect.com/science/article/abs/pii/S2352409X220021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