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 </w:t>
      </w:r>
      <w:r w:rsidDel="00000000" w:rsidR="00000000" w:rsidRPr="00000000">
        <w:rPr>
          <w:rFonts w:ascii="Times New Roman" w:cs="Times New Roman" w:eastAsia="Times New Roman" w:hAnsi="Times New Roman"/>
          <w:sz w:val="28"/>
          <w:szCs w:val="28"/>
          <w:rtl w:val="0"/>
        </w:rPr>
        <w:t xml:space="preserve">The AI Power Play: How ChatGPT, Gemini, Claude, and Others Are Shaping the Future of Artificial Intelligence</w:t>
      </w:r>
      <w:r w:rsidDel="00000000" w:rsidR="00000000" w:rsidRPr="00000000">
        <w:rPr>
          <w:rtl w:val="0"/>
        </w:rPr>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competition among top AI models is transforming how we work, create, and communicate. But as these systems grow smarter and more accessible, new questions emerge about cost, sustainability, and responsible development in a rapidly evolving landscape.</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Sharon Kumar</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Sharon Kumar is a technology editor at The Observatory, where he provides analysis and critical perspectives on the rapidly evolving tech landscape. As a seasoned </w:t>
      </w:r>
      <w:hyperlink r:id="rId6">
        <w:r w:rsidDel="00000000" w:rsidR="00000000" w:rsidRPr="00000000">
          <w:rPr>
            <w:rFonts w:ascii="Times New Roman" w:cs="Times New Roman" w:eastAsia="Times New Roman" w:hAnsi="Times New Roman"/>
            <w:color w:val="1155cc"/>
            <w:sz w:val="28"/>
            <w:szCs w:val="28"/>
            <w:u w:val="single"/>
            <w:rtl w:val="0"/>
          </w:rPr>
          <w:t xml:space="preserve">MAANG</w:t>
        </w:r>
      </w:hyperlink>
      <w:r w:rsidDel="00000000" w:rsidR="00000000" w:rsidRPr="00000000">
        <w:rPr>
          <w:rFonts w:ascii="Times New Roman" w:cs="Times New Roman" w:eastAsia="Times New Roman" w:hAnsi="Times New Roman"/>
          <w:sz w:val="28"/>
          <w:szCs w:val="28"/>
          <w:rtl w:val="0"/>
        </w:rPr>
        <w:t xml:space="preserve"> tech professional with over a decade of experience in program management, strategic planning, and technology-driven business solutions, including AI and system performance optimization, Kumar has a deep understanding of emerging trends, digital infrastructure, and software development.</w:t>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The Observatory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Technology</w:t>
      </w:r>
    </w:p>
    <w:p w:rsidR="00000000" w:rsidDel="00000000" w:rsidP="00000000" w:rsidRDefault="00000000" w:rsidRPr="00000000" w14:paraId="00000008">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 ]</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Artificial intelligence (AI) has seen rapid growth, transforming industries and daily life. From chatbots to advanced generative models, AI’s capabilities continue to expand, driven by powerful companies investing heavily in research and development. </w:t>
      </w:r>
      <w:r w:rsidDel="00000000" w:rsidR="00000000" w:rsidRPr="00000000">
        <w:rPr>
          <w:rFonts w:ascii="Times New Roman" w:cs="Times New Roman" w:eastAsia="Times New Roman" w:hAnsi="Times New Roman"/>
          <w:sz w:val="28"/>
          <w:szCs w:val="28"/>
          <w:rtl w:val="0"/>
        </w:rPr>
        <w:t xml:space="preserve">“The development of AI is as fundamental as the creation of the microprocessor, the personal computer, the Internet, and the mobile phone,” </w:t>
      </w:r>
      <w:hyperlink r:id="rId8">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Bill Gates in 2023. “It will change the way people work, learn, travel, get health care, and communicate with each other.”</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2025, companies such as </w:t>
      </w:r>
      <w:hyperlink r:id="rId9">
        <w:r w:rsidDel="00000000" w:rsidR="00000000" w:rsidRPr="00000000">
          <w:rPr>
            <w:rFonts w:ascii="Times New Roman" w:cs="Times New Roman" w:eastAsia="Times New Roman" w:hAnsi="Times New Roman"/>
            <w:color w:val="1155cc"/>
            <w:sz w:val="28"/>
            <w:szCs w:val="28"/>
            <w:u w:val="single"/>
            <w:rtl w:val="0"/>
          </w:rPr>
          <w:t xml:space="preserve">OpenAI</w:t>
        </w:r>
      </w:hyperlink>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Google</w:t>
        </w:r>
      </w:hyperlink>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Anthropic</w:t>
        </w:r>
      </w:hyperlink>
      <w:r w:rsidDel="00000000" w:rsidR="00000000" w:rsidRPr="00000000">
        <w:rPr>
          <w:rFonts w:ascii="Times New Roman" w:cs="Times New Roman" w:eastAsia="Times New Roman" w:hAnsi="Times New Roman"/>
          <w:sz w:val="28"/>
          <w:szCs w:val="28"/>
          <w:rtl w:val="0"/>
        </w:rPr>
        <w:t xml:space="preserve">, and emerging challengers like </w:t>
      </w:r>
      <w:hyperlink r:id="rId12">
        <w:r w:rsidDel="00000000" w:rsidR="00000000" w:rsidRPr="00000000">
          <w:rPr>
            <w:rFonts w:ascii="Times New Roman" w:cs="Times New Roman" w:eastAsia="Times New Roman" w:hAnsi="Times New Roman"/>
            <w:color w:val="1155cc"/>
            <w:sz w:val="28"/>
            <w:szCs w:val="28"/>
            <w:u w:val="single"/>
            <w:rtl w:val="0"/>
          </w:rPr>
          <w:t xml:space="preserve">DeepSeek</w:t>
        </w:r>
      </w:hyperlink>
      <w:r w:rsidDel="00000000" w:rsidR="00000000" w:rsidRPr="00000000">
        <w:rPr>
          <w:rFonts w:ascii="Times New Roman" w:cs="Times New Roman" w:eastAsia="Times New Roman" w:hAnsi="Times New Roman"/>
          <w:sz w:val="28"/>
          <w:szCs w:val="28"/>
          <w:rtl w:val="0"/>
        </w:rPr>
        <w:t xml:space="preserve"> have pushed the boundaries of what </w:t>
      </w:r>
      <w:hyperlink r:id="rId13">
        <w:r w:rsidDel="00000000" w:rsidR="00000000" w:rsidRPr="00000000">
          <w:rPr>
            <w:rFonts w:ascii="Times New Roman" w:cs="Times New Roman" w:eastAsia="Times New Roman" w:hAnsi="Times New Roman"/>
            <w:color w:val="1155cc"/>
            <w:sz w:val="28"/>
            <w:szCs w:val="28"/>
            <w:u w:val="single"/>
            <w:rtl w:val="0"/>
          </w:rPr>
          <w:t xml:space="preserve">large language models (LLMs)</w:t>
        </w:r>
      </w:hyperlink>
      <w:r w:rsidDel="00000000" w:rsidR="00000000" w:rsidRPr="00000000">
        <w:rPr>
          <w:rFonts w:ascii="Times New Roman" w:cs="Times New Roman" w:eastAsia="Times New Roman" w:hAnsi="Times New Roman"/>
          <w:sz w:val="28"/>
          <w:szCs w:val="28"/>
          <w:rtl w:val="0"/>
        </w:rPr>
        <w:t xml:space="preserve"> can do. Moreover, corporate solutions from </w:t>
      </w:r>
      <w:hyperlink r:id="rId14">
        <w:r w:rsidDel="00000000" w:rsidR="00000000" w:rsidRPr="00000000">
          <w:rPr>
            <w:rFonts w:ascii="Times New Roman" w:cs="Times New Roman" w:eastAsia="Times New Roman" w:hAnsi="Times New Roman"/>
            <w:color w:val="1155cc"/>
            <w:sz w:val="28"/>
            <w:szCs w:val="28"/>
            <w:u w:val="single"/>
            <w:rtl w:val="0"/>
          </w:rPr>
          <w:t xml:space="preserve">Microsoft</w:t>
        </w:r>
      </w:hyperlink>
      <w:r w:rsidDel="00000000" w:rsidR="00000000" w:rsidRPr="00000000">
        <w:rPr>
          <w:rFonts w:ascii="Times New Roman" w:cs="Times New Roman" w:eastAsia="Times New Roman" w:hAnsi="Times New Roman"/>
          <w:sz w:val="28"/>
          <w:szCs w:val="28"/>
          <w:rtl w:val="0"/>
        </w:rPr>
        <w:t xml:space="preserve"> and </w:t>
      </w:r>
      <w:hyperlink r:id="rId15">
        <w:r w:rsidDel="00000000" w:rsidR="00000000" w:rsidRPr="00000000">
          <w:rPr>
            <w:rFonts w:ascii="Times New Roman" w:cs="Times New Roman" w:eastAsia="Times New Roman" w:hAnsi="Times New Roman"/>
            <w:color w:val="1155cc"/>
            <w:sz w:val="28"/>
            <w:szCs w:val="28"/>
            <w:u w:val="single"/>
            <w:rtl w:val="0"/>
          </w:rPr>
          <w:t xml:space="preserve">Meta</w:t>
        </w:r>
      </w:hyperlink>
      <w:r w:rsidDel="00000000" w:rsidR="00000000" w:rsidRPr="00000000">
        <w:rPr>
          <w:rFonts w:ascii="Times New Roman" w:cs="Times New Roman" w:eastAsia="Times New Roman" w:hAnsi="Times New Roman"/>
          <w:sz w:val="28"/>
          <w:szCs w:val="28"/>
          <w:rtl w:val="0"/>
        </w:rPr>
        <w:t xml:space="preserve"> are making AI tools more accessible to enterprises and developers alike. This article explores the latest AI models available to the public, their advantages and drawbacks, and how they compare in the competitive AI landscape.</w:t>
      </w:r>
    </w:p>
    <w:p w:rsidR="00000000" w:rsidDel="00000000" w:rsidP="00000000" w:rsidRDefault="00000000" w:rsidRPr="00000000" w14:paraId="0000000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Power and Performance of AI Models</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models rely on extensive computational resources, particularly large language models (</w:t>
      </w:r>
      <w:hyperlink r:id="rId16">
        <w:r w:rsidDel="00000000" w:rsidR="00000000" w:rsidRPr="00000000">
          <w:rPr>
            <w:rFonts w:ascii="Times New Roman" w:cs="Times New Roman" w:eastAsia="Times New Roman" w:hAnsi="Times New Roman"/>
            <w:color w:val="1155cc"/>
            <w:sz w:val="28"/>
            <w:szCs w:val="28"/>
            <w:u w:val="single"/>
            <w:rtl w:val="0"/>
          </w:rPr>
          <w:t xml:space="preserve">LLMs</w:t>
        </w:r>
      </w:hyperlink>
      <w:r w:rsidDel="00000000" w:rsidR="00000000" w:rsidRPr="00000000">
        <w:rPr>
          <w:rFonts w:ascii="Times New Roman" w:cs="Times New Roman" w:eastAsia="Times New Roman" w:hAnsi="Times New Roman"/>
          <w:sz w:val="28"/>
          <w:szCs w:val="28"/>
          <w:rtl w:val="0"/>
        </w:rPr>
        <w:t xml:space="preserve">) that require vast datasets and processing power. The leading AI models undergo complex training procedures that involve billions of parameters, consuming significant energy and infrastructure.</w:t>
      </w:r>
      <w:r w:rsidDel="00000000" w:rsidR="00000000" w:rsidRPr="00000000">
        <w:rPr>
          <w:rtl w:val="0"/>
        </w:rPr>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AI players invest in cutting-edge hardware and optimization strategies to improve efficiency while maintaining high performance. The balance between computational power, speed, and affordability is a </w:t>
      </w:r>
      <w:r w:rsidDel="00000000" w:rsidR="00000000" w:rsidRPr="00000000">
        <w:rPr>
          <w:rFonts w:ascii="Times New Roman" w:cs="Times New Roman" w:eastAsia="Times New Roman" w:hAnsi="Times New Roman"/>
          <w:sz w:val="28"/>
          <w:szCs w:val="28"/>
          <w:rtl w:val="0"/>
        </w:rPr>
        <w:t xml:space="preserve">significant</w:t>
      </w:r>
      <w:r w:rsidDel="00000000" w:rsidR="00000000" w:rsidRPr="00000000">
        <w:rPr>
          <w:rFonts w:ascii="Times New Roman" w:cs="Times New Roman" w:eastAsia="Times New Roman" w:hAnsi="Times New Roman"/>
          <w:sz w:val="28"/>
          <w:szCs w:val="28"/>
          <w:rtl w:val="0"/>
        </w:rPr>
        <w:t xml:space="preserve"> factor in differentiating these AI models.</w:t>
      </w:r>
    </w:p>
    <w:p w:rsidR="00000000" w:rsidDel="00000000" w:rsidP="00000000" w:rsidRDefault="00000000" w:rsidRPr="00000000" w14:paraId="00000010">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Competitive Landscape: Top AI Models</w:t>
      </w: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OpenAI’s ChatGPT</w:t>
      </w:r>
      <w:r w:rsidDel="00000000" w:rsidR="00000000" w:rsidRPr="00000000">
        <w:rPr>
          <w:rtl w:val="0"/>
        </w:rPr>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ChatGPT, developed</w:t>
        </w:r>
      </w:hyperlink>
      <w:r w:rsidDel="00000000" w:rsidR="00000000" w:rsidRPr="00000000">
        <w:rPr>
          <w:rFonts w:ascii="Times New Roman" w:cs="Times New Roman" w:eastAsia="Times New Roman" w:hAnsi="Times New Roman"/>
          <w:sz w:val="28"/>
          <w:szCs w:val="28"/>
          <w:rtl w:val="0"/>
        </w:rPr>
        <w:t xml:space="preserve"> by OpenAI, is one of the most recognizable and widely used AI models in the world. Built with a dialogue-driven format, ChatGPT is designed to answer follow-up questions, challenge incorrect premises, admit mistakes, and reject inappropriate requests. Its versatility has made it a leading AI tool for both casual and professional use, spanning industries such as customer service, content creation, programming, and research.</w:t>
      </w:r>
    </w:p>
    <w:p w:rsidR="00000000" w:rsidDel="00000000" w:rsidP="00000000" w:rsidRDefault="00000000" w:rsidRPr="00000000" w14:paraId="00000013">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ChatGPT is ideal for a wide range of users, including writers, business professionals, educators, developers, and researchers. Its </w:t>
      </w:r>
      <w:r w:rsidDel="00000000" w:rsidR="00000000" w:rsidRPr="00000000">
        <w:rPr>
          <w:rFonts w:ascii="Times New Roman" w:cs="Times New Roman" w:eastAsia="Times New Roman" w:hAnsi="Times New Roman"/>
          <w:sz w:val="28"/>
          <w:szCs w:val="28"/>
          <w:rtl w:val="0"/>
        </w:rPr>
        <w:t xml:space="preserve">free-tier</w:t>
      </w:r>
      <w:r w:rsidDel="00000000" w:rsidR="00000000" w:rsidRPr="00000000">
        <w:rPr>
          <w:rFonts w:ascii="Times New Roman" w:cs="Times New Roman" w:eastAsia="Times New Roman" w:hAnsi="Times New Roman"/>
          <w:sz w:val="28"/>
          <w:szCs w:val="28"/>
          <w:rtl w:val="0"/>
        </w:rPr>
        <w:t xml:space="preserve"> accessibility makes it an excellent starting point for casual users, while businesses, content creators, and developers can leverage its advanced models for enhanced productivity and automation.</w:t>
      </w:r>
    </w:p>
    <w:p w:rsidR="00000000" w:rsidDel="00000000" w:rsidP="00000000" w:rsidRDefault="00000000" w:rsidRPr="00000000" w14:paraId="00000014">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also</w:t>
      </w:r>
      <w:r w:rsidDel="00000000" w:rsidR="00000000" w:rsidRPr="00000000">
        <w:rPr>
          <w:rFonts w:ascii="Times New Roman" w:cs="Times New Roman" w:eastAsia="Times New Roman" w:hAnsi="Times New Roman"/>
          <w:sz w:val="28"/>
          <w:szCs w:val="28"/>
          <w:rtl w:val="0"/>
        </w:rPr>
        <w:t xml:space="preserve"> among the most user-friendly AI models available, featuring a clean interface, intuitive responses, and seamless interaction across devices. However, organizations that require custom AI models or stricter data privacy controls may find its closed-source nature restrictive, particularly compared to open-source alternatives like Meta’s </w:t>
      </w:r>
      <w:hyperlink r:id="rId18">
        <w:r w:rsidDel="00000000" w:rsidR="00000000" w:rsidRPr="00000000">
          <w:rPr>
            <w:rFonts w:ascii="Times New Roman" w:cs="Times New Roman" w:eastAsia="Times New Roman" w:hAnsi="Times New Roman"/>
            <w:color w:val="1155cc"/>
            <w:sz w:val="28"/>
            <w:szCs w:val="28"/>
            <w:u w:val="single"/>
            <w:rtl w:val="0"/>
          </w:rPr>
          <w:t xml:space="preserve">LLaMA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5">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latest version, </w:t>
      </w:r>
      <w:hyperlink r:id="rId19">
        <w:r w:rsidDel="00000000" w:rsidR="00000000" w:rsidRPr="00000000">
          <w:rPr>
            <w:rFonts w:ascii="Times New Roman" w:cs="Times New Roman" w:eastAsia="Times New Roman" w:hAnsi="Times New Roman"/>
            <w:color w:val="1155cc"/>
            <w:sz w:val="28"/>
            <w:szCs w:val="28"/>
            <w:u w:val="single"/>
            <w:rtl w:val="0"/>
          </w:rPr>
          <w:t xml:space="preserve">GPT-4o</w:t>
        </w:r>
      </w:hyperlink>
      <w:r w:rsidDel="00000000" w:rsidR="00000000" w:rsidRPr="00000000">
        <w:rPr>
          <w:rFonts w:ascii="Times New Roman" w:cs="Times New Roman" w:eastAsia="Times New Roman" w:hAnsi="Times New Roman"/>
          <w:sz w:val="28"/>
          <w:szCs w:val="28"/>
          <w:rtl w:val="0"/>
        </w:rPr>
        <w:t xml:space="preserve">, is available for </w:t>
      </w:r>
      <w:r w:rsidDel="00000000" w:rsidR="00000000" w:rsidRPr="00000000">
        <w:rPr>
          <w:rFonts w:ascii="Times New Roman" w:cs="Times New Roman" w:eastAsia="Times New Roman" w:hAnsi="Times New Roman"/>
          <w:sz w:val="28"/>
          <w:szCs w:val="28"/>
          <w:rtl w:val="0"/>
        </w:rPr>
        <w:t xml:space="preserve">free-tier</w:t>
      </w:r>
      <w:r w:rsidDel="00000000" w:rsidR="00000000" w:rsidRPr="00000000">
        <w:rPr>
          <w:rFonts w:ascii="Times New Roman" w:cs="Times New Roman" w:eastAsia="Times New Roman" w:hAnsi="Times New Roman"/>
          <w:sz w:val="28"/>
          <w:szCs w:val="28"/>
          <w:rtl w:val="0"/>
        </w:rPr>
        <w:t xml:space="preserve"> users and offers a strong balance of speed, reasoning, and text generation capabilities. For users seeking enhanced performance, </w:t>
      </w:r>
      <w:hyperlink r:id="rId20">
        <w:r w:rsidDel="00000000" w:rsidR="00000000" w:rsidRPr="00000000">
          <w:rPr>
            <w:rFonts w:ascii="Times New Roman" w:cs="Times New Roman" w:eastAsia="Times New Roman" w:hAnsi="Times New Roman"/>
            <w:color w:val="1155cc"/>
            <w:sz w:val="28"/>
            <w:szCs w:val="28"/>
            <w:u w:val="single"/>
            <w:rtl w:val="0"/>
          </w:rPr>
          <w:t xml:space="preserve">ChatGPT Plus</w:t>
        </w:r>
      </w:hyperlink>
      <w:r w:rsidDel="00000000" w:rsidR="00000000" w:rsidRPr="00000000">
        <w:rPr>
          <w:rFonts w:ascii="Times New Roman" w:cs="Times New Roman" w:eastAsia="Times New Roman" w:hAnsi="Times New Roman"/>
          <w:sz w:val="28"/>
          <w:szCs w:val="28"/>
          <w:rtl w:val="0"/>
        </w:rPr>
        <w:t xml:space="preserve"> provides priority access and faster response times at a monthly subscription cost.</w:t>
      </w:r>
    </w:p>
    <w:p w:rsidR="00000000" w:rsidDel="00000000" w:rsidP="00000000" w:rsidRDefault="00000000" w:rsidRPr="00000000" w14:paraId="00000016">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professionals and businesses requiring more robust capabilities, </w:t>
      </w:r>
      <w:hyperlink r:id="rId21">
        <w:r w:rsidDel="00000000" w:rsidR="00000000" w:rsidRPr="00000000">
          <w:rPr>
            <w:rFonts w:ascii="Times New Roman" w:cs="Times New Roman" w:eastAsia="Times New Roman" w:hAnsi="Times New Roman"/>
            <w:color w:val="1155cc"/>
            <w:sz w:val="28"/>
            <w:szCs w:val="28"/>
            <w:u w:val="single"/>
            <w:rtl w:val="0"/>
          </w:rPr>
          <w:t xml:space="preserve">ChatGPT Pro</w:t>
        </w:r>
      </w:hyperlink>
      <w:r w:rsidDel="00000000" w:rsidR="00000000" w:rsidRPr="00000000">
        <w:rPr>
          <w:rFonts w:ascii="Times New Roman" w:cs="Times New Roman" w:eastAsia="Times New Roman" w:hAnsi="Times New Roman"/>
          <w:sz w:val="28"/>
          <w:szCs w:val="28"/>
          <w:rtl w:val="0"/>
        </w:rPr>
        <w:t xml:space="preserve"> unlocks advanced reasoning features through the </w:t>
      </w:r>
      <w:hyperlink r:id="rId22">
        <w:r w:rsidDel="00000000" w:rsidR="00000000" w:rsidRPr="00000000">
          <w:rPr>
            <w:rFonts w:ascii="Times New Roman" w:cs="Times New Roman" w:eastAsia="Times New Roman" w:hAnsi="Times New Roman"/>
            <w:color w:val="1155cc"/>
            <w:sz w:val="28"/>
            <w:szCs w:val="28"/>
            <w:u w:val="single"/>
            <w:rtl w:val="0"/>
          </w:rPr>
          <w:t xml:space="preserve">o1</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 pro</w:t>
        </w:r>
      </w:hyperlink>
      <w:r w:rsidDel="00000000" w:rsidR="00000000" w:rsidRPr="00000000">
        <w:rPr>
          <w:rFonts w:ascii="Times New Roman" w:cs="Times New Roman" w:eastAsia="Times New Roman" w:hAnsi="Times New Roman"/>
          <w:sz w:val="28"/>
          <w:szCs w:val="28"/>
          <w:rtl w:val="0"/>
        </w:rPr>
        <w:t xml:space="preserve"> mode, which includes enhanced voice functionality and improved performance on complex queries.</w:t>
      </w:r>
    </w:p>
    <w:p w:rsidR="00000000" w:rsidDel="00000000" w:rsidP="00000000" w:rsidRDefault="00000000" w:rsidRPr="00000000" w14:paraId="00000017">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Developers looking to integrate ChatGPT into applications can access its </w:t>
      </w:r>
      <w:hyperlink r:id="rId24">
        <w:r w:rsidDel="00000000" w:rsidR="00000000" w:rsidRPr="00000000">
          <w:rPr>
            <w:rFonts w:ascii="Times New Roman" w:cs="Times New Roman" w:eastAsia="Times New Roman" w:hAnsi="Times New Roman"/>
            <w:color w:val="1155cc"/>
            <w:sz w:val="28"/>
            <w:szCs w:val="28"/>
            <w:u w:val="single"/>
            <w:rtl w:val="0"/>
          </w:rPr>
          <w:t xml:space="preserve">API</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type of software interface. Pricing starts at approximately $0.15 per million </w:t>
      </w:r>
      <w:hyperlink r:id="rId25">
        <w:r w:rsidDel="00000000" w:rsidR="00000000" w:rsidRPr="00000000">
          <w:rPr>
            <w:rFonts w:ascii="Times New Roman" w:cs="Times New Roman" w:eastAsia="Times New Roman" w:hAnsi="Times New Roman"/>
            <w:color w:val="1155cc"/>
            <w:sz w:val="28"/>
            <w:szCs w:val="28"/>
            <w:u w:val="single"/>
            <w:rtl w:val="0"/>
          </w:rPr>
          <w:t xml:space="preserve">input tokens</w:t>
        </w:r>
      </w:hyperlink>
      <w:r w:rsidDel="00000000" w:rsidR="00000000" w:rsidRPr="00000000">
        <w:rPr>
          <w:rFonts w:ascii="Times New Roman" w:cs="Times New Roman" w:eastAsia="Times New Roman" w:hAnsi="Times New Roman"/>
          <w:sz w:val="28"/>
          <w:szCs w:val="28"/>
          <w:rtl w:val="0"/>
        </w:rPr>
        <w:t xml:space="preserve"> and $0.60 per million output tokens for GPT-4o mini, while the more powerful o1 models come at a higher cost.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token is defined as </w:t>
      </w:r>
      <w:r w:rsidDel="00000000" w:rsidR="00000000" w:rsidRPr="00000000">
        <w:rPr>
          <w:rFonts w:ascii="Times New Roman" w:cs="Times New Roman" w:eastAsia="Times New Roman" w:hAnsi="Times New Roman"/>
          <w:color w:val="001d35"/>
          <w:sz w:val="28"/>
          <w:szCs w:val="28"/>
          <w:highlight w:val="white"/>
          <w:rtl w:val="0"/>
        </w:rPr>
        <w:t xml:space="preserve">a fundamental unit of data, like a word or subword, that an AI model processes to understand and generate text. </w:t>
      </w:r>
      <w:r w:rsidDel="00000000" w:rsidR="00000000" w:rsidRPr="00000000">
        <w:rPr>
          <w:rtl w:val="0"/>
        </w:rPr>
      </w:r>
    </w:p>
    <w:p w:rsidR="00000000" w:rsidDel="00000000" w:rsidP="00000000" w:rsidRDefault="00000000" w:rsidRPr="00000000" w14:paraId="00000018">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ChatGPT’s greatest strengths is its versatility and conversational memory. It can handle a broad range of tasks, from casual conversation and creative writing to technical problem-solving, coding assistance, and business automation. When memory is enabled, ChatGPT can retain context across interactions, allowing for a more personalized user experience.</w:t>
      </w:r>
    </w:p>
    <w:p w:rsidR="00000000" w:rsidDel="00000000" w:rsidP="00000000" w:rsidRDefault="00000000" w:rsidRPr="00000000" w14:paraId="00000019">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key advantage is its proven user base—with hundreds of millions of users worldwide, ChatGPT has undergone continuous refinement based on real-world feedback, improving its accuracy and usability. Additionally, </w:t>
      </w:r>
      <w:hyperlink r:id="rId26">
        <w:r w:rsidDel="00000000" w:rsidR="00000000" w:rsidRPr="00000000">
          <w:rPr>
            <w:rFonts w:ascii="Times New Roman" w:cs="Times New Roman" w:eastAsia="Times New Roman" w:hAnsi="Times New Roman"/>
            <w:color w:val="1155cc"/>
            <w:sz w:val="28"/>
            <w:szCs w:val="28"/>
            <w:u w:val="single"/>
            <w:rtl w:val="0"/>
          </w:rPr>
          <w:t xml:space="preserve">GPT-4o’s multimodal capabilities</w:t>
        </w:r>
      </w:hyperlink>
      <w:r w:rsidDel="00000000" w:rsidR="00000000" w:rsidRPr="00000000">
        <w:rPr>
          <w:rFonts w:ascii="Times New Roman" w:cs="Times New Roman" w:eastAsia="Times New Roman" w:hAnsi="Times New Roman"/>
          <w:sz w:val="28"/>
          <w:szCs w:val="28"/>
          <w:rtl w:val="0"/>
        </w:rPr>
        <w:t xml:space="preserve"> allow it to process text, images, audio, and video, making it a comprehensive AI tool for content creation, analysis, and customer engagement.</w:t>
      </w:r>
    </w:p>
    <w:p w:rsidR="00000000" w:rsidDel="00000000" w:rsidP="00000000" w:rsidRDefault="00000000" w:rsidRPr="00000000" w14:paraId="0000001A">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a free version exists, the most powerful features require paid subscriptions, which may limit accessibility for smaller businesses, independent developers, and startups. Another drawback is an occasional lag in real-time updates; even though ChatGPT has web-browsing capabilities, it may struggle with the most recent or fast-changing information. Lastly, its proprietary model means users have limited control over modifications or customization, as they must adhere to OpenAI’s data policies and content restrictions.</w:t>
      </w:r>
      <w:r w:rsidDel="00000000" w:rsidR="00000000" w:rsidRPr="00000000">
        <w:rPr>
          <w:rtl w:val="0"/>
        </w:rPr>
      </w:r>
    </w:p>
    <w:p w:rsidR="00000000" w:rsidDel="00000000" w:rsidP="00000000" w:rsidRDefault="00000000" w:rsidRPr="00000000" w14:paraId="0000001B">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Google’s </w:t>
      </w:r>
      <w:r w:rsidDel="00000000" w:rsidR="00000000" w:rsidRPr="00000000">
        <w:rPr>
          <w:rFonts w:ascii="Times New Roman" w:cs="Times New Roman" w:eastAsia="Times New Roman" w:hAnsi="Times New Roman"/>
          <w:i w:val="1"/>
          <w:sz w:val="28"/>
          <w:szCs w:val="28"/>
          <w:rtl w:val="0"/>
        </w:rPr>
        <w:t xml:space="preserve">Gemini</w:t>
      </w:r>
      <w:r w:rsidDel="00000000" w:rsidR="00000000" w:rsidRPr="00000000">
        <w:rPr>
          <w:rtl w:val="0"/>
        </w:rPr>
      </w:r>
    </w:p>
    <w:p w:rsidR="00000000" w:rsidDel="00000000" w:rsidP="00000000" w:rsidRDefault="00000000" w:rsidRPr="00000000" w14:paraId="0000001C">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Google’s </w:t>
      </w:r>
      <w:hyperlink r:id="rId27">
        <w:r w:rsidDel="00000000" w:rsidR="00000000" w:rsidRPr="00000000">
          <w:rPr>
            <w:rFonts w:ascii="Times New Roman" w:cs="Times New Roman" w:eastAsia="Times New Roman" w:hAnsi="Times New Roman"/>
            <w:color w:val="1155cc"/>
            <w:sz w:val="28"/>
            <w:szCs w:val="28"/>
            <w:u w:val="single"/>
            <w:rtl w:val="0"/>
          </w:rPr>
          <w:t xml:space="preserve">Gemini</w:t>
        </w:r>
      </w:hyperlink>
      <w:r w:rsidDel="00000000" w:rsidR="00000000" w:rsidRPr="00000000">
        <w:rPr>
          <w:rFonts w:ascii="Times New Roman" w:cs="Times New Roman" w:eastAsia="Times New Roman" w:hAnsi="Times New Roman"/>
          <w:sz w:val="28"/>
          <w:szCs w:val="28"/>
          <w:rtl w:val="0"/>
        </w:rPr>
        <w:t xml:space="preserve"> series is renowned for its multimodal capabilities and its ability to handle extensive context, making it a versatile tool for both personal and enterprise-level applications.</w:t>
      </w:r>
    </w:p>
    <w:p w:rsidR="00000000" w:rsidDel="00000000" w:rsidP="00000000" w:rsidRDefault="00000000" w:rsidRPr="00000000" w14:paraId="0000001D">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consumers and productivity users benefit from Gemini’s deep integration with </w:t>
      </w:r>
      <w:hyperlink r:id="rId28">
        <w:r w:rsidDel="00000000" w:rsidR="00000000" w:rsidRPr="00000000">
          <w:rPr>
            <w:rFonts w:ascii="Times New Roman" w:cs="Times New Roman" w:eastAsia="Times New Roman" w:hAnsi="Times New Roman"/>
            <w:color w:val="1155cc"/>
            <w:sz w:val="28"/>
            <w:szCs w:val="28"/>
            <w:u w:val="single"/>
            <w:rtl w:val="0"/>
          </w:rPr>
          <w:t xml:space="preserve">Google Search</w:t>
        </w:r>
      </w:hyperlink>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Gmail</w:t>
        </w:r>
      </w:hyperlink>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Docs</w:t>
        </w:r>
      </w:hyperlink>
      <w:r w:rsidDel="00000000" w:rsidR="00000000" w:rsidRPr="00000000">
        <w:rPr>
          <w:rFonts w:ascii="Times New Roman" w:cs="Times New Roman" w:eastAsia="Times New Roman" w:hAnsi="Times New Roman"/>
          <w:sz w:val="28"/>
          <w:szCs w:val="28"/>
          <w:rtl w:val="0"/>
        </w:rPr>
        <w:t xml:space="preserve">, and </w:t>
      </w:r>
      <w:hyperlink r:id="rId31">
        <w:r w:rsidDel="00000000" w:rsidR="00000000" w:rsidRPr="00000000">
          <w:rPr>
            <w:rFonts w:ascii="Times New Roman" w:cs="Times New Roman" w:eastAsia="Times New Roman" w:hAnsi="Times New Roman"/>
            <w:color w:val="1155cc"/>
            <w:sz w:val="28"/>
            <w:szCs w:val="28"/>
            <w:u w:val="single"/>
            <w:rtl w:val="0"/>
          </w:rPr>
          <w:t xml:space="preserve">Assistant</w:t>
        </w:r>
      </w:hyperlink>
      <w:r w:rsidDel="00000000" w:rsidR="00000000" w:rsidRPr="00000000">
        <w:rPr>
          <w:rFonts w:ascii="Times New Roman" w:cs="Times New Roman" w:eastAsia="Times New Roman" w:hAnsi="Times New Roman"/>
          <w:sz w:val="28"/>
          <w:szCs w:val="28"/>
          <w:rtl w:val="0"/>
        </w:rPr>
        <w:t xml:space="preserve">, making it an excellent tool for research, email drafting, and task automation. Business and enterprise users find value in Gemini’s integration with </w:t>
      </w:r>
      <w:hyperlink r:id="rId32">
        <w:r w:rsidDel="00000000" w:rsidR="00000000" w:rsidRPr="00000000">
          <w:rPr>
            <w:rFonts w:ascii="Times New Roman" w:cs="Times New Roman" w:eastAsia="Times New Roman" w:hAnsi="Times New Roman"/>
            <w:color w:val="1155cc"/>
            <w:sz w:val="28"/>
            <w:szCs w:val="28"/>
            <w:u w:val="single"/>
            <w:rtl w:val="0"/>
          </w:rPr>
          <w:t xml:space="preserve">Google Workspace</w:t>
        </w:r>
      </w:hyperlink>
      <w:r w:rsidDel="00000000" w:rsidR="00000000" w:rsidRPr="00000000">
        <w:rPr>
          <w:rFonts w:ascii="Times New Roman" w:cs="Times New Roman" w:eastAsia="Times New Roman" w:hAnsi="Times New Roman"/>
          <w:sz w:val="28"/>
          <w:szCs w:val="28"/>
          <w:rtl w:val="0"/>
        </w:rPr>
        <w:t xml:space="preserve">, enhancing collaboration across </w:t>
      </w:r>
      <w:hyperlink r:id="rId33">
        <w:r w:rsidDel="00000000" w:rsidR="00000000" w:rsidRPr="00000000">
          <w:rPr>
            <w:rFonts w:ascii="Times New Roman" w:cs="Times New Roman" w:eastAsia="Times New Roman" w:hAnsi="Times New Roman"/>
            <w:color w:val="1155cc"/>
            <w:sz w:val="28"/>
            <w:szCs w:val="28"/>
            <w:u w:val="single"/>
            <w:rtl w:val="0"/>
          </w:rPr>
          <w:t xml:space="preserve">Drive</w:t>
        </w:r>
      </w:hyperlink>
      <w:r w:rsidDel="00000000" w:rsidR="00000000" w:rsidRPr="00000000">
        <w:rPr>
          <w:rFonts w:ascii="Times New Roman" w:cs="Times New Roman" w:eastAsia="Times New Roman" w:hAnsi="Times New Roman"/>
          <w:sz w:val="28"/>
          <w:szCs w:val="28"/>
          <w:rtl w:val="0"/>
        </w:rPr>
        <w:t xml:space="preserve">, </w:t>
      </w:r>
      <w:hyperlink r:id="rId34">
        <w:r w:rsidDel="00000000" w:rsidR="00000000" w:rsidRPr="00000000">
          <w:rPr>
            <w:rFonts w:ascii="Times New Roman" w:cs="Times New Roman" w:eastAsia="Times New Roman" w:hAnsi="Times New Roman"/>
            <w:color w:val="1155cc"/>
            <w:sz w:val="28"/>
            <w:szCs w:val="28"/>
            <w:u w:val="single"/>
            <w:rtl w:val="0"/>
          </w:rPr>
          <w:t xml:space="preserve">Sheets</w:t>
        </w:r>
      </w:hyperlink>
      <w:r w:rsidDel="00000000" w:rsidR="00000000" w:rsidRPr="00000000">
        <w:rPr>
          <w:rFonts w:ascii="Times New Roman" w:cs="Times New Roman" w:eastAsia="Times New Roman" w:hAnsi="Times New Roman"/>
          <w:sz w:val="28"/>
          <w:szCs w:val="28"/>
          <w:rtl w:val="0"/>
        </w:rPr>
        <w:t xml:space="preserve">, and </w:t>
      </w:r>
      <w:hyperlink r:id="rId35">
        <w:r w:rsidDel="00000000" w:rsidR="00000000" w:rsidRPr="00000000">
          <w:rPr>
            <w:rFonts w:ascii="Times New Roman" w:cs="Times New Roman" w:eastAsia="Times New Roman" w:hAnsi="Times New Roman"/>
            <w:color w:val="1155cc"/>
            <w:sz w:val="28"/>
            <w:szCs w:val="28"/>
            <w:u w:val="single"/>
            <w:rtl w:val="0"/>
          </w:rPr>
          <w:t xml:space="preserve">Meet</w:t>
        </w:r>
      </w:hyperlink>
      <w:r w:rsidDel="00000000" w:rsidR="00000000" w:rsidRPr="00000000">
        <w:rPr>
          <w:rFonts w:ascii="Times New Roman" w:cs="Times New Roman" w:eastAsia="Times New Roman" w:hAnsi="Times New Roman"/>
          <w:sz w:val="28"/>
          <w:szCs w:val="28"/>
          <w:rtl w:val="0"/>
        </w:rPr>
        <w:t xml:space="preserve">. Developers and AI researchers can leverage its capabilities through </w:t>
      </w:r>
      <w:hyperlink r:id="rId36">
        <w:r w:rsidDel="00000000" w:rsidR="00000000" w:rsidRPr="00000000">
          <w:rPr>
            <w:rFonts w:ascii="Times New Roman" w:cs="Times New Roman" w:eastAsia="Times New Roman" w:hAnsi="Times New Roman"/>
            <w:color w:val="1155cc"/>
            <w:sz w:val="28"/>
            <w:szCs w:val="28"/>
            <w:u w:val="single"/>
            <w:rtl w:val="0"/>
          </w:rPr>
          <w:t xml:space="preserve">Google Cloud</w:t>
        </w:r>
      </w:hyperlink>
      <w:r w:rsidDel="00000000" w:rsidR="00000000" w:rsidRPr="00000000">
        <w:rPr>
          <w:rFonts w:ascii="Times New Roman" w:cs="Times New Roman" w:eastAsia="Times New Roman" w:hAnsi="Times New Roman"/>
          <w:sz w:val="28"/>
          <w:szCs w:val="28"/>
          <w:rtl w:val="0"/>
        </w:rPr>
        <w:t xml:space="preserve"> and </w:t>
      </w:r>
      <w:hyperlink r:id="rId37">
        <w:r w:rsidDel="00000000" w:rsidR="00000000" w:rsidRPr="00000000">
          <w:rPr>
            <w:rFonts w:ascii="Times New Roman" w:cs="Times New Roman" w:eastAsia="Times New Roman" w:hAnsi="Times New Roman"/>
            <w:color w:val="1155cc"/>
            <w:sz w:val="28"/>
            <w:szCs w:val="28"/>
            <w:u w:val="single"/>
            <w:rtl w:val="0"/>
          </w:rPr>
          <w:t xml:space="preserve">Vertex AI</w:t>
        </w:r>
      </w:hyperlink>
      <w:r w:rsidDel="00000000" w:rsidR="00000000" w:rsidRPr="00000000">
        <w:rPr>
          <w:rFonts w:ascii="Times New Roman" w:cs="Times New Roman" w:eastAsia="Times New Roman" w:hAnsi="Times New Roman"/>
          <w:sz w:val="28"/>
          <w:szCs w:val="28"/>
          <w:rtl w:val="0"/>
        </w:rPr>
        <w:t xml:space="preserve">, making it a strong choice for building AI applications and custom models. Creative professionals can take advantage of its multimodal abilities, working with text, images, and video. Meanwhile, students and educators benefit from Gemini’s ability to summarize, explain concepts, and assist with research, making it a powerful academic tool.</w:t>
      </w:r>
    </w:p>
    <w:p w:rsidR="00000000" w:rsidDel="00000000" w:rsidP="00000000" w:rsidRDefault="00000000" w:rsidRPr="00000000" w14:paraId="0000001E">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Google Gemini is highly accessible, especially for those already familiar with Google services. Its seamless integration across Google’s ecosystem allows for effortless adoption in both personal and business applications. Casual users will find it intuitive, with real-time search enhancements and natural interactions that require little to no learning curve. Developers and AI researchers can unlock advanced customization through API access and cloud-based features, though utilizing these tools effectively may require technical expertise. </w:t>
      </w:r>
    </w:p>
    <w:p w:rsidR="00000000" w:rsidDel="00000000" w:rsidP="00000000" w:rsidRDefault="00000000" w:rsidRPr="00000000" w14:paraId="0000001F">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versions, </w:t>
      </w:r>
      <w:hyperlink r:id="rId38">
        <w:r w:rsidDel="00000000" w:rsidR="00000000" w:rsidRPr="00000000">
          <w:rPr>
            <w:rFonts w:ascii="Times New Roman" w:cs="Times New Roman" w:eastAsia="Times New Roman" w:hAnsi="Times New Roman"/>
            <w:color w:val="1155cc"/>
            <w:sz w:val="28"/>
            <w:szCs w:val="28"/>
            <w:u w:val="single"/>
            <w:rtl w:val="0"/>
          </w:rPr>
          <w:t xml:space="preserve">Gemini 1.5 Flash and Pro</w:t>
        </w:r>
      </w:hyperlink>
      <w:r w:rsidDel="00000000" w:rsidR="00000000" w:rsidRPr="00000000">
        <w:rPr>
          <w:rFonts w:ascii="Times New Roman" w:cs="Times New Roman" w:eastAsia="Times New Roman" w:hAnsi="Times New Roman"/>
          <w:sz w:val="28"/>
          <w:szCs w:val="28"/>
          <w:rtl w:val="0"/>
        </w:rPr>
        <w:t xml:space="preserve">, cater to different needs, with Flash offering a cost-efficient, distilled option and Pro providing higher performance. Meanwhile, the </w:t>
      </w:r>
      <w:hyperlink r:id="rId39">
        <w:r w:rsidDel="00000000" w:rsidR="00000000" w:rsidRPr="00000000">
          <w:rPr>
            <w:rFonts w:ascii="Times New Roman" w:cs="Times New Roman" w:eastAsia="Times New Roman" w:hAnsi="Times New Roman"/>
            <w:color w:val="1155cc"/>
            <w:sz w:val="28"/>
            <w:szCs w:val="28"/>
            <w:u w:val="single"/>
            <w:rtl w:val="0"/>
          </w:rPr>
          <w:t xml:space="preserve">Gemini 2.0 series</w:t>
        </w:r>
      </w:hyperlink>
      <w:r w:rsidDel="00000000" w:rsidR="00000000" w:rsidRPr="00000000">
        <w:rPr>
          <w:rFonts w:ascii="Times New Roman" w:cs="Times New Roman" w:eastAsia="Times New Roman" w:hAnsi="Times New Roman"/>
          <w:sz w:val="28"/>
          <w:szCs w:val="28"/>
          <w:rtl w:val="0"/>
        </w:rPr>
        <w:t xml:space="preserve">, designed primarily for enterprise use, includes experimental models like Gemini 2.0 Flash with enhanced speed and multimodal live APIs, as well as the more powerful Gemini 2.0 Pro.</w:t>
      </w:r>
    </w:p>
    <w:p w:rsidR="00000000" w:rsidDel="00000000" w:rsidP="00000000" w:rsidRDefault="00000000" w:rsidRPr="00000000" w14:paraId="00000020">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Basic access to Gemini is often free or available through Google Cloud’s Vertex AI. Still, advanced usage, especially when integrated into enterprise solutions, was introduced at $19.99–$25 per month per user, with pricing adjusted to reflect added features like a 1-million-token context window.</w:t>
      </w:r>
      <w:r w:rsidDel="00000000" w:rsidR="00000000" w:rsidRPr="00000000">
        <w:rPr>
          <w:rtl w:val="0"/>
        </w:rPr>
      </w:r>
    </w:p>
    <w:p w:rsidR="00000000" w:rsidDel="00000000" w:rsidP="00000000" w:rsidRDefault="00000000" w:rsidRPr="00000000" w14:paraId="00000021">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Gemini’s main advantage over other AIs is that it excels in processing text, images, audio, and video simultaneously, making it a standout in multimodal mastery. It also integrates seamlessly with </w:t>
      </w:r>
      <w:hyperlink r:id="rId40">
        <w:r w:rsidDel="00000000" w:rsidR="00000000" w:rsidRPr="00000000">
          <w:rPr>
            <w:rFonts w:ascii="Times New Roman" w:cs="Times New Roman" w:eastAsia="Times New Roman" w:hAnsi="Times New Roman"/>
            <w:color w:val="1155cc"/>
            <w:sz w:val="28"/>
            <w:szCs w:val="28"/>
            <w:u w:val="single"/>
            <w:rtl w:val="0"/>
          </w:rPr>
          <w:t xml:space="preserve">Google Workspace</w:t>
        </w:r>
      </w:hyperlink>
      <w:r w:rsidDel="00000000" w:rsidR="00000000" w:rsidRPr="00000000">
        <w:rPr>
          <w:rFonts w:ascii="Times New Roman" w:cs="Times New Roman" w:eastAsia="Times New Roman" w:hAnsi="Times New Roman"/>
          <w:sz w:val="28"/>
          <w:szCs w:val="28"/>
          <w:rtl w:val="0"/>
        </w:rPr>
        <w:t xml:space="preserve">, </w:t>
      </w:r>
      <w:hyperlink r:id="rId41">
        <w:r w:rsidDel="00000000" w:rsidR="00000000" w:rsidRPr="00000000">
          <w:rPr>
            <w:rFonts w:ascii="Times New Roman" w:cs="Times New Roman" w:eastAsia="Times New Roman" w:hAnsi="Times New Roman"/>
            <w:color w:val="1155cc"/>
            <w:sz w:val="28"/>
            <w:szCs w:val="28"/>
            <w:u w:val="single"/>
            <w:rtl w:val="0"/>
          </w:rPr>
          <w:t xml:space="preserve">Gmail</w:t>
        </w:r>
      </w:hyperlink>
      <w:r w:rsidDel="00000000" w:rsidR="00000000" w:rsidRPr="00000000">
        <w:rPr>
          <w:rFonts w:ascii="Times New Roman" w:cs="Times New Roman" w:eastAsia="Times New Roman" w:hAnsi="Times New Roman"/>
          <w:sz w:val="28"/>
          <w:szCs w:val="28"/>
          <w:rtl w:val="0"/>
        </w:rPr>
        <w:t xml:space="preserve">, and Android devices, making it a natural fit for users already in the Google ecosystem. Additionally, it offers competitive pricing for developers and enterprises needing robust capabilities, especially in extended context handling.</w:t>
      </w:r>
    </w:p>
    <w:p w:rsidR="00000000" w:rsidDel="00000000" w:rsidP="00000000" w:rsidRDefault="00000000" w:rsidRPr="00000000" w14:paraId="00000022">
      <w:pPr>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Gemini’s performance can be inconsistent, particularly with rare languages or specialized queries. Some advanced versions may be limited by safety testing, delaying wider access. Furthermore, its deep integration with Google’s ecosystem can be a barrier for users outside that environment, making adoption more challenging.</w:t>
      </w:r>
    </w:p>
    <w:p w:rsidR="00000000" w:rsidDel="00000000" w:rsidP="00000000" w:rsidRDefault="00000000" w:rsidRPr="00000000" w14:paraId="00000023">
      <w:pPr>
        <w:spacing w:after="200" w:line="276" w:lineRule="auto"/>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Anthropic’s Claude</w:t>
      </w:r>
    </w:p>
    <w:p w:rsidR="00000000" w:rsidDel="00000000" w:rsidP="00000000" w:rsidRDefault="00000000" w:rsidRPr="00000000" w14:paraId="00000024">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Anthropic’s </w:t>
      </w:r>
      <w:hyperlink r:id="rId42">
        <w:r w:rsidDel="00000000" w:rsidR="00000000" w:rsidRPr="00000000">
          <w:rPr>
            <w:rFonts w:ascii="Times New Roman" w:cs="Times New Roman" w:eastAsia="Times New Roman" w:hAnsi="Times New Roman"/>
            <w:color w:val="1155cc"/>
            <w:sz w:val="28"/>
            <w:szCs w:val="28"/>
            <w:u w:val="single"/>
            <w:rtl w:val="0"/>
          </w:rPr>
          <w:t xml:space="preserve">Claude</w:t>
        </w:r>
      </w:hyperlink>
      <w:r w:rsidDel="00000000" w:rsidR="00000000" w:rsidRPr="00000000">
        <w:rPr>
          <w:rFonts w:ascii="Times New Roman" w:cs="Times New Roman" w:eastAsia="Times New Roman" w:hAnsi="Times New Roman"/>
          <w:sz w:val="28"/>
          <w:szCs w:val="28"/>
          <w:rtl w:val="0"/>
        </w:rPr>
        <w:t xml:space="preserve"> is known for its emphasis on safety, natural conversational flow, and long-form contextual understanding. It is particularly well-suited for users who prioritize ethical AI usage and structured collaboration in their workflows.</w:t>
      </w:r>
    </w:p>
    <w:p w:rsidR="00000000" w:rsidDel="00000000" w:rsidP="00000000" w:rsidRDefault="00000000" w:rsidRPr="00000000" w14:paraId="00000025">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Researchers and </w:t>
      </w:r>
      <w:r w:rsidDel="00000000" w:rsidR="00000000" w:rsidRPr="00000000">
        <w:rPr>
          <w:rFonts w:ascii="Times New Roman" w:cs="Times New Roman" w:eastAsia="Times New Roman" w:hAnsi="Times New Roman"/>
          <w:sz w:val="28"/>
          <w:szCs w:val="28"/>
          <w:rtl w:val="0"/>
        </w:rPr>
        <w:t xml:space="preserve">academics</w:t>
      </w:r>
      <w:r w:rsidDel="00000000" w:rsidR="00000000" w:rsidRPr="00000000">
        <w:rPr>
          <w:rFonts w:ascii="Times New Roman" w:cs="Times New Roman" w:eastAsia="Times New Roman" w:hAnsi="Times New Roman"/>
          <w:sz w:val="28"/>
          <w:szCs w:val="28"/>
          <w:rtl w:val="0"/>
        </w:rPr>
        <w:t xml:space="preserve"> who need long-form contextual retention and minimal hallucinations, as well as writers and content creators who benefit from its structured approach and accuracy, will find Claude an essential and beneficial AI assistant. Business professionals and teams can leverage Claude’s “Projects” feature for task and document management, while educators and students will find its safety guardrails and clear responses ideal for learning support.</w:t>
      </w:r>
    </w:p>
    <w:p w:rsidR="00000000" w:rsidDel="00000000" w:rsidP="00000000" w:rsidRDefault="00000000" w:rsidRPr="00000000" w14:paraId="00000026">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w:t>
      </w:r>
      <w:hyperlink r:id="rId43">
        <w:r w:rsidDel="00000000" w:rsidR="00000000" w:rsidRPr="00000000">
          <w:rPr>
            <w:rFonts w:ascii="Times New Roman" w:cs="Times New Roman" w:eastAsia="Times New Roman" w:hAnsi="Times New Roman"/>
            <w:color w:val="1155cc"/>
            <w:sz w:val="28"/>
            <w:szCs w:val="28"/>
            <w:u w:val="single"/>
            <w:rtl w:val="0"/>
          </w:rPr>
          <w:t xml:space="preserve">Claude</w:t>
        </w:r>
      </w:hyperlink>
      <w:r w:rsidDel="00000000" w:rsidR="00000000" w:rsidRPr="00000000">
        <w:rPr>
          <w:rFonts w:ascii="Times New Roman" w:cs="Times New Roman" w:eastAsia="Times New Roman" w:hAnsi="Times New Roman"/>
          <w:sz w:val="28"/>
          <w:szCs w:val="28"/>
          <w:rtl w:val="0"/>
        </w:rPr>
        <w:t xml:space="preserve"> is highly accessible for those seeking a structured, ethical AI with a strong contextual understanding, it is moderately suitable for creative users who may find its restrictive filters limiting and less ideal for those needing unrestricted, fast brainstorming tools or AI-generated content with minimal moderation.</w:t>
      </w:r>
    </w:p>
    <w:p w:rsidR="00000000" w:rsidDel="00000000" w:rsidP="00000000" w:rsidRDefault="00000000" w:rsidRPr="00000000" w14:paraId="00000027">
      <w:pPr>
        <w:spacing w:after="200" w:line="276" w:lineRule="auto"/>
        <w:ind w:left="0" w:firstLine="0"/>
        <w:rPr>
          <w:rFonts w:ascii="Times New Roman" w:cs="Times New Roman" w:eastAsia="Times New Roman" w:hAnsi="Times New Roman"/>
          <w:sz w:val="28"/>
          <w:szCs w:val="28"/>
        </w:rPr>
      </w:pPr>
      <w:hyperlink r:id="rId44">
        <w:r w:rsidDel="00000000" w:rsidR="00000000" w:rsidRPr="00000000">
          <w:rPr>
            <w:rFonts w:ascii="Times New Roman" w:cs="Times New Roman" w:eastAsia="Times New Roman" w:hAnsi="Times New Roman"/>
            <w:color w:val="1155cc"/>
            <w:sz w:val="28"/>
            <w:szCs w:val="28"/>
            <w:u w:val="single"/>
            <w:rtl w:val="0"/>
          </w:rPr>
          <w:t xml:space="preserve">Claude 3.5 Sonnet</w:t>
        </w:r>
      </w:hyperlink>
      <w:r w:rsidDel="00000000" w:rsidR="00000000" w:rsidRPr="00000000">
        <w:rPr>
          <w:rFonts w:ascii="Times New Roman" w:cs="Times New Roman" w:eastAsia="Times New Roman" w:hAnsi="Times New Roman"/>
          <w:sz w:val="28"/>
          <w:szCs w:val="28"/>
          <w:rtl w:val="0"/>
        </w:rPr>
        <w:t xml:space="preserve">, on the other hand,</w:t>
      </w:r>
      <w:r w:rsidDel="00000000" w:rsidR="00000000" w:rsidRPr="00000000">
        <w:rPr>
          <w:rFonts w:ascii="Times New Roman" w:cs="Times New Roman" w:eastAsia="Times New Roman" w:hAnsi="Times New Roman"/>
          <w:sz w:val="28"/>
          <w:szCs w:val="28"/>
          <w:rtl w:val="0"/>
        </w:rPr>
        <w:t xml:space="preserve"> is the flagship model, offering enhanced reasoning, speed, and contextual understanding for both individual and enterprise users. For businesses and teams, the </w:t>
      </w:r>
      <w:hyperlink r:id="rId45">
        <w:r w:rsidDel="00000000" w:rsidR="00000000" w:rsidRPr="00000000">
          <w:rPr>
            <w:rFonts w:ascii="Times New Roman" w:cs="Times New Roman" w:eastAsia="Times New Roman" w:hAnsi="Times New Roman"/>
            <w:color w:val="1155cc"/>
            <w:sz w:val="28"/>
            <w:szCs w:val="28"/>
            <w:u w:val="single"/>
            <w:rtl w:val="0"/>
          </w:rPr>
          <w:t xml:space="preserve">Claude Team and Enterprise Plans</w:t>
        </w:r>
      </w:hyperlink>
      <w:r w:rsidDel="00000000" w:rsidR="00000000" w:rsidRPr="00000000">
        <w:rPr>
          <w:rFonts w:ascii="Times New Roman" w:cs="Times New Roman" w:eastAsia="Times New Roman" w:hAnsi="Times New Roman"/>
          <w:sz w:val="28"/>
          <w:szCs w:val="28"/>
          <w:rtl w:val="0"/>
        </w:rPr>
        <w:t xml:space="preserve"> start at approximately $25 per user per month (billed annually), providing advanced collaboration features. Individual users can access </w:t>
      </w:r>
      <w:hyperlink r:id="rId46">
        <w:r w:rsidDel="00000000" w:rsidR="00000000" w:rsidRPr="00000000">
          <w:rPr>
            <w:rFonts w:ascii="Times New Roman" w:cs="Times New Roman" w:eastAsia="Times New Roman" w:hAnsi="Times New Roman"/>
            <w:color w:val="1155cc"/>
            <w:sz w:val="28"/>
            <w:szCs w:val="28"/>
            <w:u w:val="single"/>
            <w:rtl w:val="0"/>
          </w:rPr>
          <w:t xml:space="preserve">Claude Pro</w:t>
        </w:r>
      </w:hyperlink>
      <w:r w:rsidDel="00000000" w:rsidR="00000000" w:rsidRPr="00000000">
        <w:rPr>
          <w:rFonts w:ascii="Times New Roman" w:cs="Times New Roman" w:eastAsia="Times New Roman" w:hAnsi="Times New Roman"/>
          <w:sz w:val="28"/>
          <w:szCs w:val="28"/>
          <w:rtl w:val="0"/>
        </w:rPr>
        <w:t xml:space="preserve">, a premium plan that costs around $20 per month, offering expanded capabilities and priority access. A limited free tier is also available, allowing general users to explore basic features and test its functionality.</w:t>
      </w:r>
    </w:p>
    <w:p w:rsidR="00000000" w:rsidDel="00000000" w:rsidP="00000000" w:rsidRDefault="00000000" w:rsidRPr="00000000" w14:paraId="00000028">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most AIs, Claude excels in ethical AI safety, extended conversational memory, and structured project management, making it ideal for users who require reliable and well-moderated AI assistance. Its intuitive interface and organization tools enhance productivity for writers, researchers, educators, and business professionals.</w:t>
      </w:r>
    </w:p>
    <w:p w:rsidR="00000000" w:rsidDel="00000000" w:rsidP="00000000" w:rsidRDefault="00000000" w:rsidRPr="00000000" w14:paraId="00000029">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there are instances when availability constraints during peak hours can disrupt workflow efficiency. Claude’s strict safety filters, while preventing harmful content, sometimes limit creative flexibility, making it less suitable for highly experimental or unrestricted brainstorming sessions. Additionally, enterprise costs may be high for large-scale teams with extensive AI usage.</w:t>
      </w:r>
    </w:p>
    <w:p w:rsidR="00000000" w:rsidDel="00000000" w:rsidP="00000000" w:rsidRDefault="00000000" w:rsidRPr="00000000" w14:paraId="0000002A">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DeepSeek AI</w:t>
      </w:r>
    </w:p>
    <w:p w:rsidR="00000000" w:rsidDel="00000000" w:rsidP="00000000" w:rsidRDefault="00000000" w:rsidRPr="00000000" w14:paraId="0000002B">
      <w:pPr>
        <w:spacing w:after="200" w:line="276" w:lineRule="auto"/>
        <w:rPr>
          <w:rFonts w:ascii="Times New Roman" w:cs="Times New Roman" w:eastAsia="Times New Roman" w:hAnsi="Times New Roman"/>
          <w:sz w:val="28"/>
          <w:szCs w:val="28"/>
          <w:vertAlign w:val="superscript"/>
        </w:rPr>
      </w:pPr>
      <w:hyperlink r:id="rId47">
        <w:r w:rsidDel="00000000" w:rsidR="00000000" w:rsidRPr="00000000">
          <w:rPr>
            <w:rFonts w:ascii="Times New Roman" w:cs="Times New Roman" w:eastAsia="Times New Roman" w:hAnsi="Times New Roman"/>
            <w:color w:val="1155cc"/>
            <w:sz w:val="28"/>
            <w:szCs w:val="28"/>
            <w:u w:val="single"/>
            <w:rtl w:val="0"/>
          </w:rPr>
          <w:t xml:space="preserve">DeepSeek</w:t>
        </w:r>
      </w:hyperlink>
      <w:r w:rsidDel="00000000" w:rsidR="00000000" w:rsidRPr="00000000">
        <w:rPr>
          <w:rFonts w:ascii="Times New Roman" w:cs="Times New Roman" w:eastAsia="Times New Roman" w:hAnsi="Times New Roman"/>
          <w:sz w:val="28"/>
          <w:szCs w:val="28"/>
          <w:rtl w:val="0"/>
        </w:rPr>
        <w:t xml:space="preserve">, a newcomer </w:t>
      </w:r>
      <w:r w:rsidDel="00000000" w:rsidR="00000000" w:rsidRPr="00000000">
        <w:rPr>
          <w:rFonts w:ascii="Times New Roman" w:cs="Times New Roman" w:eastAsia="Times New Roman" w:hAnsi="Times New Roman"/>
          <w:sz w:val="28"/>
          <w:szCs w:val="28"/>
          <w:rtl w:val="0"/>
        </w:rPr>
        <w:t xml:space="preserve">from China, has quickly gained attention for its cost efficiency and open-access philosophy. Unlike many established AI models, DeepSeek focuses on providing affordable AI access while maintaining strong reasoning capabilities, making it an appealing option for businesses and individual users alike.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DeepSeek R1 is one of the most amazing and impressive breakthroughs I’ve ever seen—and as open source, a profound gift to the world,” </w:t>
      </w:r>
      <w:hyperlink r:id="rId4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Marc Andreessen, former software engineer and co-founder of Netscape.</w:t>
      </w:r>
      <w:r w:rsidDel="00000000" w:rsidR="00000000" w:rsidRPr="00000000">
        <w:rPr>
          <w:rtl w:val="0"/>
        </w:rPr>
      </w:r>
    </w:p>
    <w:p w:rsidR="00000000" w:rsidDel="00000000" w:rsidP="00000000" w:rsidRDefault="00000000" w:rsidRPr="00000000" w14:paraId="0000002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Being an excellent choice for cost-conscious businesses, independent developers, and researchers who need a powerful yet affordable AI solution, DeepSeek is particularly suitable for startups, academic institutions, and enterprises that require strong reasoning and problem-solving capabilities without high operational costs. It is highly accessible for individuals due to its free web-based model, and even developers and enterprises benefit from its low-cost API. However, organizations requiring politically neutral AI models or strict privacy assurances may find it less suitable, especially in industries where data security and regulatory compliance are paramount.</w:t>
      </w:r>
    </w:p>
    <w:p w:rsidR="00000000" w:rsidDel="00000000" w:rsidP="00000000" w:rsidRDefault="00000000" w:rsidRPr="00000000" w14:paraId="0000002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latest model, </w:t>
      </w:r>
      <w:hyperlink r:id="rId49">
        <w:r w:rsidDel="00000000" w:rsidR="00000000" w:rsidRPr="00000000">
          <w:rPr>
            <w:rFonts w:ascii="Times New Roman" w:cs="Times New Roman" w:eastAsia="Times New Roman" w:hAnsi="Times New Roman"/>
            <w:color w:val="1155cc"/>
            <w:sz w:val="28"/>
            <w:szCs w:val="28"/>
            <w:u w:val="single"/>
            <w:rtl w:val="0"/>
          </w:rPr>
          <w:t xml:space="preserve">DeepSeek-R1</w:t>
        </w:r>
      </w:hyperlink>
      <w:r w:rsidDel="00000000" w:rsidR="00000000" w:rsidRPr="00000000">
        <w:rPr>
          <w:rFonts w:ascii="Times New Roman" w:cs="Times New Roman" w:eastAsia="Times New Roman" w:hAnsi="Times New Roman"/>
          <w:sz w:val="28"/>
          <w:szCs w:val="28"/>
          <w:rtl w:val="0"/>
        </w:rPr>
        <w:t xml:space="preserve">, is designed for advanced reasoning tasks and is accessible through both an API and a chat interface. An earlier version, </w:t>
      </w:r>
      <w:hyperlink r:id="rId50">
        <w:r w:rsidDel="00000000" w:rsidR="00000000" w:rsidRPr="00000000">
          <w:rPr>
            <w:rFonts w:ascii="Times New Roman" w:cs="Times New Roman" w:eastAsia="Times New Roman" w:hAnsi="Times New Roman"/>
            <w:color w:val="1155cc"/>
            <w:sz w:val="28"/>
            <w:szCs w:val="28"/>
            <w:u w:val="single"/>
            <w:rtl w:val="0"/>
          </w:rPr>
          <w:t xml:space="preserve">DeepSeek-V3</w:t>
        </w:r>
      </w:hyperlink>
      <w:r w:rsidDel="00000000" w:rsidR="00000000" w:rsidRPr="00000000">
        <w:rPr>
          <w:rFonts w:ascii="Times New Roman" w:cs="Times New Roman" w:eastAsia="Times New Roman" w:hAnsi="Times New Roman"/>
          <w:sz w:val="28"/>
          <w:szCs w:val="28"/>
          <w:rtl w:val="0"/>
        </w:rPr>
        <w:t xml:space="preserve">, serves as the architectural foundation for the current releases, offering an extended context window of up to 128,000 </w:t>
      </w:r>
      <w:r w:rsidDel="00000000" w:rsidR="00000000" w:rsidRPr="00000000">
        <w:rPr>
          <w:rFonts w:ascii="Times New Roman" w:cs="Times New Roman" w:eastAsia="Times New Roman" w:hAnsi="Times New Roman"/>
          <w:sz w:val="28"/>
          <w:szCs w:val="28"/>
          <w:rtl w:val="0"/>
        </w:rPr>
        <w:t xml:space="preserve">tokens</w:t>
      </w:r>
      <w:r w:rsidDel="00000000" w:rsidR="00000000" w:rsidRPr="00000000">
        <w:rPr>
          <w:rFonts w:ascii="Times New Roman" w:cs="Times New Roman" w:eastAsia="Times New Roman" w:hAnsi="Times New Roman"/>
          <w:sz w:val="28"/>
          <w:szCs w:val="28"/>
          <w:rtl w:val="0"/>
        </w:rPr>
        <w:t xml:space="preserve"> while being optimized for efficiency.</w:t>
      </w:r>
    </w:p>
    <w:p w:rsidR="00000000" w:rsidDel="00000000" w:rsidP="00000000" w:rsidRDefault="00000000" w:rsidRPr="00000000" w14:paraId="0000002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DeepSeek is free for individual users through its web interface, making it one of the most accessible AI models available. However, for business applications, API usage comes at a significantly lower cost than U.S. competitors, making it an attractive option for enterprises looking to reduce expenses. Reports indicate that DeepSeek’s training costs are drastically lower, with estimates suggesting it was trained for approximately $6 million, a fraction of the cost compared to competitors, whose training expenses can run into the tens or hundreds of millions.</w:t>
      </w:r>
    </w:p>
    <w:p w:rsidR="00000000" w:rsidDel="00000000" w:rsidP="00000000" w:rsidRDefault="00000000" w:rsidRPr="00000000" w14:paraId="0000002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DeepSeek’s biggest strengths is its cost efficiency. It allows businesses and developers to access powerful AI without the financial burden associated with models like OpenAI’s GPT-4 or Anthropic’s Claude. Its open-source approach further enhances its appeal, as it provides model weights and technical documentation under open licenses, encouraging transparency and community-driven improvements.</w:t>
      </w:r>
    </w:p>
    <w:p w:rsidR="00000000" w:rsidDel="00000000" w:rsidP="00000000" w:rsidRDefault="00000000" w:rsidRPr="00000000" w14:paraId="00000030">
      <w:pPr>
        <w:spacing w:after="200" w:line="276"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Additionally, its strong reasoning capabilities have been benchmarked against leading AI models, with DeepSeek-R1 rivaling OpenAI’s top-tier models in </w:t>
      </w:r>
      <w:r w:rsidDel="00000000" w:rsidR="00000000" w:rsidRPr="00000000">
        <w:rPr>
          <w:rFonts w:ascii="Times New Roman" w:cs="Times New Roman" w:eastAsia="Times New Roman" w:hAnsi="Times New Roman"/>
          <w:sz w:val="28"/>
          <w:szCs w:val="28"/>
          <w:rtl w:val="0"/>
        </w:rPr>
        <w:t xml:space="preserve">specific</w:t>
      </w:r>
      <w:r w:rsidDel="00000000" w:rsidR="00000000" w:rsidRPr="00000000">
        <w:rPr>
          <w:rFonts w:ascii="Times New Roman" w:cs="Times New Roman" w:eastAsia="Times New Roman" w:hAnsi="Times New Roman"/>
          <w:sz w:val="28"/>
          <w:szCs w:val="28"/>
          <w:rtl w:val="0"/>
        </w:rPr>
        <w:t xml:space="preserve"> problem-solving tasks. As </w:t>
      </w:r>
      <w:r w:rsidDel="00000000" w:rsidR="00000000" w:rsidRPr="00000000">
        <w:rPr>
          <w:rFonts w:ascii="Times New Roman" w:cs="Times New Roman" w:eastAsia="Times New Roman" w:hAnsi="Times New Roman"/>
          <w:sz w:val="28"/>
          <w:szCs w:val="28"/>
          <w:rtl w:val="0"/>
        </w:rPr>
        <w:t xml:space="preserve">Anthropic co-founder Jack Clark </w:t>
      </w:r>
      <w:hyperlink r:id="rId51">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in his “Import AI” newsletter, “R1 is significant because it broadly matches OpenAI’s o1 model on a range of reasoning tasks and challenges the notion that Western AI companies hold a significant lead over Chinese ones.”</w:t>
      </w:r>
      <w:r w:rsidDel="00000000" w:rsidR="00000000" w:rsidRPr="00000000">
        <w:rPr>
          <w:rtl w:val="0"/>
        </w:rPr>
      </w:r>
    </w:p>
    <w:p w:rsidR="00000000" w:rsidDel="00000000" w:rsidP="00000000" w:rsidRDefault="00000000" w:rsidRPr="00000000" w14:paraId="0000003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notable problem with DeepSeek is that its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response</w:t>
      </w:r>
      <w:r w:rsidDel="00000000" w:rsidR="00000000" w:rsidRPr="00000000">
        <w:rPr>
          <w:rFonts w:ascii="Times New Roman" w:cs="Times New Roman" w:eastAsia="Times New Roman" w:hAnsi="Times New Roman"/>
          <w:sz w:val="28"/>
          <w:szCs w:val="28"/>
          <w:rtl w:val="0"/>
        </w:rPr>
        <w:t xml:space="preserve"> latency, especially during periods of high demand, makes</w:t>
      </w:r>
      <w:r w:rsidDel="00000000" w:rsidR="00000000" w:rsidRPr="00000000">
        <w:rPr>
          <w:rFonts w:ascii="Times New Roman" w:cs="Times New Roman" w:eastAsia="Times New Roman" w:hAnsi="Times New Roman"/>
          <w:sz w:val="28"/>
          <w:szCs w:val="28"/>
          <w:rtl w:val="0"/>
        </w:rPr>
        <w:t xml:space="preserve"> it</w:t>
      </w:r>
      <w:r w:rsidDel="00000000" w:rsidR="00000000" w:rsidRPr="00000000">
        <w:rPr>
          <w:rFonts w:ascii="Times New Roman" w:cs="Times New Roman" w:eastAsia="Times New Roman" w:hAnsi="Times New Roman"/>
          <w:sz w:val="28"/>
          <w:szCs w:val="28"/>
          <w:rtl w:val="0"/>
        </w:rPr>
        <w:t xml:space="preserve"> less ideal for real-time applications where speed is crucial. Censorship and bias are also potential concerns. DeepSeek aligns with local content regulations, meaning it may sanitize or avoid politically sensitive topics, which could limit its appeal in global markets. Additionally, some users have raised privacy concerns due to its Chinese ownership, questioning whether its data policies are as stringent as those of Western AI companies that comply with strict international privacy standards.</w:t>
      </w:r>
    </w:p>
    <w:p w:rsidR="00000000" w:rsidDel="00000000" w:rsidP="00000000" w:rsidRDefault="00000000" w:rsidRPr="00000000" w14:paraId="00000032">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Microsoft’s Copilot</w:t>
      </w:r>
    </w:p>
    <w:p w:rsidR="00000000" w:rsidDel="00000000" w:rsidP="00000000" w:rsidRDefault="00000000" w:rsidRPr="00000000" w14:paraId="0000003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Microsoft’s </w:t>
      </w:r>
      <w:hyperlink r:id="rId52">
        <w:r w:rsidDel="00000000" w:rsidR="00000000" w:rsidRPr="00000000">
          <w:rPr>
            <w:rFonts w:ascii="Times New Roman" w:cs="Times New Roman" w:eastAsia="Times New Roman" w:hAnsi="Times New Roman"/>
            <w:color w:val="1155cc"/>
            <w:sz w:val="28"/>
            <w:szCs w:val="28"/>
            <w:u w:val="single"/>
            <w:rtl w:val="0"/>
          </w:rPr>
          <w:t xml:space="preserve">Copilot</w:t>
        </w:r>
      </w:hyperlink>
      <w:r w:rsidDel="00000000" w:rsidR="00000000" w:rsidRPr="00000000">
        <w:rPr>
          <w:rFonts w:ascii="Times New Roman" w:cs="Times New Roman" w:eastAsia="Times New Roman" w:hAnsi="Times New Roman"/>
          <w:sz w:val="28"/>
          <w:szCs w:val="28"/>
          <w:rtl w:val="0"/>
        </w:rPr>
        <w:t xml:space="preserve"> is a productivity-focused AI assistant designed to enhance workplace efficiency through seamless integration with the Microsoft 365 suite. By embedding AI-powered automation directly into tools like </w:t>
      </w:r>
      <w:hyperlink r:id="rId53">
        <w:r w:rsidDel="00000000" w:rsidR="00000000" w:rsidRPr="00000000">
          <w:rPr>
            <w:rFonts w:ascii="Times New Roman" w:cs="Times New Roman" w:eastAsia="Times New Roman" w:hAnsi="Times New Roman"/>
            <w:color w:val="1155cc"/>
            <w:sz w:val="28"/>
            <w:szCs w:val="28"/>
            <w:u w:val="single"/>
            <w:rtl w:val="0"/>
          </w:rPr>
          <w:t xml:space="preserve">Word</w:t>
        </w:r>
      </w:hyperlink>
      <w:r w:rsidDel="00000000" w:rsidR="00000000" w:rsidRPr="00000000">
        <w:rPr>
          <w:rFonts w:ascii="Times New Roman" w:cs="Times New Roman" w:eastAsia="Times New Roman" w:hAnsi="Times New Roman"/>
          <w:sz w:val="28"/>
          <w:szCs w:val="28"/>
          <w:rtl w:val="0"/>
        </w:rPr>
        <w:t xml:space="preserve">, </w:t>
      </w:r>
      <w:hyperlink r:id="rId54">
        <w:r w:rsidDel="00000000" w:rsidR="00000000" w:rsidRPr="00000000">
          <w:rPr>
            <w:rFonts w:ascii="Times New Roman" w:cs="Times New Roman" w:eastAsia="Times New Roman" w:hAnsi="Times New Roman"/>
            <w:color w:val="1155cc"/>
            <w:sz w:val="28"/>
            <w:szCs w:val="28"/>
            <w:u w:val="single"/>
            <w:rtl w:val="0"/>
          </w:rPr>
          <w:t xml:space="preserve">Excel</w:t>
        </w:r>
      </w:hyperlink>
      <w:r w:rsidDel="00000000" w:rsidR="00000000" w:rsidRPr="00000000">
        <w:rPr>
          <w:rFonts w:ascii="Times New Roman" w:cs="Times New Roman" w:eastAsia="Times New Roman" w:hAnsi="Times New Roman"/>
          <w:sz w:val="28"/>
          <w:szCs w:val="28"/>
          <w:rtl w:val="0"/>
        </w:rPr>
        <w:t xml:space="preserve">, </w:t>
      </w:r>
      <w:hyperlink r:id="rId55">
        <w:r w:rsidDel="00000000" w:rsidR="00000000" w:rsidRPr="00000000">
          <w:rPr>
            <w:rFonts w:ascii="Times New Roman" w:cs="Times New Roman" w:eastAsia="Times New Roman" w:hAnsi="Times New Roman"/>
            <w:color w:val="1155cc"/>
            <w:sz w:val="28"/>
            <w:szCs w:val="28"/>
            <w:u w:val="single"/>
            <w:rtl w:val="0"/>
          </w:rPr>
          <w:t xml:space="preserve">PowerPoint</w:t>
        </w:r>
      </w:hyperlink>
      <w:r w:rsidDel="00000000" w:rsidR="00000000" w:rsidRPr="00000000">
        <w:rPr>
          <w:rFonts w:ascii="Times New Roman" w:cs="Times New Roman" w:eastAsia="Times New Roman" w:hAnsi="Times New Roman"/>
          <w:sz w:val="28"/>
          <w:szCs w:val="28"/>
          <w:rtl w:val="0"/>
        </w:rPr>
        <w:t xml:space="preserve">, </w:t>
      </w:r>
      <w:hyperlink r:id="rId56">
        <w:r w:rsidDel="00000000" w:rsidR="00000000" w:rsidRPr="00000000">
          <w:rPr>
            <w:rFonts w:ascii="Times New Roman" w:cs="Times New Roman" w:eastAsia="Times New Roman" w:hAnsi="Times New Roman"/>
            <w:color w:val="1155cc"/>
            <w:sz w:val="28"/>
            <w:szCs w:val="28"/>
            <w:u w:val="single"/>
            <w:rtl w:val="0"/>
          </w:rPr>
          <w:t xml:space="preserve">Outlook</w:t>
        </w:r>
      </w:hyperlink>
      <w:r w:rsidDel="00000000" w:rsidR="00000000" w:rsidRPr="00000000">
        <w:rPr>
          <w:rFonts w:ascii="Times New Roman" w:cs="Times New Roman" w:eastAsia="Times New Roman" w:hAnsi="Times New Roman"/>
          <w:sz w:val="28"/>
          <w:szCs w:val="28"/>
          <w:rtl w:val="0"/>
        </w:rPr>
        <w:t xml:space="preserve">, and </w:t>
      </w:r>
      <w:hyperlink r:id="rId57">
        <w:r w:rsidDel="00000000" w:rsidR="00000000" w:rsidRPr="00000000">
          <w:rPr>
            <w:rFonts w:ascii="Times New Roman" w:cs="Times New Roman" w:eastAsia="Times New Roman" w:hAnsi="Times New Roman"/>
            <w:color w:val="1155cc"/>
            <w:sz w:val="28"/>
            <w:szCs w:val="28"/>
            <w:u w:val="single"/>
            <w:rtl w:val="0"/>
          </w:rPr>
          <w:t xml:space="preserve">Teams</w:t>
        </w:r>
      </w:hyperlink>
      <w:r w:rsidDel="00000000" w:rsidR="00000000" w:rsidRPr="00000000">
        <w:rPr>
          <w:rFonts w:ascii="Times New Roman" w:cs="Times New Roman" w:eastAsia="Times New Roman" w:hAnsi="Times New Roman"/>
          <w:sz w:val="28"/>
          <w:szCs w:val="28"/>
          <w:rtl w:val="0"/>
        </w:rPr>
        <w:t xml:space="preserve">, Copilot serves as an intelligent assistant that streamlines workflows, automates repetitive tasks, and enhances document generation.</w:t>
      </w:r>
    </w:p>
    <w:p w:rsidR="00000000" w:rsidDel="00000000" w:rsidP="00000000" w:rsidRDefault="00000000" w:rsidRPr="00000000" w14:paraId="0000003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Ideal for businesses, enterprise teams, and professionals who heavily rely on </w:t>
      </w:r>
      <w:hyperlink r:id="rId58">
        <w:r w:rsidDel="00000000" w:rsidR="00000000" w:rsidRPr="00000000">
          <w:rPr>
            <w:rFonts w:ascii="Times New Roman" w:cs="Times New Roman" w:eastAsia="Times New Roman" w:hAnsi="Times New Roman"/>
            <w:color w:val="1155cc"/>
            <w:sz w:val="28"/>
            <w:szCs w:val="28"/>
            <w:u w:val="single"/>
            <w:rtl w:val="0"/>
          </w:rPr>
          <w:t xml:space="preserve">Microsoft 365</w:t>
        </w:r>
      </w:hyperlink>
      <w:r w:rsidDel="00000000" w:rsidR="00000000" w:rsidRPr="00000000">
        <w:rPr>
          <w:rFonts w:ascii="Times New Roman" w:cs="Times New Roman" w:eastAsia="Times New Roman" w:hAnsi="Times New Roman"/>
          <w:sz w:val="28"/>
          <w:szCs w:val="28"/>
          <w:rtl w:val="0"/>
        </w:rPr>
        <w:t xml:space="preserve"> applications for their daily operations, Microsoft’s Copilot is particularly beneficial for corporate professionals, financial analysts, project managers, and administrative staff who need AI-powered assistance to enhance productivity and reduce time spent on routine tasks. However, organizations that prefer open-source AI models or require flexible, cross-platform compatibility may find Copilot less suitable, especially if they rely on non-Microsoft software ecosystems for their workflows.</w:t>
      </w:r>
    </w:p>
    <w:p w:rsidR="00000000" w:rsidDel="00000000" w:rsidP="00000000" w:rsidRDefault="00000000" w:rsidRPr="00000000" w14:paraId="0000003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Microsoft 365 Copilot is available across Microsoft’s core productivity applications, providing AI-powered assistance for document creation, email drafting, data analysis, and meeting summarization. The service costs approximately $30 per user per month and typically requires an annual subscription. However, pricing can vary based on region and enterprise agreements, with some organizations receiving customized pricing based on their licensing structure.</w:t>
      </w:r>
    </w:p>
    <w:p w:rsidR="00000000" w:rsidDel="00000000" w:rsidP="00000000" w:rsidRDefault="00000000" w:rsidRPr="00000000" w14:paraId="0000003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Copilot’s most significant advantages is its deep ecosystem integration within Microsoft 365. For businesses and professionals already using </w:t>
      </w:r>
      <w:hyperlink r:id="rId59">
        <w:r w:rsidDel="00000000" w:rsidR="00000000" w:rsidRPr="00000000">
          <w:rPr>
            <w:rFonts w:ascii="Times New Roman" w:cs="Times New Roman" w:eastAsia="Times New Roman" w:hAnsi="Times New Roman"/>
            <w:color w:val="1155cc"/>
            <w:sz w:val="28"/>
            <w:szCs w:val="28"/>
            <w:u w:val="single"/>
            <w:rtl w:val="0"/>
          </w:rPr>
          <w:t xml:space="preserve">Microsoft Office</w:t>
        </w:r>
      </w:hyperlink>
      <w:r w:rsidDel="00000000" w:rsidR="00000000" w:rsidRPr="00000000">
        <w:rPr>
          <w:rFonts w:ascii="Times New Roman" w:cs="Times New Roman" w:eastAsia="Times New Roman" w:hAnsi="Times New Roman"/>
          <w:sz w:val="28"/>
          <w:szCs w:val="28"/>
          <w:rtl w:val="0"/>
        </w:rPr>
        <w:t xml:space="preserve">, Copilot enhances workflows by embedding AI-driven suggestions and automation directly within familiar applications. Its task automation capabilities are another significant benefit, helping users generate reports, summarize meetings, draft emails, and analyze data more efficiently. Furthermore, Copilot receives continuous updates backed by Microsoft’s substantial investments in AI and cloud computing, ensuring regular improvements in performance, accuracy, and feature expansion.</w:t>
      </w:r>
    </w:p>
    <w:p w:rsidR="00000000" w:rsidDel="00000000" w:rsidP="00000000" w:rsidRDefault="00000000" w:rsidRPr="00000000" w14:paraId="0000003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one of the significant drawbacks of Microsoft’s Copilot is its ecosystem lock-in—Copilot is tightly coupled with Microsoft 365, meaning its full potential is only realized by organizations already invested in Microsoft’s software ecosystem. Limited flexibility is another concern, as it lacks extensive third-party integrations found in more open AI platforms, making customization difficult for businesses that rely on a broader range of tools. Additionally, some users report occasional response inconsistencies, where Copilot may lose context in long sessions or provide overly generic responses, requiring manual refinement.</w:t>
      </w:r>
    </w:p>
    <w:p w:rsidR="00000000" w:rsidDel="00000000" w:rsidP="00000000" w:rsidRDefault="00000000" w:rsidRPr="00000000" w14:paraId="00000038">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Meta AI</w:t>
      </w:r>
    </w:p>
    <w:p w:rsidR="00000000" w:rsidDel="00000000" w:rsidP="00000000" w:rsidRDefault="00000000" w:rsidRPr="00000000" w14:paraId="0000003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Meta’s suite of AI tools, built on its open-weight </w:t>
      </w:r>
      <w:hyperlink r:id="rId60">
        <w:r w:rsidDel="00000000" w:rsidR="00000000" w:rsidRPr="00000000">
          <w:rPr>
            <w:rFonts w:ascii="Times New Roman" w:cs="Times New Roman" w:eastAsia="Times New Roman" w:hAnsi="Times New Roman"/>
            <w:color w:val="1155cc"/>
            <w:sz w:val="28"/>
            <w:szCs w:val="28"/>
            <w:u w:val="single"/>
            <w:rtl w:val="0"/>
          </w:rPr>
          <w:t xml:space="preserve">LLaMA models</w:t>
        </w:r>
      </w:hyperlink>
      <w:r w:rsidDel="00000000" w:rsidR="00000000" w:rsidRPr="00000000">
        <w:rPr>
          <w:rFonts w:ascii="Times New Roman" w:cs="Times New Roman" w:eastAsia="Times New Roman" w:hAnsi="Times New Roman"/>
          <w:sz w:val="28"/>
          <w:szCs w:val="28"/>
          <w:rtl w:val="0"/>
        </w:rPr>
        <w:t xml:space="preserve">, is a versatile and research-friendly AI suite designed for both general use and specialized applications. Meta’s approach prioritizes open-source development, accessibility, and integration with its social media platforms, making it a unique player in the AI landscape. It is ideal for developers, researchers, and AI enthusiasts who want free, open-source models that they can customize and fine-tune. It is also well-suited for businesses and brands leveraging Meta’s social platforms, as its AI can enhance customer interactions and content creation within apps like Instagram and WhatsApp.</w:t>
      </w:r>
    </w:p>
    <w:p w:rsidR="00000000" w:rsidDel="00000000" w:rsidP="00000000" w:rsidRDefault="00000000" w:rsidRPr="00000000" w14:paraId="0000003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Meta AI is highly accessible for developers and researchers due to its open-source availability and flexibility. However, businesses and casual users may find it less intuitive compared to AI models with more refined user-facing tools. Additionally, companies needing strong content moderation and regulatory compliance may prefer more tightly controlled AI systems from competitors like Microsoft or Anthropic.</w:t>
      </w:r>
    </w:p>
    <w:p w:rsidR="00000000" w:rsidDel="00000000" w:rsidP="00000000" w:rsidRDefault="00000000" w:rsidRPr="00000000" w14:paraId="0000003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Meta AI operates on a range of LLaMA models, including </w:t>
      </w:r>
      <w:hyperlink r:id="rId61">
        <w:r w:rsidDel="00000000" w:rsidR="00000000" w:rsidRPr="00000000">
          <w:rPr>
            <w:rFonts w:ascii="Times New Roman" w:cs="Times New Roman" w:eastAsia="Times New Roman" w:hAnsi="Times New Roman"/>
            <w:color w:val="1155cc"/>
            <w:sz w:val="28"/>
            <w:szCs w:val="28"/>
            <w:u w:val="single"/>
            <w:rtl w:val="0"/>
          </w:rPr>
          <w:t xml:space="preserve">LLaMA 2</w:t>
        </w:r>
      </w:hyperlink>
      <w:r w:rsidDel="00000000" w:rsidR="00000000" w:rsidRPr="00000000">
        <w:rPr>
          <w:rFonts w:ascii="Times New Roman" w:cs="Times New Roman" w:eastAsia="Times New Roman" w:hAnsi="Times New Roman"/>
          <w:sz w:val="28"/>
          <w:szCs w:val="28"/>
          <w:rtl w:val="0"/>
        </w:rPr>
        <w:t xml:space="preserve"> and </w:t>
      </w:r>
      <w:hyperlink r:id="rId62">
        <w:r w:rsidDel="00000000" w:rsidR="00000000" w:rsidRPr="00000000">
          <w:rPr>
            <w:rFonts w:ascii="Times New Roman" w:cs="Times New Roman" w:eastAsia="Times New Roman" w:hAnsi="Times New Roman"/>
            <w:color w:val="1155cc"/>
            <w:sz w:val="28"/>
            <w:szCs w:val="28"/>
            <w:u w:val="single"/>
            <w:rtl w:val="0"/>
          </w:rPr>
          <w:t xml:space="preserve">LLaMA 3</w:t>
        </w:r>
      </w:hyperlink>
      <w:r w:rsidDel="00000000" w:rsidR="00000000" w:rsidRPr="00000000">
        <w:rPr>
          <w:rFonts w:ascii="Times New Roman" w:cs="Times New Roman" w:eastAsia="Times New Roman" w:hAnsi="Times New Roman"/>
          <w:sz w:val="28"/>
          <w:szCs w:val="28"/>
          <w:rtl w:val="0"/>
        </w:rPr>
        <w:t xml:space="preserve">, which serve as the foundation for various applications. Specialized versions, such as Code Llama, are tailored for coding tasks, offering developers AI-powered assistance in programming.</w:t>
      </w:r>
    </w:p>
    <w:p w:rsidR="00000000" w:rsidDel="00000000" w:rsidP="00000000" w:rsidRDefault="00000000" w:rsidRPr="00000000" w14:paraId="0000003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Meta AI’s standout features is its open-source licensing, which makes many of its tools free for research and commercial use. However, enterprise users may encounter service-level agreements (SLAs) or indirect costs, especially when integrating Meta’s AI with proprietary systems or platform partnerships.</w:t>
      </w:r>
    </w:p>
    <w:p w:rsidR="00000000" w:rsidDel="00000000" w:rsidP="00000000" w:rsidRDefault="00000000" w:rsidRPr="00000000" w14:paraId="0000003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Meta AI’s biggest advantage is its open-source and customizable nature, allowing developers to fine-tune models for specific use cases. This fosters greater innovation, flexibility, and transparency compared to closed AI systems. Additionally, Meta AI is embedded within popular social media platforms like Facebook, Instagram, and WhatsApp, giving it massive consumer reach and real-time interactive capabilities. Meta also provides specialized AI models, such as Code Llama, for programming and catering to niche technical applications.</w:t>
      </w:r>
    </w:p>
    <w:p w:rsidR="00000000" w:rsidDel="00000000" w:rsidP="00000000" w:rsidRDefault="00000000" w:rsidRPr="00000000" w14:paraId="0000003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its powerful underlying technology, Meta AI’s user interfaces and responsiveness can sometimes feel less polished than those of competitors like OpenAI and Microsoft. Additionally, Meta has faced controversies regarding content moderation and bias, raising concerns about AI-generated misinformation and regulatory scrutiny. Another challenge is ecosystem fragmentation; with multiple AI models and branding under Meta, navigating the differences between Meta AI, LLaMA, and other offerings can be confusing for both developers and general users.</w:t>
      </w:r>
    </w:p>
    <w:p w:rsidR="00000000" w:rsidDel="00000000" w:rsidP="00000000" w:rsidRDefault="00000000" w:rsidRPr="00000000" w14:paraId="0000003F">
      <w:pPr>
        <w:spacing w:after="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AI’s Impact on the Future of Technology</w:t>
      </w:r>
    </w:p>
    <w:p w:rsidR="00000000" w:rsidDel="00000000" w:rsidP="00000000" w:rsidRDefault="00000000" w:rsidRPr="00000000" w14:paraId="0000004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AI adoption grows, the </w:t>
      </w:r>
      <w:hyperlink r:id="rId63">
        <w:r w:rsidDel="00000000" w:rsidR="00000000" w:rsidRPr="00000000">
          <w:rPr>
            <w:rFonts w:ascii="Times New Roman" w:cs="Times New Roman" w:eastAsia="Times New Roman" w:hAnsi="Times New Roman"/>
            <w:color w:val="1155cc"/>
            <w:sz w:val="28"/>
            <w:szCs w:val="28"/>
            <w:u w:val="single"/>
            <w:rtl w:val="0"/>
          </w:rPr>
          <w:t xml:space="preserve">energy demand</w:t>
        </w:r>
      </w:hyperlink>
      <w:r w:rsidDel="00000000" w:rsidR="00000000" w:rsidRPr="00000000">
        <w:rPr>
          <w:rFonts w:ascii="Times New Roman" w:cs="Times New Roman" w:eastAsia="Times New Roman" w:hAnsi="Times New Roman"/>
          <w:sz w:val="28"/>
          <w:szCs w:val="28"/>
          <w:rtl w:val="0"/>
        </w:rPr>
        <w:t xml:space="preserve"> for training and operating these models increases. Companies are developing more efficient AI models while managing infrastructure costs. Modern AI models, particularly those known as large language models (LLMs), are powerhouses that demand vast computational resources. Training these models involves running billions of calculations across highly specialized hardware over days, weeks, or even months.</w:t>
      </w:r>
    </w:p>
    <w:p w:rsidR="00000000" w:rsidDel="00000000" w:rsidP="00000000" w:rsidRDefault="00000000" w:rsidRPr="00000000" w14:paraId="0000004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process is analogous to running an industrial factory non-stop—a feat that requires a tremendous amount of energy. The rise of AI assistants, automation, and multimodal capabilities will further shape industries, from customer support to content creation.</w:t>
      </w:r>
      <w:r w:rsidDel="00000000" w:rsidR="00000000" w:rsidRPr="00000000">
        <w:rPr>
          <w:rFonts w:ascii="Times New Roman" w:cs="Times New Roman" w:eastAsia="Times New Roman" w:hAnsi="Times New Roman"/>
          <w:sz w:val="28"/>
          <w:szCs w:val="28"/>
          <w:rtl w:val="0"/>
        </w:rPr>
        <w:t xml:space="preserve"> “The worst thing you can do is have machines wasting power by being always on,” </w:t>
      </w:r>
      <w:hyperlink r:id="rId64">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James Coomer, senior vice president for products at DDN, a California-based software development firm,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during </w:t>
      </w:r>
      <w:r w:rsidDel="00000000" w:rsidR="00000000" w:rsidRPr="00000000">
        <w:rPr>
          <w:rFonts w:ascii="Times New Roman" w:cs="Times New Roman" w:eastAsia="Times New Roman" w:hAnsi="Times New Roman"/>
          <w:sz w:val="28"/>
          <w:szCs w:val="28"/>
          <w:rtl w:val="0"/>
        </w:rPr>
        <w:t xml:space="preserve">the 2023 </w:t>
      </w:r>
      <w:r w:rsidDel="00000000" w:rsidR="00000000" w:rsidRPr="00000000">
        <w:rPr>
          <w:rFonts w:ascii="Times New Roman" w:cs="Times New Roman" w:eastAsia="Times New Roman" w:hAnsi="Times New Roman"/>
          <w:sz w:val="28"/>
          <w:szCs w:val="28"/>
          <w:rtl w:val="0"/>
        </w:rPr>
        <w:t xml:space="preserve">AI conference ai-PULSE.</w:t>
      </w:r>
      <w:r w:rsidDel="00000000" w:rsidR="00000000" w:rsidRPr="00000000">
        <w:rPr>
          <w:rtl w:val="0"/>
        </w:rPr>
      </w:r>
    </w:p>
    <w:p w:rsidR="00000000" w:rsidDel="00000000" w:rsidP="00000000" w:rsidRDefault="00000000" w:rsidRPr="00000000" w14:paraId="0000004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competition will likely drive further advancements, leading to smarter, more accessible, and environmentally conscious AI solutions. However, challenges related to cost, data privacy, and ethical considerations will continue to shape the development of AI.</w:t>
      </w:r>
      <w:r w:rsidDel="00000000" w:rsidR="00000000" w:rsidRPr="00000000">
        <w:rPr>
          <w:rtl w:val="0"/>
        </w:rPr>
      </w:r>
    </w:p>
    <w:p w:rsidR="00000000" w:rsidDel="00000000" w:rsidP="00000000" w:rsidRDefault="00000000" w:rsidRPr="00000000" w14:paraId="0000004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Sustainable AI and the Future</w:t>
      </w:r>
      <w:r w:rsidDel="00000000" w:rsidR="00000000" w:rsidRPr="00000000">
        <w:rPr>
          <w:rtl w:val="0"/>
        </w:rPr>
      </w:r>
    </w:p>
    <w:p w:rsidR="00000000" w:rsidDel="00000000" w:rsidP="00000000" w:rsidRDefault="00000000" w:rsidRPr="00000000" w14:paraId="00000044">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companies are actively </w:t>
      </w:r>
      <w:hyperlink r:id="rId65">
        <w:r w:rsidDel="00000000" w:rsidR="00000000" w:rsidRPr="00000000">
          <w:rPr>
            <w:rFonts w:ascii="Times New Roman" w:cs="Times New Roman" w:eastAsia="Times New Roman" w:hAnsi="Times New Roman"/>
            <w:color w:val="1155cc"/>
            <w:sz w:val="28"/>
            <w:szCs w:val="28"/>
            <w:u w:val="single"/>
            <w:rtl w:val="0"/>
          </w:rPr>
          <w:t xml:space="preserve">addressing concerns about energy consumption</w:t>
        </w:r>
      </w:hyperlink>
      <w:r w:rsidDel="00000000" w:rsidR="00000000" w:rsidRPr="00000000">
        <w:rPr>
          <w:rFonts w:ascii="Times New Roman" w:cs="Times New Roman" w:eastAsia="Times New Roman" w:hAnsi="Times New Roman"/>
          <w:sz w:val="28"/>
          <w:szCs w:val="28"/>
          <w:rtl w:val="0"/>
        </w:rPr>
        <w:t xml:space="preserve"> and sustainability by optimizing their models to enhance efficiency while minimizing power usage. One key approach is leveraging renewable energy sources, such as solar and wind power, to supply data centers, which significantly reduces their carbon footprint. Additionally, advancements in hardware are being developed to support more energy-efficient AI computation, enabling systems to perform complex tasks with lower energy demands. These innovations not only help reduce environmental impact but also contribute to long-term cost savings for AI companies.</w:t>
      </w:r>
    </w:p>
    <w:p w:rsidR="00000000" w:rsidDel="00000000" w:rsidP="00000000" w:rsidRDefault="00000000" w:rsidRPr="00000000" w14:paraId="0000004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technological improvements, regulatory policies are being introduced to ensure AI growth aligns with environmental sustainability. Governments and industry leaders need to work together to establish guidelines that encourage responsible energy consumption while promoting research into eco-friendly AI solutions. However, the fear of governmental regulation often makes technology leaders hesitant to collaborate.</w:t>
      </w:r>
    </w:p>
    <w:p w:rsidR="00000000" w:rsidDel="00000000" w:rsidP="00000000" w:rsidRDefault="00000000" w:rsidRPr="00000000" w14:paraId="0000004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voice at the forefront of global AI governance is Amandeep Singh Gill, the United Nations Secretary-General’s envoy on technology, who emphasizes the importance of collaborative governance in AI development—and sustainable development needs to be part of this cooperation and coordination.</w:t>
      </w:r>
    </w:p>
    <w:p w:rsidR="00000000" w:rsidDel="00000000" w:rsidP="00000000" w:rsidRDefault="00000000" w:rsidRPr="00000000" w14:paraId="00000047">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to find ways to engage with those who are in the know,” he said in a </w:t>
      </w:r>
      <w:hyperlink r:id="rId66">
        <w:r w:rsidDel="00000000" w:rsidR="00000000" w:rsidRPr="00000000">
          <w:rPr>
            <w:rFonts w:ascii="Times New Roman" w:cs="Times New Roman" w:eastAsia="Times New Roman" w:hAnsi="Times New Roman"/>
            <w:color w:val="1155cc"/>
            <w:sz w:val="28"/>
            <w:szCs w:val="28"/>
            <w:u w:val="single"/>
            <w:rtl w:val="0"/>
          </w:rPr>
          <w:t xml:space="preserve">September 2024 interview in Time</w:t>
        </w:r>
      </w:hyperlink>
      <w:r w:rsidDel="00000000" w:rsidR="00000000" w:rsidRPr="00000000">
        <w:rPr>
          <w:rFonts w:ascii="Times New Roman" w:cs="Times New Roman" w:eastAsia="Times New Roman" w:hAnsi="Times New Roman"/>
          <w:sz w:val="28"/>
          <w:szCs w:val="28"/>
          <w:rtl w:val="0"/>
        </w:rPr>
        <w:t xml:space="preserve">. “Often, there’s a gap between technology developers and regulators, particularly when the private sector is in the lead. When it comes to diplomats and civil servants and leaders and ministers, there’s a further gap. How can you involve different stakeholders, the private sector in particular, in a way that influences action? You need to have a shared understanding.”</w:t>
      </w:r>
    </w:p>
    <w:p w:rsidR="00000000" w:rsidDel="00000000" w:rsidP="00000000" w:rsidRDefault="00000000" w:rsidRPr="00000000" w14:paraId="00000048">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matter the level of collaboration between the private and public sectors, companies need to aggressively explore emission-mitigation methods like carbon offset programs and energy-efficient algorithms to further mitigate their environmental impact. By integrating these strategies, the AI industry is making strides toward a more sustainable future without compromising innovation and progress.</w:t>
      </w:r>
      <w:r w:rsidDel="00000000" w:rsidR="00000000" w:rsidRPr="00000000">
        <w:rPr>
          <w:rtl w:val="0"/>
        </w:rPr>
      </w:r>
    </w:p>
    <w:p w:rsidR="00000000" w:rsidDel="00000000" w:rsidP="00000000" w:rsidRDefault="00000000" w:rsidRPr="00000000" w14:paraId="0000004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Balancing Innovation and Responsibility</w:t>
      </w:r>
    </w:p>
    <w:p w:rsidR="00000000" w:rsidDel="00000000" w:rsidP="00000000" w:rsidRDefault="00000000" w:rsidRPr="00000000" w14:paraId="0000004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is advancing rapidly, with </w:t>
      </w:r>
      <w:r w:rsidDel="00000000" w:rsidR="00000000" w:rsidRPr="00000000">
        <w:rPr>
          <w:rFonts w:ascii="Times New Roman" w:cs="Times New Roman" w:eastAsia="Times New Roman" w:hAnsi="Times New Roman"/>
          <w:sz w:val="28"/>
          <w:szCs w:val="28"/>
          <w:rtl w:val="0"/>
        </w:rPr>
        <w:t xml:space="preserve">OpenAI, Google, Anthropic, DeepSeek, </w:t>
      </w:r>
      <w:r w:rsidDel="00000000" w:rsidR="00000000" w:rsidRPr="00000000">
        <w:rPr>
          <w:rFonts w:ascii="Times New Roman" w:cs="Times New Roman" w:eastAsia="Times New Roman" w:hAnsi="Times New Roman"/>
          <w:sz w:val="28"/>
          <w:szCs w:val="28"/>
          <w:rtl w:val="0"/>
        </w:rPr>
        <w:t xml:space="preserve">CoPilot</w:t>
      </w:r>
      <w:r w:rsidDel="00000000" w:rsidR="00000000" w:rsidRPr="00000000">
        <w:rPr>
          <w:rFonts w:ascii="Times New Roman" w:cs="Times New Roman" w:eastAsia="Times New Roman" w:hAnsi="Times New Roman"/>
          <w:sz w:val="28"/>
          <w:szCs w:val="28"/>
          <w:rtl w:val="0"/>
        </w:rPr>
        <w:t xml:space="preserve">, and MetaAI</w:t>
      </w:r>
      <w:r w:rsidDel="00000000" w:rsidR="00000000" w:rsidRPr="00000000">
        <w:rPr>
          <w:rFonts w:ascii="Times New Roman" w:cs="Times New Roman" w:eastAsia="Times New Roman" w:hAnsi="Times New Roman"/>
          <w:sz w:val="28"/>
          <w:szCs w:val="28"/>
          <w:rtl w:val="0"/>
        </w:rPr>
        <w:t xml:space="preserve"> leading the way. While these models offer groundbreaking capabilities, they also come with costs, limitations, and sustainability concerns.</w:t>
      </w:r>
    </w:p>
    <w:p w:rsidR="00000000" w:rsidDel="00000000" w:rsidP="00000000" w:rsidRDefault="00000000" w:rsidRPr="00000000" w14:paraId="0000004B">
      <w:pPr>
        <w:spacing w:after="20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sz w:val="28"/>
          <w:szCs w:val="28"/>
          <w:rtl w:val="0"/>
        </w:rPr>
        <w:t xml:space="preserve">Businesses, researchers, and policymakers must prioritize responsible AI development while maintaining accessibility and efficiency.</w:t>
      </w:r>
      <w:r w:rsidDel="00000000" w:rsidR="00000000" w:rsidRPr="00000000">
        <w:rPr>
          <w:rFonts w:ascii="Times New Roman" w:cs="Times New Roman" w:eastAsia="Times New Roman" w:hAnsi="Times New Roman"/>
          <w:sz w:val="28"/>
          <w:szCs w:val="28"/>
          <w:rtl w:val="0"/>
        </w:rPr>
        <w:t xml:space="preserve"> </w:t>
      </w:r>
      <w:hyperlink r:id="rId67">
        <w:r w:rsidDel="00000000" w:rsidR="00000000" w:rsidRPr="00000000">
          <w:rPr>
            <w:rFonts w:ascii="Times New Roman" w:cs="Times New Roman" w:eastAsia="Times New Roman" w:hAnsi="Times New Roman"/>
            <w:color w:val="1155cc"/>
            <w:sz w:val="28"/>
            <w:szCs w:val="28"/>
            <w:u w:val="single"/>
            <w:rtl w:val="0"/>
          </w:rPr>
          <w:t xml:space="preserve">The Futurist: The AI (R)evolution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panel </w:t>
      </w:r>
      <w:r w:rsidDel="00000000" w:rsidR="00000000" w:rsidRPr="00000000">
        <w:rPr>
          <w:rFonts w:ascii="Times New Roman" w:cs="Times New Roman" w:eastAsia="Times New Roman" w:hAnsi="Times New Roman"/>
          <w:sz w:val="28"/>
          <w:szCs w:val="28"/>
          <w:rtl w:val="0"/>
        </w:rPr>
        <w:t xml:space="preserve">discussion held by the </w:t>
      </w:r>
      <w:hyperlink r:id="rId68">
        <w:r w:rsidDel="00000000" w:rsidR="00000000" w:rsidRPr="00000000">
          <w:rPr>
            <w:rFonts w:ascii="Times New Roman" w:cs="Times New Roman" w:eastAsia="Times New Roman" w:hAnsi="Times New Roman"/>
            <w:color w:val="1155cc"/>
            <w:sz w:val="28"/>
            <w:szCs w:val="28"/>
            <w:u w:val="single"/>
            <w:rtl w:val="0"/>
          </w:rPr>
          <w:t xml:space="preserve">Washington Post</w:t>
        </w:r>
      </w:hyperlink>
      <w:r w:rsidDel="00000000" w:rsidR="00000000" w:rsidRPr="00000000">
        <w:rPr>
          <w:rFonts w:ascii="Times New Roman" w:cs="Times New Roman" w:eastAsia="Times New Roman" w:hAnsi="Times New Roman"/>
          <w:sz w:val="28"/>
          <w:szCs w:val="28"/>
          <w:rtl w:val="0"/>
        </w:rPr>
        <w:t xml:space="preserve"> brought together industry leaders to explore the multifaceted impact of artificial intelligence (AI) on business, governance, and society.</w:t>
      </w:r>
      <w:r w:rsidDel="00000000" w:rsidR="00000000" w:rsidRPr="00000000">
        <w:rPr>
          <w:rFonts w:ascii="Times New Roman" w:cs="Times New Roman" w:eastAsia="Times New Roman" w:hAnsi="Times New Roman"/>
          <w:sz w:val="28"/>
          <w:szCs w:val="28"/>
          <w:rtl w:val="0"/>
        </w:rPr>
        <w:t xml:space="preserve"> </w:t>
      </w:r>
      <w:hyperlink r:id="rId69">
        <w:r w:rsidDel="00000000" w:rsidR="00000000" w:rsidRPr="00000000">
          <w:rPr>
            <w:rFonts w:ascii="Times New Roman" w:cs="Times New Roman" w:eastAsia="Times New Roman" w:hAnsi="Times New Roman"/>
            <w:color w:val="1155cc"/>
            <w:sz w:val="28"/>
            <w:szCs w:val="28"/>
            <w:u w:val="single"/>
            <w:rtl w:val="0"/>
          </w:rPr>
          <w:t xml:space="preserve">Martin Kon of Cohere </w:t>
        </w:r>
      </w:hyperlink>
      <w:r w:rsidDel="00000000" w:rsidR="00000000" w:rsidRPr="00000000">
        <w:rPr>
          <w:rFonts w:ascii="Times New Roman" w:cs="Times New Roman" w:eastAsia="Times New Roman" w:hAnsi="Times New Roman"/>
          <w:sz w:val="28"/>
          <w:szCs w:val="28"/>
          <w:rtl w:val="0"/>
        </w:rPr>
        <w:t xml:space="preserve">explains that his role is securing AI for business with an emphasis on data privacy, which is essential for “</w:t>
      </w:r>
      <w:r w:rsidDel="00000000" w:rsidR="00000000" w:rsidRPr="00000000">
        <w:rPr>
          <w:rFonts w:ascii="Times New Roman" w:cs="Times New Roman" w:eastAsia="Times New Roman" w:hAnsi="Times New Roman"/>
          <w:color w:val="111111"/>
          <w:sz w:val="28"/>
          <w:szCs w:val="28"/>
          <w:highlight w:val="white"/>
          <w:rtl w:val="0"/>
        </w:rPr>
        <w:t xml:space="preserve">critical infrastructure like banking, insurance, health care, government, energy, telco, etc.”</w:t>
      </w:r>
    </w:p>
    <w:p w:rsidR="00000000" w:rsidDel="00000000" w:rsidP="00000000" w:rsidRDefault="00000000" w:rsidRPr="00000000" w14:paraId="0000004C">
      <w:pPr>
        <w:spacing w:after="20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color w:val="111111"/>
          <w:sz w:val="28"/>
          <w:szCs w:val="28"/>
          <w:highlight w:val="white"/>
          <w:rtl w:val="0"/>
        </w:rPr>
        <w:t xml:space="preserve">Because there’s no equivalent of Google Search for enterprises, AI, Kon says, is an invaluable tool in searching for needles in haystacks–but it’s complicated: “Every year, those haystacks get bigger, and every year, the needles get more valuable, but every enterprise’s haystacks are different. They’re data sources, and everyone cares about different needles.” He is, however, optimistic on the job front, maintaining that the new technology will create more jobs and greater value than many critics fear.</w:t>
      </w:r>
    </w:p>
    <w:p w:rsidR="00000000" w:rsidDel="00000000" w:rsidP="00000000" w:rsidRDefault="00000000" w:rsidRPr="00000000" w14:paraId="0000004D">
      <w:pPr>
        <w:spacing w:after="20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color w:val="111111"/>
          <w:sz w:val="28"/>
          <w:szCs w:val="28"/>
          <w:highlight w:val="white"/>
          <w:rtl w:val="0"/>
        </w:rPr>
        <w:t xml:space="preserve">“Doctors, nurses, radiologists spend three and a half hours a day on admin. If you can get that done in 20 minutes, that's three hours a day you've freed up of health care professionals. You’re not going to fire a third of them. They’re just going to have more time to treat patients, to train, to teach others, to sleep for the brain surgery tomorrow.” </w:t>
      </w:r>
    </w:p>
    <w:p w:rsidR="00000000" w:rsidDel="00000000" w:rsidP="00000000" w:rsidRDefault="00000000" w:rsidRPr="00000000" w14:paraId="0000004E">
      <w:pPr>
        <w:spacing w:after="200" w:line="276" w:lineRule="auto"/>
        <w:rPr>
          <w:rFonts w:ascii="Times New Roman" w:cs="Times New Roman" w:eastAsia="Times New Roman" w:hAnsi="Times New Roman"/>
          <w:color w:val="111111"/>
          <w:sz w:val="28"/>
          <w:szCs w:val="28"/>
          <w:highlight w:val="white"/>
        </w:rPr>
      </w:pP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May Habib, CEO of Writer</w:t>
        </w:r>
      </w:hyperlink>
      <w:r w:rsidDel="00000000" w:rsidR="00000000" w:rsidRPr="00000000">
        <w:rPr>
          <w:rFonts w:ascii="Times New Roman" w:cs="Times New Roman" w:eastAsia="Times New Roman" w:hAnsi="Times New Roman"/>
          <w:color w:val="111111"/>
          <w:sz w:val="28"/>
          <w:szCs w:val="28"/>
          <w:highlight w:val="white"/>
          <w:rtl w:val="0"/>
        </w:rPr>
        <w:t xml:space="preserve">, which builds AI models, is similarly optimistic, describing AI as “democratizing.” “All of these secret Einsteins in the company that didn't have access to the tools to build can now build things that can be completely trajectory-changing for the business, and that's the kind of vision that folks need to hear. And when folks hear that vision, they see a space and a part for themselves in it.”</w:t>
      </w:r>
    </w:p>
    <w:p w:rsidR="00000000" w:rsidDel="00000000" w:rsidP="00000000" w:rsidRDefault="00000000" w:rsidRPr="00000000" w14:paraId="0000004F">
      <w:pPr>
        <w:spacing w:after="200" w:line="276" w:lineRule="auto"/>
        <w:rPr>
          <w:rFonts w:ascii="Times New Roman" w:cs="Times New Roman" w:eastAsia="Times New Roman" w:hAnsi="Times New Roman"/>
          <w:color w:val="111111"/>
          <w:sz w:val="28"/>
          <w:szCs w:val="28"/>
          <w:highlight w:val="white"/>
        </w:rPr>
      </w:pP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Sy Choudhury</w:t>
        </w:r>
      </w:hyperlink>
      <w:r w:rsidDel="00000000" w:rsidR="00000000" w:rsidRPr="00000000">
        <w:rPr>
          <w:rFonts w:ascii="Times New Roman" w:cs="Times New Roman" w:eastAsia="Times New Roman" w:hAnsi="Times New Roman"/>
          <w:color w:val="111111"/>
          <w:sz w:val="28"/>
          <w:szCs w:val="28"/>
          <w:highlight w:val="white"/>
          <w:rtl w:val="0"/>
        </w:rPr>
        <w:t xml:space="preserve">, director of business development for AI Partnerships at Meta, sees a vital role for AI on the public sector side. “[I]t can be everything very mundane from logistics all the way to cybersecurity, all the way to your billing and making sure that you can talk to your state school when you're applying for federal student--or student loans, that kind of thing.”</w:t>
      </w:r>
    </w:p>
    <w:p w:rsidR="00000000" w:rsidDel="00000000" w:rsidP="00000000" w:rsidRDefault="00000000" w:rsidRPr="00000000" w14:paraId="00000050">
      <w:pPr>
        <w:spacing w:after="200" w:line="276" w:lineRule="auto"/>
        <w:rPr>
          <w:rFonts w:ascii="Times New Roman" w:cs="Times New Roman" w:eastAsia="Times New Roman" w:hAnsi="Times New Roman"/>
          <w:color w:val="111111"/>
          <w:sz w:val="28"/>
          <w:szCs w:val="28"/>
          <w:highlight w:val="white"/>
        </w:rPr>
      </w:pP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Rep. Jay Obernolte</w:t>
        </w:r>
      </w:hyperlink>
      <w:r w:rsidDel="00000000" w:rsidR="00000000" w:rsidRPr="00000000">
        <w:rPr>
          <w:rFonts w:ascii="Times New Roman" w:cs="Times New Roman" w:eastAsia="Times New Roman" w:hAnsi="Times New Roman"/>
          <w:color w:val="111111"/>
          <w:sz w:val="28"/>
          <w:szCs w:val="28"/>
          <w:highlight w:val="white"/>
          <w:rtl w:val="0"/>
        </w:rPr>
        <w:t xml:space="preserve"> (R-CA), who led the House AI Task Force in 2024, acknowledges the need for “an institute to set standards for AI and to create testing and evaluation methodologies for AI” but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emphasizes</w:t>
        </w:r>
      </w:hyperlink>
      <w:r w:rsidDel="00000000" w:rsidR="00000000" w:rsidRPr="00000000">
        <w:rPr>
          <w:rFonts w:ascii="Times New Roman" w:cs="Times New Roman" w:eastAsia="Times New Roman" w:hAnsi="Times New Roman"/>
          <w:color w:val="111111"/>
          <w:sz w:val="28"/>
          <w:szCs w:val="28"/>
          <w:highlight w:val="white"/>
          <w:rtl w:val="0"/>
        </w:rPr>
        <w:t xml:space="preserve"> that “those standards should be non-compulsory…” And while agreeing that AI is “a very powerful tool,” he says that it’s still “just a tool,” adding that “if you concentrate on outcomes, you don't have to worry as much about the tools…”</w:t>
      </w:r>
    </w:p>
    <w:p w:rsidR="00000000" w:rsidDel="00000000" w:rsidP="00000000" w:rsidRDefault="00000000" w:rsidRPr="00000000" w14:paraId="00000051">
      <w:pPr>
        <w:spacing w:after="20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color w:val="111111"/>
          <w:sz w:val="28"/>
          <w:szCs w:val="28"/>
          <w:highlight w:val="white"/>
          <w:rtl w:val="0"/>
        </w:rPr>
        <w:t xml:space="preserve">But some of those outcomes, he admits, can be adverse. “[O]ne example that I use a lot is the potential malicious use of AI for cyber fraud and cyber theft,” he says. “[I]n the pantheon of malicious uses of AI, that’s one of the ones that we at the task force worried the most about because we say bad actors are going to bad, and they’re going to bad more productively with AI than without AI because it’s such a powerful tool for enhancing productivity.”</w:t>
      </w:r>
      <w:r w:rsidDel="00000000" w:rsidR="00000000" w:rsidRPr="00000000">
        <w:rPr>
          <w:rtl w:val="0"/>
        </w:rPr>
      </w:r>
    </w:p>
    <w:p w:rsidR="00000000" w:rsidDel="00000000" w:rsidP="00000000" w:rsidRDefault="00000000" w:rsidRPr="00000000" w14:paraId="0000005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Consumers can also do their part by managing AI usage wisely—turning off unused applications, optimizing workflows, and advocating for sustainable AI practices. AI’s future depends on balancing innovation with responsibility. The challenge is not just about creating smarter AI but also ensuring that its growth benefits society while minimizing its environmental impact.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url?sa=t&amp;source=web&amp;rct=j&amp;opi=89978449&amp;url=https://workspace.google.com/blog/product-announcements/introducing-google-workspace" TargetMode="External"/><Relationship Id="rId42" Type="http://schemas.openxmlformats.org/officeDocument/2006/relationships/hyperlink" Target="https://www.google.com/url?sa=t&amp;source=web&amp;rct=j&amp;opi=89978449&amp;url=https://claude.ai/" TargetMode="External"/><Relationship Id="rId41" Type="http://schemas.openxmlformats.org/officeDocument/2006/relationships/hyperlink" Target="https://www.google.com/url?sa=t&amp;source=web&amp;rct=j&amp;opi=89978449&amp;url=https://en.wikipedia.org/wiki/Gmail" TargetMode="External"/><Relationship Id="rId44" Type="http://schemas.openxmlformats.org/officeDocument/2006/relationships/hyperlink" Target="https://www.google.com/url?sa=t&amp;source=web&amp;rct=j&amp;opi=89978449&amp;url=https://www.anthropic.com/news/claude-3-5-sonnet" TargetMode="External"/><Relationship Id="rId43" Type="http://schemas.openxmlformats.org/officeDocument/2006/relationships/hyperlink" Target="https://www.google.com/url?sa=t&amp;source=web&amp;rct=j&amp;opi=89978449&amp;url=https://claude.ai/" TargetMode="External"/><Relationship Id="rId46" Type="http://schemas.openxmlformats.org/officeDocument/2006/relationships/hyperlink" Target="https://www.google.com/url?sa=t&amp;source=web&amp;rct=j&amp;opi=89978449&amp;url=https://support.anthropic.com/en/articles/8325606-what-is-claude-pro" TargetMode="External"/><Relationship Id="rId45" Type="http://schemas.openxmlformats.org/officeDocument/2006/relationships/hyperlink" Target="https://www.google.com/url?sa=t&amp;source=web&amp;rct=j&amp;opi=89978449&amp;url=https://support.anthropic.com/en/articles/9266767-what-is-the-claude-team-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ai.com/" TargetMode="External"/><Relationship Id="rId48" Type="http://schemas.openxmlformats.org/officeDocument/2006/relationships/hyperlink" Target="https://x.com/pmarca/status/1882719769851474108?lang=en" TargetMode="External"/><Relationship Id="rId47" Type="http://schemas.openxmlformats.org/officeDocument/2006/relationships/hyperlink" Target="https://www.newcomer.co/p/deepseek-heralds-a-new-phase-in-the" TargetMode="External"/><Relationship Id="rId49" Type="http://schemas.openxmlformats.org/officeDocument/2006/relationships/hyperlink" Target="https://www.google.com/url?sa=t&amp;source=web&amp;rct=j&amp;opi=89978449&amp;url=https://www.deepseek.com/" TargetMode="External"/><Relationship Id="rId5" Type="http://schemas.openxmlformats.org/officeDocument/2006/relationships/styles" Target="styles.xml"/><Relationship Id="rId6" Type="http://schemas.openxmlformats.org/officeDocument/2006/relationships/hyperlink" Target="https://futurense.com/uni-blog/maang-companies-who-are-these-tech-giants" TargetMode="External"/><Relationship Id="rId7" Type="http://schemas.openxmlformats.org/officeDocument/2006/relationships/hyperlink" Target="https://observatory.wiki/" TargetMode="External"/><Relationship Id="rId8" Type="http://schemas.openxmlformats.org/officeDocument/2006/relationships/hyperlink" Target="https://time.com/6264801/bill-gates-ai/" TargetMode="External"/><Relationship Id="rId73" Type="http://schemas.openxmlformats.org/officeDocument/2006/relationships/hyperlink" Target="https://www.washingtonpost.com/washington-post-live/2025/02/27/transcript-futurist-ai-revolution/" TargetMode="External"/><Relationship Id="rId72" Type="http://schemas.openxmlformats.org/officeDocument/2006/relationships/hyperlink" Target="https://www.google.com/search?gs_ssp=eJzj4tLP1TcwyigoK0kzYPTiK0ot0FPIT0otysvPKUkFAH4QCVI&amp;q=rep.+obernolte&amp;rlz=1C1SQJL_enUS884US885&amp;oq=Rep.+Ob&amp;gs_lcrp=EgZjaHJvbWUqBwgBEC4YgAQyBggAEEUYOTIHCAEQLhiABDIHCAIQABiABDIICAMQABgWGB4yCAgEEAAYFhgeMggIBRAAGBYYHjIICAYQABgWGB4yCAgHEAAYFhgeMggICBAAGBYYHtIBCTg4MTRqMGoxNagCCLACAfEFTnFnuHeJjao&amp;sourceid=chrome&amp;ie=UTF-8" TargetMode="External"/><Relationship Id="rId31" Type="http://schemas.openxmlformats.org/officeDocument/2006/relationships/hyperlink" Target="https://www.google.com/url?sa=t&amp;source=web&amp;rct=j&amp;opi=89978449&amp;url=https://assistant.google.com/" TargetMode="External"/><Relationship Id="rId30" Type="http://schemas.openxmlformats.org/officeDocument/2006/relationships/hyperlink" Target="https://workspace.google.com/products/docs/" TargetMode="External"/><Relationship Id="rId33" Type="http://schemas.openxmlformats.org/officeDocument/2006/relationships/hyperlink" Target="https://www.google.com/url?sa=t&amp;source=web&amp;rct=j&amp;opi=89978449&amp;url=https://workspace.google.com/products/drive/" TargetMode="External"/><Relationship Id="rId32" Type="http://schemas.openxmlformats.org/officeDocument/2006/relationships/hyperlink" Target="https://www.google.com/url?sa=t&amp;source=web&amp;rct=j&amp;opi=89978449&amp;url=https://workspace.google.com/" TargetMode="External"/><Relationship Id="rId35" Type="http://schemas.openxmlformats.org/officeDocument/2006/relationships/hyperlink" Target="https://www.google.com/url?sa=t&amp;source=web&amp;rct=j&amp;opi=89978449&amp;url=https://meet.google.com/" TargetMode="External"/><Relationship Id="rId34" Type="http://schemas.openxmlformats.org/officeDocument/2006/relationships/hyperlink" Target="https://www.google.com/url?sa=t&amp;source=web&amp;rct=j&amp;opi=89978449&amp;url=https://workspace.google.com/products/sheets/" TargetMode="External"/><Relationship Id="rId71" Type="http://schemas.openxmlformats.org/officeDocument/2006/relationships/hyperlink" Target="https://www.youtube.com/watch?v=emK7LDoH34M" TargetMode="External"/><Relationship Id="rId70" Type="http://schemas.openxmlformats.org/officeDocument/2006/relationships/hyperlink" Target="https://writer.com/blog/humans-of-ai-may-habib/" TargetMode="External"/><Relationship Id="rId37" Type="http://schemas.openxmlformats.org/officeDocument/2006/relationships/hyperlink" Target="https://www.google.com/url?sa=t&amp;source=web&amp;rct=j&amp;opi=89978449&amp;url=https://cloud.google.com/vertex-ai" TargetMode="External"/><Relationship Id="rId36" Type="http://schemas.openxmlformats.org/officeDocument/2006/relationships/hyperlink" Target="https://www.google.com/url?sa=t&amp;source=web&amp;rct=j&amp;opi=89978449&amp;url=https://cloud.google.com/" TargetMode="External"/><Relationship Id="rId39" Type="http://schemas.openxmlformats.org/officeDocument/2006/relationships/hyperlink" Target="https://www.google.com/url?sa=t&amp;source=web&amp;rct=j&amp;opi=89978449&amp;url=https://blog.google/technology/google-deepmind/google-gemini-ai-update-december-2024/&amp;ved=2ahUKEwjAvL36g42MAxWdIzQIHeUXFy4QFnoECCYQAQ&amp;usg=AOvVaw2op3eSv0W0q_6G92wYQdpa" TargetMode="External"/><Relationship Id="rId38" Type="http://schemas.openxmlformats.org/officeDocument/2006/relationships/hyperlink" Target="https://www.google.com/url?sa=t&amp;source=web&amp;rct=j&amp;opi=89978449&amp;url=https://ai.google.dev/gemini-api/docs/models/gemini" TargetMode="External"/><Relationship Id="rId62" Type="http://schemas.openxmlformats.org/officeDocument/2006/relationships/hyperlink" Target="https://www.google.com/url?sa=t&amp;source=web&amp;rct=j&amp;opi=89978449&amp;url=https://ai.meta.com/blog/meta-llama-3/" TargetMode="External"/><Relationship Id="rId61" Type="http://schemas.openxmlformats.org/officeDocument/2006/relationships/hyperlink" Target="https://www.google.com/url?sa=t&amp;source=web&amp;rct=j&amp;opi=89978449&amp;url=https://www.llama.com/llama2/" TargetMode="External"/><Relationship Id="rId20" Type="http://schemas.openxmlformats.org/officeDocument/2006/relationships/hyperlink" Target="https://www.google.com/url?sa=t&amp;source=web&amp;rct=j&amp;opi=89978449&amp;url=https://openai.com/index/chatgpt-plus/" TargetMode="External"/><Relationship Id="rId64" Type="http://schemas.openxmlformats.org/officeDocument/2006/relationships/hyperlink" Target="https://www.scaleway.com/en/blog/best-quotes-ai-pulse-2023/" TargetMode="External"/><Relationship Id="rId63" Type="http://schemas.openxmlformats.org/officeDocument/2006/relationships/hyperlink" Target="https://peoplescompany.com/blog/how-ai-is-transforming-u-s-energy-demand-challenges-and-opportunities" TargetMode="External"/><Relationship Id="rId22" Type="http://schemas.openxmlformats.org/officeDocument/2006/relationships/hyperlink" Target="https://platform.openai.com/docs/models/o1-pro" TargetMode="External"/><Relationship Id="rId66" Type="http://schemas.openxmlformats.org/officeDocument/2006/relationships/hyperlink" Target="https://time.com/7012779/amandeep-singh-gill/" TargetMode="External"/><Relationship Id="rId21" Type="http://schemas.openxmlformats.org/officeDocument/2006/relationships/hyperlink" Target="https://www.google.com/url?sa=t&amp;source=web&amp;rct=j&amp;opi=89978449&amp;url=https://openai.com/index/introducing-chatgpt-pro/" TargetMode="External"/><Relationship Id="rId65" Type="http://schemas.openxmlformats.org/officeDocument/2006/relationships/hyperlink" Target="https://www.weforum.org/stories/2024/07/generative-ai-energy-emissions/" TargetMode="External"/><Relationship Id="rId24" Type="http://schemas.openxmlformats.org/officeDocument/2006/relationships/hyperlink" Target="https://www.google.com/url?sa=t&amp;source=web&amp;rct=j&amp;opi=89978449&amp;url=https://en.wikipedia.org/wiki/API" TargetMode="External"/><Relationship Id="rId68" Type="http://schemas.openxmlformats.org/officeDocument/2006/relationships/hyperlink" Target="https://www.washingtonpost.com/" TargetMode="External"/><Relationship Id="rId23" Type="http://schemas.openxmlformats.org/officeDocument/2006/relationships/hyperlink" Target="https://platform.openai.com/docs/models/o1-pro" TargetMode="External"/><Relationship Id="rId67" Type="http://schemas.openxmlformats.org/officeDocument/2006/relationships/hyperlink" Target="https://www.washingtonpost.com/washington-post-live/2025/02/27/transcript-futurist-ai-revolution/" TargetMode="External"/><Relationship Id="rId60" Type="http://schemas.openxmlformats.org/officeDocument/2006/relationships/hyperlink" Target="https://www.llama.com/" TargetMode="External"/><Relationship Id="rId26" Type="http://schemas.openxmlformats.org/officeDocument/2006/relationships/hyperlink" Target="https://zapier.com/blog/gpt-4o/" TargetMode="External"/><Relationship Id="rId25" Type="http://schemas.openxmlformats.org/officeDocument/2006/relationships/hyperlink" Target="https://blogs.nvidia.com/blog/ai-tokens-explained/" TargetMode="External"/><Relationship Id="rId69" Type="http://schemas.openxmlformats.org/officeDocument/2006/relationships/hyperlink" Target="https://cohere.com/blog/martin-kon" TargetMode="External"/><Relationship Id="rId28" Type="http://schemas.openxmlformats.org/officeDocument/2006/relationships/hyperlink" Target="https://www.google.com/url?sa=t&amp;source=web&amp;rct=j&amp;opi=89978449&amp;url=https://www.google.com/" TargetMode="External"/><Relationship Id="rId27" Type="http://schemas.openxmlformats.org/officeDocument/2006/relationships/hyperlink" Target="https://www.google.com/url?sa=t&amp;source=web&amp;rct=j&amp;opi=89978449&amp;url=https://gemini.google.com/" TargetMode="External"/><Relationship Id="rId29" Type="http://schemas.openxmlformats.org/officeDocument/2006/relationships/hyperlink" Target="https://en.wikipedia.org/wiki/Gmail#:~:text=Gmail%20is%20the%20email%20service,through%20the%20official%20mobile%20application." TargetMode="External"/><Relationship Id="rId51" Type="http://schemas.openxmlformats.org/officeDocument/2006/relationships/hyperlink" Target="https://rockymountainvoice.com/2025/01/the-deepseek-ai-chatbot-burst-onto-the-scene-are-fears-about-it-overblown/" TargetMode="External"/><Relationship Id="rId50" Type="http://schemas.openxmlformats.org/officeDocument/2006/relationships/hyperlink" Target="https://api-docs.deepseek.com/news/news1226" TargetMode="External"/><Relationship Id="rId53" Type="http://schemas.openxmlformats.org/officeDocument/2006/relationships/hyperlink" Target="https://www.google.com/url?sa=t&amp;source=web&amp;rct=j&amp;opi=89978449&amp;url=https://support.microsoft.com/en-us/office/what-is-word-aee9c7ff-f9c5-415f-80dc-103ad5e344d7" TargetMode="External"/><Relationship Id="rId52" Type="http://schemas.openxmlformats.org/officeDocument/2006/relationships/hyperlink" Target="https://www.forbes.com/sites/janakirammsv/2023/05/26/inside-microsoft-copilot-a-look-at-the-technology-stack/" TargetMode="External"/><Relationship Id="rId11" Type="http://schemas.openxmlformats.org/officeDocument/2006/relationships/hyperlink" Target="https://www.google.com/url?sa=t&amp;source=web&amp;rct=j&amp;opi=89978449&amp;url=https://www.anthropic.com/&amp;ved=2ahUKEwjo4qmwgI2MAxUGIjQIHVsiHToQFnoECAoQAQ&amp;usg=AOvVaw1g5XRoEb3Yo1givtcH2Xpi" TargetMode="External"/><Relationship Id="rId55" Type="http://schemas.openxmlformats.org/officeDocument/2006/relationships/hyperlink" Target="https://www.google.com/url?sa=t&amp;source=web&amp;rct=j&amp;opi=89978449&amp;url=https://support.microsoft.com/en-us/office/what-is-powerpoint-5f9cc860-d199-4d85-ad1b-4b74018acf5b" TargetMode="External"/><Relationship Id="rId10" Type="http://schemas.openxmlformats.org/officeDocument/2006/relationships/hyperlink" Target="https://www.google.com/" TargetMode="External"/><Relationship Id="rId54" Type="http://schemas.openxmlformats.org/officeDocument/2006/relationships/hyperlink" Target="https://www.google.com/url?sa=t&amp;source=web&amp;rct=j&amp;opi=89978449&amp;url=https://www.microsoft.com/en-us/microsoft-365/excel" TargetMode="External"/><Relationship Id="rId13" Type="http://schemas.openxmlformats.org/officeDocument/2006/relationships/hyperlink" Target="https://www.ibm.com/think/topics/large-language-models" TargetMode="External"/><Relationship Id="rId57" Type="http://schemas.openxmlformats.org/officeDocument/2006/relationships/hyperlink" Target="https://www.google.com/url?sa=t&amp;source=web&amp;rct=j&amp;opi=89978449&amp;url=https://en.wikipedia.org/wiki/Microsoft_Teams" TargetMode="External"/><Relationship Id="rId12" Type="http://schemas.openxmlformats.org/officeDocument/2006/relationships/hyperlink" Target="https://www.google.com/url?sa=t&amp;source=web&amp;rct=j&amp;opi=89978449&amp;url=https://www.deepseek.com/" TargetMode="External"/><Relationship Id="rId56" Type="http://schemas.openxmlformats.org/officeDocument/2006/relationships/hyperlink" Target="https://www.google.com/url?sa=t&amp;source=web&amp;rct=j&amp;opi=89978449&amp;url=https://support.microsoft.com/en-us/office/what-is-outlook-10f1fa35-f33a-4cb7-838c-a7f3e6228b20" TargetMode="External"/><Relationship Id="rId15" Type="http://schemas.openxmlformats.org/officeDocument/2006/relationships/hyperlink" Target="https://www.google.com/url?sa=t&amp;source=web&amp;rct=j&amp;opi=89978449&amp;url=https://about.meta.com/" TargetMode="External"/><Relationship Id="rId59" Type="http://schemas.openxmlformats.org/officeDocument/2006/relationships/hyperlink" Target="https://www.google.com/url?sa=t&amp;source=web&amp;rct=j&amp;opi=89978449&amp;url=https://www.microsoft.com/en-us/microsoft-365/microsoft-office" TargetMode="External"/><Relationship Id="rId14" Type="http://schemas.openxmlformats.org/officeDocument/2006/relationships/hyperlink" Target="https://www.google.com/url?sa=t&amp;source=web&amp;rct=j&amp;opi=89978449&amp;url=https://www.microsoft.com/" TargetMode="External"/><Relationship Id="rId58" Type="http://schemas.openxmlformats.org/officeDocument/2006/relationships/hyperlink" Target="https://www.google.com/url?sa=t&amp;source=web&amp;rct=j&amp;opi=89978449&amp;url=https://support.microsoft.com/en-us/office/what-is-microsoft-365-847caf12-2589-452c-8aca-1c009797678b" TargetMode="External"/><Relationship Id="rId17" Type="http://schemas.openxmlformats.org/officeDocument/2006/relationships/hyperlink" Target="https://openai.com/index/chatgpt/" TargetMode="External"/><Relationship Id="rId16" Type="http://schemas.openxmlformats.org/officeDocument/2006/relationships/hyperlink" Target="https://www.google.com/url?sa=t&amp;source=web&amp;rct=j&amp;opi=89978449&amp;url=https://en.wikipedia.org/wiki/Large_language_model" TargetMode="External"/><Relationship Id="rId19" Type="http://schemas.openxmlformats.org/officeDocument/2006/relationships/hyperlink" Target="https://openai.com/index/hello-gpt-4o/" TargetMode="External"/><Relationship Id="rId18" Type="http://schemas.openxmlformats.org/officeDocument/2006/relationships/hyperlink" Target="https://www.ll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