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47663"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As History Erasure Intensifies, Independent Internet Archives Are Helping Fortify the ‘Digital Preservation Infrastructure’</w:t>
      </w:r>
    </w:p>
    <w:p w14:paraId="00000002" w14:textId="77777777" w:rsidR="00447663"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Teaser:</w:t>
      </w:r>
      <w:r>
        <w:rPr>
          <w:rFonts w:ascii="Times New Roman" w:eastAsia="Times New Roman" w:hAnsi="Times New Roman" w:cs="Times New Roman"/>
          <w:sz w:val="28"/>
          <w:szCs w:val="28"/>
          <w:highlight w:val="white"/>
        </w:rPr>
        <w:t xml:space="preserve"> These online resources hold crucial information on history, social issues, and activism.</w:t>
      </w:r>
    </w:p>
    <w:p w14:paraId="00000003" w14:textId="77777777" w:rsidR="00447663"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By Damon Orion</w:t>
      </w:r>
    </w:p>
    <w:p w14:paraId="00000004" w14:textId="77777777" w:rsidR="00447663"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Damon Orion is a writer, journalist, musician, artist, and teacher in Santa Cruz, California. His work has appeared in Revolver, Guitar World, Spirituality + Health, Classic Rock, and other publications. Read more of his work at </w:t>
      </w:r>
      <w:hyperlink r:id="rId4">
        <w:r>
          <w:rPr>
            <w:rFonts w:ascii="Times New Roman" w:eastAsia="Times New Roman" w:hAnsi="Times New Roman" w:cs="Times New Roman"/>
            <w:color w:val="1155CC"/>
            <w:sz w:val="28"/>
            <w:szCs w:val="28"/>
            <w:highlight w:val="white"/>
            <w:u w:val="single"/>
          </w:rPr>
          <w:t>DamonOrion.com</w:t>
        </w:r>
      </w:hyperlink>
      <w:r>
        <w:rPr>
          <w:rFonts w:ascii="Times New Roman" w:eastAsia="Times New Roman" w:hAnsi="Times New Roman" w:cs="Times New Roman"/>
          <w:sz w:val="28"/>
          <w:szCs w:val="28"/>
          <w:highlight w:val="white"/>
        </w:rPr>
        <w:t>.</w:t>
      </w:r>
    </w:p>
    <w:p w14:paraId="00000005" w14:textId="77777777" w:rsidR="00447663" w:rsidRDefault="00000000">
      <w:pPr>
        <w:widowControl w:val="0"/>
        <w:spacing w:before="200" w:after="200"/>
        <w:rPr>
          <w:rFonts w:ascii="Times New Roman" w:eastAsia="Times New Roman" w:hAnsi="Times New Roman" w:cs="Times New Roman"/>
          <w:i/>
          <w:color w:val="222222"/>
          <w:sz w:val="28"/>
          <w:szCs w:val="28"/>
          <w:highlight w:val="white"/>
        </w:rPr>
      </w:pPr>
      <w:r>
        <w:rPr>
          <w:rFonts w:ascii="Times New Roman" w:eastAsia="Times New Roman" w:hAnsi="Times New Roman" w:cs="Times New Roman"/>
          <w:b/>
          <w:sz w:val="28"/>
          <w:szCs w:val="28"/>
          <w:highlight w:val="white"/>
        </w:rPr>
        <w:t>Credit Line: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rPr>
        <w:t xml:space="preserve">This article was produced by </w:t>
      </w:r>
      <w:hyperlink r:id="rId5">
        <w:r>
          <w:rPr>
            <w:rFonts w:ascii="Times New Roman" w:eastAsia="Times New Roman" w:hAnsi="Times New Roman" w:cs="Times New Roman"/>
            <w:i/>
            <w:color w:val="1155CC"/>
            <w:sz w:val="28"/>
            <w:szCs w:val="28"/>
            <w:u w:val="single"/>
          </w:rPr>
          <w:t>Local Peace Economy</w:t>
        </w:r>
      </w:hyperlink>
      <w:r>
        <w:rPr>
          <w:rFonts w:ascii="Times New Roman" w:eastAsia="Times New Roman" w:hAnsi="Times New Roman" w:cs="Times New Roman"/>
          <w:i/>
          <w:sz w:val="28"/>
          <w:szCs w:val="28"/>
        </w:rPr>
        <w:t>.</w:t>
      </w:r>
    </w:p>
    <w:p w14:paraId="00000006" w14:textId="77777777" w:rsidR="00447663"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History, Social Justice, Education, Media, Trump, North America/United States of America, Activism, Opinion</w:t>
      </w:r>
    </w:p>
    <w:p w14:paraId="00000007" w14:textId="77777777" w:rsidR="00447663" w:rsidRDefault="00447663">
      <w:pPr>
        <w:widowControl w:val="0"/>
        <w:spacing w:before="200" w:after="200"/>
        <w:rPr>
          <w:rFonts w:ascii="Times New Roman" w:eastAsia="Times New Roman" w:hAnsi="Times New Roman" w:cs="Times New Roman"/>
          <w:b/>
          <w:sz w:val="28"/>
          <w:szCs w:val="28"/>
          <w:highlight w:val="white"/>
        </w:rPr>
      </w:pPr>
    </w:p>
    <w:p w14:paraId="00000008" w14:textId="77777777" w:rsidR="00447663" w:rsidRDefault="00000000">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[Article Body:]</w:t>
      </w:r>
    </w:p>
    <w:p w14:paraId="00000009" w14:textId="77777777" w:rsidR="00447663"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Despite Donald Trump’s </w:t>
      </w:r>
      <w:hyperlink r:id="rId6">
        <w:r>
          <w:rPr>
            <w:rFonts w:ascii="Times New Roman" w:eastAsia="Times New Roman" w:hAnsi="Times New Roman" w:cs="Times New Roman"/>
            <w:color w:val="1155CC"/>
            <w:sz w:val="28"/>
            <w:szCs w:val="28"/>
            <w:highlight w:val="white"/>
            <w:u w:val="single"/>
          </w:rPr>
          <w:t>disavowal</w:t>
        </w:r>
      </w:hyperlink>
      <w:r>
        <w:rPr>
          <w:rFonts w:ascii="Times New Roman" w:eastAsia="Times New Roman" w:hAnsi="Times New Roman" w:cs="Times New Roman"/>
          <w:sz w:val="28"/>
          <w:szCs w:val="28"/>
          <w:highlight w:val="white"/>
        </w:rPr>
        <w:t xml:space="preserve"> of Project 2025, his administration began enforcing that initiative’s agenda immediately after his second inauguration. This includes efforts to </w:t>
      </w:r>
      <w:hyperlink r:id="rId7">
        <w:r>
          <w:rPr>
            <w:rFonts w:ascii="Times New Roman" w:eastAsia="Times New Roman" w:hAnsi="Times New Roman" w:cs="Times New Roman"/>
            <w:color w:val="1155CC"/>
            <w:sz w:val="28"/>
            <w:szCs w:val="28"/>
            <w:highlight w:val="white"/>
            <w:u w:val="single"/>
          </w:rPr>
          <w:t xml:space="preserve">erase </w:t>
        </w:r>
      </w:hyperlink>
      <w:hyperlink r:id="rId8">
        <w:r>
          <w:rPr>
            <w:rFonts w:ascii="Times New Roman" w:eastAsia="Times New Roman" w:hAnsi="Times New Roman" w:cs="Times New Roman"/>
            <w:color w:val="1155CC"/>
            <w:sz w:val="28"/>
            <w:szCs w:val="28"/>
            <w:highlight w:val="white"/>
            <w:u w:val="single"/>
          </w:rPr>
          <w:t>history</w:t>
        </w:r>
      </w:hyperlink>
      <w:r>
        <w:rPr>
          <w:rFonts w:ascii="Times New Roman" w:eastAsia="Times New Roman" w:hAnsi="Times New Roman" w:cs="Times New Roman"/>
          <w:sz w:val="28"/>
          <w:szCs w:val="28"/>
          <w:highlight w:val="white"/>
        </w:rPr>
        <w:t xml:space="preserve"> through </w:t>
      </w:r>
      <w:hyperlink r:id="rId9">
        <w:r>
          <w:rPr>
            <w:rFonts w:ascii="Times New Roman" w:eastAsia="Times New Roman" w:hAnsi="Times New Roman" w:cs="Times New Roman"/>
            <w:color w:val="1155CC"/>
            <w:sz w:val="28"/>
            <w:szCs w:val="28"/>
            <w:highlight w:val="white"/>
            <w:u w:val="single"/>
          </w:rPr>
          <w:t>education cuts, classroom and book censorship</w:t>
        </w:r>
      </w:hyperlink>
      <w:r>
        <w:rPr>
          <w:rFonts w:ascii="Times New Roman" w:eastAsia="Times New Roman" w:hAnsi="Times New Roman" w:cs="Times New Roman"/>
          <w:sz w:val="28"/>
          <w:szCs w:val="28"/>
          <w:highlight w:val="white"/>
        </w:rPr>
        <w:t xml:space="preserve">, </w:t>
      </w:r>
      <w:hyperlink r:id="rId10">
        <w:r>
          <w:rPr>
            <w:rFonts w:ascii="Times New Roman" w:eastAsia="Times New Roman" w:hAnsi="Times New Roman" w:cs="Times New Roman"/>
            <w:color w:val="1155CC"/>
            <w:sz w:val="28"/>
            <w:szCs w:val="28"/>
            <w:highlight w:val="white"/>
            <w:u w:val="single"/>
          </w:rPr>
          <w:t>website scrubbing</w:t>
        </w:r>
      </w:hyperlink>
      <w:r>
        <w:rPr>
          <w:rFonts w:ascii="Times New Roman" w:eastAsia="Times New Roman" w:hAnsi="Times New Roman" w:cs="Times New Roman"/>
          <w:sz w:val="28"/>
          <w:szCs w:val="28"/>
          <w:highlight w:val="white"/>
        </w:rPr>
        <w:t xml:space="preserve">, and the silencing of media outlets and institutions like </w:t>
      </w:r>
      <w:hyperlink r:id="rId11">
        <w:r>
          <w:rPr>
            <w:rFonts w:ascii="Times New Roman" w:eastAsia="Times New Roman" w:hAnsi="Times New Roman" w:cs="Times New Roman"/>
            <w:color w:val="1155CC"/>
            <w:sz w:val="28"/>
            <w:szCs w:val="28"/>
            <w:highlight w:val="white"/>
            <w:u w:val="single"/>
          </w:rPr>
          <w:t>PBS, NPR</w:t>
        </w:r>
      </w:hyperlink>
      <w:r>
        <w:rPr>
          <w:rFonts w:ascii="Times New Roman" w:eastAsia="Times New Roman" w:hAnsi="Times New Roman" w:cs="Times New Roman"/>
          <w:sz w:val="28"/>
          <w:szCs w:val="28"/>
          <w:highlight w:val="white"/>
        </w:rPr>
        <w:t xml:space="preserve">, and </w:t>
      </w:r>
      <w:hyperlink r:id="rId12">
        <w:r>
          <w:rPr>
            <w:rFonts w:ascii="Times New Roman" w:eastAsia="Times New Roman" w:hAnsi="Times New Roman" w:cs="Times New Roman"/>
            <w:color w:val="1155CC"/>
            <w:sz w:val="28"/>
            <w:szCs w:val="28"/>
            <w:highlight w:val="white"/>
            <w:u w:val="single"/>
          </w:rPr>
          <w:t>the Smithsonian American Art Museum</w:t>
        </w:r>
      </w:hyperlink>
      <w:r>
        <w:rPr>
          <w:rFonts w:ascii="Times New Roman" w:eastAsia="Times New Roman" w:hAnsi="Times New Roman" w:cs="Times New Roman"/>
          <w:sz w:val="28"/>
          <w:szCs w:val="28"/>
          <w:highlight w:val="white"/>
        </w:rPr>
        <w:t>.</w:t>
      </w:r>
    </w:p>
    <w:p w14:paraId="0000000A" w14:textId="77777777" w:rsidR="00447663"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One week after Trump’s inauguration on January 20, 2025, in a post on the online platform Free Government Information, data services librarian emeritus from the University of California, San Diego, James A. Jacobs </w:t>
      </w:r>
      <w:hyperlink r:id="rId13">
        <w:r>
          <w:rPr>
            <w:rFonts w:ascii="Times New Roman" w:eastAsia="Times New Roman" w:hAnsi="Times New Roman" w:cs="Times New Roman"/>
            <w:color w:val="1155CC"/>
            <w:sz w:val="28"/>
            <w:szCs w:val="28"/>
            <w:highlight w:val="white"/>
            <w:u w:val="single"/>
          </w:rPr>
          <w:t>wrote</w:t>
        </w:r>
      </w:hyperlink>
      <w:r>
        <w:rPr>
          <w:rFonts w:ascii="Times New Roman" w:eastAsia="Times New Roman" w:hAnsi="Times New Roman" w:cs="Times New Roman"/>
          <w:sz w:val="28"/>
          <w:szCs w:val="28"/>
          <w:highlight w:val="white"/>
        </w:rPr>
        <w:t xml:space="preserve">, “There is a difference between the government changing a policy and the government erasing information, but the line between those two has blurred in the digital age… In the digital age, government publishing has shifted from the distribution of unalterable printed books to digital posts on government websites. Such digital publications can </w:t>
      </w:r>
      <w:proofErr w:type="gramStart"/>
      <w:r>
        <w:rPr>
          <w:rFonts w:ascii="Times New Roman" w:eastAsia="Times New Roman" w:hAnsi="Times New Roman" w:cs="Times New Roman"/>
          <w:sz w:val="28"/>
          <w:szCs w:val="28"/>
          <w:highlight w:val="white"/>
        </w:rPr>
        <w:t>be moved</w:t>
      </w:r>
      <w:proofErr w:type="gramEnd"/>
      <w:r>
        <w:rPr>
          <w:rFonts w:ascii="Times New Roman" w:eastAsia="Times New Roman" w:hAnsi="Times New Roman" w:cs="Times New Roman"/>
          <w:sz w:val="28"/>
          <w:szCs w:val="28"/>
          <w:highlight w:val="white"/>
        </w:rPr>
        <w:t xml:space="preserve">, altered, and withdrawn at the flick of a switch. Publishing agencies </w:t>
      </w:r>
      <w:proofErr w:type="gramStart"/>
      <w:r>
        <w:rPr>
          <w:rFonts w:ascii="Times New Roman" w:eastAsia="Times New Roman" w:hAnsi="Times New Roman" w:cs="Times New Roman"/>
          <w:sz w:val="28"/>
          <w:szCs w:val="28"/>
          <w:highlight w:val="white"/>
        </w:rPr>
        <w:t>are not required</w:t>
      </w:r>
      <w:proofErr w:type="gramEnd"/>
      <w:r>
        <w:rPr>
          <w:rFonts w:ascii="Times New Roman" w:eastAsia="Times New Roman" w:hAnsi="Times New Roman" w:cs="Times New Roman"/>
          <w:sz w:val="28"/>
          <w:szCs w:val="28"/>
          <w:highlight w:val="white"/>
        </w:rPr>
        <w:t xml:space="preserve"> to preserve their own information, nor to provide free access to </w:t>
      </w:r>
      <w:proofErr w:type="gramStart"/>
      <w:r>
        <w:rPr>
          <w:rFonts w:ascii="Times New Roman" w:eastAsia="Times New Roman" w:hAnsi="Times New Roman" w:cs="Times New Roman"/>
          <w:sz w:val="28"/>
          <w:szCs w:val="28"/>
          <w:highlight w:val="white"/>
        </w:rPr>
        <w:t>it.”</w:t>
      </w:r>
      <w:proofErr w:type="gramEnd"/>
    </w:p>
    <w:p w14:paraId="0000000B" w14:textId="77777777" w:rsidR="00447663"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While noting that “digital government information was being lost before President </w:t>
      </w:r>
      <w:r>
        <w:rPr>
          <w:rFonts w:ascii="Times New Roman" w:eastAsia="Times New Roman" w:hAnsi="Times New Roman" w:cs="Times New Roman"/>
          <w:sz w:val="28"/>
          <w:szCs w:val="28"/>
          <w:highlight w:val="white"/>
        </w:rPr>
        <w:lastRenderedPageBreak/>
        <w:t>Trump,” Jacobs stressed that “[t]</w:t>
      </w:r>
      <w:proofErr w:type="gramStart"/>
      <w:r>
        <w:rPr>
          <w:rFonts w:ascii="Times New Roman" w:eastAsia="Times New Roman" w:hAnsi="Times New Roman" w:cs="Times New Roman"/>
          <w:sz w:val="28"/>
          <w:szCs w:val="28"/>
          <w:highlight w:val="white"/>
        </w:rPr>
        <w:t>he</w:t>
      </w:r>
      <w:proofErr w:type="gramEnd"/>
      <w:r>
        <w:rPr>
          <w:rFonts w:ascii="Times New Roman" w:eastAsia="Times New Roman" w:hAnsi="Times New Roman" w:cs="Times New Roman"/>
          <w:sz w:val="28"/>
          <w:szCs w:val="28"/>
          <w:highlight w:val="white"/>
        </w:rPr>
        <w:t xml:space="preserve"> scale of loss and alteration of information under Trump may prove to be unprecedented” and that “librarians, archivists, and citizens” must create a “new distributed digital preservation infrastructure.”</w:t>
      </w:r>
    </w:p>
    <w:p w14:paraId="0000000C" w14:textId="77777777" w:rsidR="00447663"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Organizations like the </w:t>
      </w:r>
      <w:hyperlink r:id="rId14">
        <w:r>
          <w:rPr>
            <w:rFonts w:ascii="Times New Roman" w:eastAsia="Times New Roman" w:hAnsi="Times New Roman" w:cs="Times New Roman"/>
            <w:color w:val="1155CC"/>
            <w:sz w:val="28"/>
            <w:szCs w:val="28"/>
            <w:highlight w:val="white"/>
            <w:u w:val="single"/>
          </w:rPr>
          <w:t>Freedom Archives</w:t>
        </w:r>
      </w:hyperlink>
      <w:r>
        <w:rPr>
          <w:rFonts w:ascii="Times New Roman" w:eastAsia="Times New Roman" w:hAnsi="Times New Roman" w:cs="Times New Roman"/>
          <w:sz w:val="28"/>
          <w:szCs w:val="28"/>
          <w:highlight w:val="white"/>
        </w:rPr>
        <w:t xml:space="preserve"> in Berkeley, California, have been working for decades to preserve online information on history, social issues, and activism. </w:t>
      </w:r>
      <w:hyperlink r:id="rId15">
        <w:r>
          <w:rPr>
            <w:rFonts w:ascii="Times New Roman" w:eastAsia="Times New Roman" w:hAnsi="Times New Roman" w:cs="Times New Roman"/>
            <w:color w:val="1155CC"/>
            <w:sz w:val="28"/>
            <w:szCs w:val="28"/>
            <w:highlight w:val="white"/>
            <w:u w:val="single"/>
          </w:rPr>
          <w:t>Established</w:t>
        </w:r>
      </w:hyperlink>
      <w:r>
        <w:rPr>
          <w:rFonts w:ascii="Times New Roman" w:eastAsia="Times New Roman" w:hAnsi="Times New Roman" w:cs="Times New Roman"/>
          <w:sz w:val="28"/>
          <w:szCs w:val="28"/>
          <w:highlight w:val="white"/>
        </w:rPr>
        <w:t xml:space="preserve"> in 1999, this nonprofit educational facility houses audio, video, and print materials that “chronicle the progressive history of the Bay Area, the United States, and international movements for liberation and social justice,” according to the organization’s </w:t>
      </w:r>
      <w:hyperlink r:id="rId16">
        <w:r>
          <w:rPr>
            <w:rFonts w:ascii="Times New Roman" w:eastAsia="Times New Roman" w:hAnsi="Times New Roman" w:cs="Times New Roman"/>
            <w:color w:val="1155CC"/>
            <w:sz w:val="28"/>
            <w:szCs w:val="28"/>
            <w:highlight w:val="white"/>
            <w:u w:val="single"/>
          </w:rPr>
          <w:t>website</w:t>
        </w:r>
      </w:hyperlink>
      <w:r>
        <w:rPr>
          <w:rFonts w:ascii="Times New Roman" w:eastAsia="Times New Roman" w:hAnsi="Times New Roman" w:cs="Times New Roman"/>
          <w:sz w:val="28"/>
          <w:szCs w:val="28"/>
          <w:highlight w:val="white"/>
        </w:rPr>
        <w:t xml:space="preserve">. Its </w:t>
      </w:r>
      <w:hyperlink r:id="rId17">
        <w:r>
          <w:rPr>
            <w:rFonts w:ascii="Times New Roman" w:eastAsia="Times New Roman" w:hAnsi="Times New Roman" w:cs="Times New Roman"/>
            <w:color w:val="1155CC"/>
            <w:sz w:val="28"/>
            <w:szCs w:val="28"/>
            <w:highlight w:val="white"/>
            <w:u w:val="single"/>
          </w:rPr>
          <w:t>digital collection</w:t>
        </w:r>
      </w:hyperlink>
      <w:r>
        <w:rPr>
          <w:rFonts w:ascii="Times New Roman" w:eastAsia="Times New Roman" w:hAnsi="Times New Roman" w:cs="Times New Roman"/>
          <w:sz w:val="28"/>
          <w:szCs w:val="28"/>
          <w:highlight w:val="white"/>
        </w:rPr>
        <w:t xml:space="preserve"> of content on progressive movements, culture, and activism includes materials on subjects like Black liberation, gender and sexuality, and Indigenous struggles.</w:t>
      </w:r>
    </w:p>
    <w:p w14:paraId="0000000D" w14:textId="77777777" w:rsidR="00447663" w:rsidRDefault="00000000">
      <w:pPr>
        <w:widowControl w:val="0"/>
        <w:spacing w:before="200" w:after="200"/>
        <w:rPr>
          <w:rFonts w:ascii="Times New Roman" w:eastAsia="Times New Roman" w:hAnsi="Times New Roman" w:cs="Times New Roman"/>
          <w:color w:val="1D1D1D"/>
          <w:sz w:val="28"/>
          <w:szCs w:val="28"/>
          <w:highlight w:val="white"/>
        </w:rPr>
      </w:pPr>
      <w:r>
        <w:rPr>
          <w:rFonts w:ascii="Times New Roman" w:eastAsia="Times New Roman" w:hAnsi="Times New Roman" w:cs="Times New Roman"/>
          <w:sz w:val="28"/>
          <w:szCs w:val="28"/>
          <w:highlight w:val="white"/>
        </w:rPr>
        <w:t xml:space="preserve">The Freedom Archives’ co-director and co-founder, Claude Marks, notes that conservative extremists “are purposefully rewriting history to eliminate references </w:t>
      </w:r>
      <w:r>
        <w:rPr>
          <w:rFonts w:ascii="Times New Roman" w:eastAsia="Times New Roman" w:hAnsi="Times New Roman" w:cs="Times New Roman"/>
          <w:color w:val="1D1D1D"/>
          <w:sz w:val="28"/>
          <w:szCs w:val="28"/>
          <w:highlight w:val="white"/>
        </w:rPr>
        <w:t xml:space="preserve">to slavery of </w:t>
      </w:r>
      <w:proofErr w:type="gramStart"/>
      <w:r>
        <w:rPr>
          <w:rFonts w:ascii="Times New Roman" w:eastAsia="Times New Roman" w:hAnsi="Times New Roman" w:cs="Times New Roman"/>
          <w:color w:val="1D1D1D"/>
          <w:sz w:val="28"/>
          <w:szCs w:val="28"/>
          <w:highlight w:val="white"/>
        </w:rPr>
        <w:t>Blacks</w:t>
      </w:r>
      <w:proofErr w:type="gramEnd"/>
      <w:r>
        <w:rPr>
          <w:rFonts w:ascii="Times New Roman" w:eastAsia="Times New Roman" w:hAnsi="Times New Roman" w:cs="Times New Roman"/>
          <w:color w:val="1D1D1D"/>
          <w:sz w:val="28"/>
          <w:szCs w:val="28"/>
          <w:highlight w:val="white"/>
        </w:rPr>
        <w:t xml:space="preserve"> from Africa and genocide against Indigenous people</w:t>
      </w:r>
      <w:r>
        <w:rPr>
          <w:rFonts w:ascii="Times New Roman" w:eastAsia="Times New Roman" w:hAnsi="Times New Roman" w:cs="Times New Roman"/>
          <w:sz w:val="28"/>
          <w:szCs w:val="28"/>
          <w:highlight w:val="white"/>
        </w:rPr>
        <w:t xml:space="preserve">, and the purpose of that is to reify and reinforce white supremacy. Oftentimes, the truth lies more with the resisters who may have </w:t>
      </w:r>
      <w:proofErr w:type="gramStart"/>
      <w:r>
        <w:rPr>
          <w:rFonts w:ascii="Times New Roman" w:eastAsia="Times New Roman" w:hAnsi="Times New Roman" w:cs="Times New Roman"/>
          <w:sz w:val="28"/>
          <w:szCs w:val="28"/>
          <w:highlight w:val="white"/>
        </w:rPr>
        <w:t>been defeated</w:t>
      </w:r>
      <w:proofErr w:type="gramEnd"/>
      <w:r>
        <w:rPr>
          <w:rFonts w:ascii="Times New Roman" w:eastAsia="Times New Roman" w:hAnsi="Times New Roman" w:cs="Times New Roman"/>
          <w:sz w:val="28"/>
          <w:szCs w:val="28"/>
          <w:highlight w:val="white"/>
        </w:rPr>
        <w:t xml:space="preserve"> in various struggles </w:t>
      </w:r>
      <w:r>
        <w:rPr>
          <w:rFonts w:ascii="Times New Roman" w:eastAsia="Times New Roman" w:hAnsi="Times New Roman" w:cs="Times New Roman"/>
          <w:color w:val="1D1D1D"/>
          <w:sz w:val="28"/>
          <w:szCs w:val="28"/>
          <w:highlight w:val="white"/>
        </w:rPr>
        <w:t>with their colonizers</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1D1D1D"/>
          <w:sz w:val="28"/>
          <w:szCs w:val="28"/>
          <w:highlight w:val="white"/>
        </w:rPr>
        <w:t xml:space="preserve">If </w:t>
      </w:r>
      <w:proofErr w:type="gramStart"/>
      <w:r>
        <w:rPr>
          <w:rFonts w:ascii="Times New Roman" w:eastAsia="Times New Roman" w:hAnsi="Times New Roman" w:cs="Times New Roman"/>
          <w:color w:val="1D1D1D"/>
          <w:sz w:val="28"/>
          <w:szCs w:val="28"/>
          <w:highlight w:val="white"/>
        </w:rPr>
        <w:t>that’s</w:t>
      </w:r>
      <w:proofErr w:type="gramEnd"/>
      <w:r>
        <w:rPr>
          <w:rFonts w:ascii="Times New Roman" w:eastAsia="Times New Roman" w:hAnsi="Times New Roman" w:cs="Times New Roman"/>
          <w:color w:val="1D1D1D"/>
          <w:sz w:val="28"/>
          <w:szCs w:val="28"/>
          <w:highlight w:val="white"/>
        </w:rPr>
        <w:t xml:space="preserve"> your shared point of view, you want to protect access to material that gives voice to those people who were engaged in liberatory struggles and were fighting for justice and human rights.”</w:t>
      </w:r>
    </w:p>
    <w:p w14:paraId="0000000E" w14:textId="77777777" w:rsidR="00447663" w:rsidRDefault="00000000">
      <w:pPr>
        <w:widowControl w:val="0"/>
        <w:spacing w:before="200" w:after="200"/>
        <w:rPr>
          <w:rFonts w:ascii="Times New Roman" w:eastAsia="Times New Roman" w:hAnsi="Times New Roman" w:cs="Times New Roman"/>
          <w:color w:val="1D1D1D"/>
          <w:sz w:val="28"/>
          <w:szCs w:val="28"/>
          <w:highlight w:val="white"/>
        </w:rPr>
      </w:pPr>
      <w:r>
        <w:rPr>
          <w:rFonts w:ascii="Times New Roman" w:eastAsia="Times New Roman" w:hAnsi="Times New Roman" w:cs="Times New Roman"/>
          <w:color w:val="1D1D1D"/>
          <w:sz w:val="28"/>
          <w:szCs w:val="28"/>
          <w:highlight w:val="white"/>
        </w:rPr>
        <w:t xml:space="preserve">For instance, nearly 37 states in the U.S. have measures in place “that limit how America’s undeniable </w:t>
      </w:r>
      <w:hyperlink r:id="rId18">
        <w:r>
          <w:rPr>
            <w:rFonts w:ascii="Times New Roman" w:eastAsia="Times New Roman" w:hAnsi="Times New Roman" w:cs="Times New Roman"/>
            <w:color w:val="1155CC"/>
            <w:sz w:val="28"/>
            <w:szCs w:val="28"/>
            <w:highlight w:val="white"/>
            <w:u w:val="single"/>
          </w:rPr>
          <w:t>history of racism</w:t>
        </w:r>
      </w:hyperlink>
      <w:r>
        <w:rPr>
          <w:rFonts w:ascii="Times New Roman" w:eastAsia="Times New Roman" w:hAnsi="Times New Roman" w:cs="Times New Roman"/>
          <w:color w:val="1D2228"/>
          <w:sz w:val="28"/>
          <w:szCs w:val="28"/>
          <w:highlight w:val="white"/>
        </w:rPr>
        <w:t>—</w:t>
      </w:r>
      <w:r>
        <w:rPr>
          <w:rFonts w:ascii="Times New Roman" w:eastAsia="Times New Roman" w:hAnsi="Times New Roman" w:cs="Times New Roman"/>
          <w:color w:val="1D1D1D"/>
          <w:sz w:val="28"/>
          <w:szCs w:val="28"/>
          <w:highlight w:val="white"/>
        </w:rPr>
        <w:t>from chattel slavery to Jim Crow</w:t>
      </w:r>
      <w:r>
        <w:rPr>
          <w:rFonts w:ascii="Times New Roman" w:eastAsia="Times New Roman" w:hAnsi="Times New Roman" w:cs="Times New Roman"/>
          <w:color w:val="1D2228"/>
          <w:sz w:val="28"/>
          <w:szCs w:val="28"/>
          <w:highlight w:val="white"/>
        </w:rPr>
        <w:t>—</w:t>
      </w:r>
      <w:r>
        <w:rPr>
          <w:rFonts w:ascii="Times New Roman" w:eastAsia="Times New Roman" w:hAnsi="Times New Roman" w:cs="Times New Roman"/>
          <w:color w:val="1D1D1D"/>
          <w:sz w:val="28"/>
          <w:szCs w:val="28"/>
          <w:highlight w:val="white"/>
        </w:rPr>
        <w:t xml:space="preserve">can be discussed in public school classrooms,” according to a 2023 </w:t>
      </w:r>
      <w:hyperlink r:id="rId19">
        <w:r>
          <w:rPr>
            <w:rFonts w:ascii="Times New Roman" w:eastAsia="Times New Roman" w:hAnsi="Times New Roman" w:cs="Times New Roman"/>
            <w:color w:val="1155CC"/>
            <w:sz w:val="28"/>
            <w:szCs w:val="28"/>
            <w:highlight w:val="white"/>
            <w:u w:val="single"/>
          </w:rPr>
          <w:t>article</w:t>
        </w:r>
      </w:hyperlink>
      <w:r>
        <w:rPr>
          <w:rFonts w:ascii="Times New Roman" w:eastAsia="Times New Roman" w:hAnsi="Times New Roman" w:cs="Times New Roman"/>
          <w:color w:val="1D1D1D"/>
          <w:sz w:val="28"/>
          <w:szCs w:val="28"/>
          <w:highlight w:val="white"/>
        </w:rPr>
        <w:t xml:space="preserve"> in the Conversation.</w:t>
      </w:r>
    </w:p>
    <w:p w14:paraId="0000000F" w14:textId="77777777" w:rsidR="00447663" w:rsidRDefault="00000000">
      <w:pPr>
        <w:widowControl w:val="0"/>
        <w:spacing w:before="200" w:after="200"/>
        <w:rPr>
          <w:rFonts w:ascii="Times New Roman" w:eastAsia="Times New Roman" w:hAnsi="Times New Roman" w:cs="Times New Roman"/>
          <w:color w:val="1D1D1D"/>
          <w:sz w:val="28"/>
          <w:szCs w:val="28"/>
          <w:highlight w:val="white"/>
        </w:rPr>
      </w:pPr>
      <w:proofErr w:type="gramStart"/>
      <w:r>
        <w:rPr>
          <w:rFonts w:ascii="Times New Roman" w:eastAsia="Times New Roman" w:hAnsi="Times New Roman" w:cs="Times New Roman"/>
          <w:color w:val="1D1D1D"/>
          <w:sz w:val="28"/>
          <w:szCs w:val="28"/>
          <w:highlight w:val="white"/>
        </w:rPr>
        <w:t>Many</w:t>
      </w:r>
      <w:proofErr w:type="gramEnd"/>
      <w:r>
        <w:rPr>
          <w:rFonts w:ascii="Times New Roman" w:eastAsia="Times New Roman" w:hAnsi="Times New Roman" w:cs="Times New Roman"/>
          <w:color w:val="1D1D1D"/>
          <w:sz w:val="28"/>
          <w:szCs w:val="28"/>
          <w:highlight w:val="white"/>
        </w:rPr>
        <w:t xml:space="preserve"> fear this attempt to rewrite history, especially under the Trump administration, might have far-reaching consequences. “The danger isn’t just that they’ll purge accurate data from the past but that if and when that data is ever reposted that some of it will be modified with false information,” </w:t>
      </w:r>
      <w:hyperlink r:id="rId20">
        <w:r>
          <w:rPr>
            <w:rFonts w:ascii="Times New Roman" w:eastAsia="Times New Roman" w:hAnsi="Times New Roman" w:cs="Times New Roman"/>
            <w:color w:val="1155CC"/>
            <w:sz w:val="28"/>
            <w:szCs w:val="28"/>
            <w:highlight w:val="white"/>
            <w:u w:val="single"/>
          </w:rPr>
          <w:t>said</w:t>
        </w:r>
      </w:hyperlink>
      <w:r>
        <w:rPr>
          <w:rFonts w:ascii="Times New Roman" w:eastAsia="Times New Roman" w:hAnsi="Times New Roman" w:cs="Times New Roman"/>
          <w:color w:val="1D1D1D"/>
          <w:sz w:val="28"/>
          <w:szCs w:val="28"/>
          <w:highlight w:val="white"/>
        </w:rPr>
        <w:t xml:space="preserve"> Charles Gaba, a health care policy data analyst and web developer, according to a February 2025 Salon article.</w:t>
      </w:r>
    </w:p>
    <w:p w14:paraId="00000010" w14:textId="77777777" w:rsidR="00447663"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As an independent organization, the Freedom Archives is </w:t>
      </w:r>
      <w:proofErr w:type="gramStart"/>
      <w:r>
        <w:rPr>
          <w:rFonts w:ascii="Times New Roman" w:eastAsia="Times New Roman" w:hAnsi="Times New Roman" w:cs="Times New Roman"/>
          <w:sz w:val="28"/>
          <w:szCs w:val="28"/>
          <w:highlight w:val="white"/>
        </w:rPr>
        <w:t>largely funded</w:t>
      </w:r>
      <w:proofErr w:type="gramEnd"/>
      <w:r>
        <w:rPr>
          <w:rFonts w:ascii="Times New Roman" w:eastAsia="Times New Roman" w:hAnsi="Times New Roman" w:cs="Times New Roman"/>
          <w:sz w:val="28"/>
          <w:szCs w:val="28"/>
          <w:highlight w:val="white"/>
        </w:rPr>
        <w:t xml:space="preserve"> through grassroots efforts. “</w:t>
      </w:r>
      <w:proofErr w:type="gramStart"/>
      <w:r>
        <w:rPr>
          <w:rFonts w:ascii="Times New Roman" w:eastAsia="Times New Roman" w:hAnsi="Times New Roman" w:cs="Times New Roman"/>
          <w:sz w:val="28"/>
          <w:szCs w:val="28"/>
          <w:highlight w:val="white"/>
        </w:rPr>
        <w:t>We’re</w:t>
      </w:r>
      <w:proofErr w:type="gramEnd"/>
      <w:r>
        <w:rPr>
          <w:rFonts w:ascii="Times New Roman" w:eastAsia="Times New Roman" w:hAnsi="Times New Roman" w:cs="Times New Roman"/>
          <w:sz w:val="28"/>
          <w:szCs w:val="28"/>
          <w:highlight w:val="white"/>
        </w:rPr>
        <w:t xml:space="preserve"> not vulnerable to: ‘Oh, we </w:t>
      </w:r>
      <w:proofErr w:type="gramStart"/>
      <w:r>
        <w:rPr>
          <w:rFonts w:ascii="Times New Roman" w:eastAsia="Times New Roman" w:hAnsi="Times New Roman" w:cs="Times New Roman"/>
          <w:sz w:val="28"/>
          <w:szCs w:val="28"/>
          <w:highlight w:val="white"/>
        </w:rPr>
        <w:t>didn’t</w:t>
      </w:r>
      <w:proofErr w:type="gramEnd"/>
      <w:r>
        <w:rPr>
          <w:rFonts w:ascii="Times New Roman" w:eastAsia="Times New Roman" w:hAnsi="Times New Roman" w:cs="Times New Roman"/>
          <w:sz w:val="28"/>
          <w:szCs w:val="28"/>
          <w:highlight w:val="white"/>
        </w:rPr>
        <w:t xml:space="preserve"> get that big grant through the Department of Education,’ which will no longer exist [soon],” Marks </w:t>
      </w:r>
      <w:r>
        <w:rPr>
          <w:rFonts w:ascii="Times New Roman" w:eastAsia="Times New Roman" w:hAnsi="Times New Roman" w:cs="Times New Roman"/>
          <w:sz w:val="28"/>
          <w:szCs w:val="28"/>
          <w:highlight w:val="white"/>
        </w:rPr>
        <w:lastRenderedPageBreak/>
        <w:t>says.</w:t>
      </w:r>
    </w:p>
    <w:p w14:paraId="00000011" w14:textId="77777777" w:rsidR="00447663"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Freedom Archives’ staff has collaborated with archives and organizations like the </w:t>
      </w:r>
      <w:hyperlink r:id="rId21">
        <w:proofErr w:type="spellStart"/>
        <w:r>
          <w:rPr>
            <w:rFonts w:ascii="Times New Roman" w:eastAsia="Times New Roman" w:hAnsi="Times New Roman" w:cs="Times New Roman"/>
            <w:color w:val="1155CC"/>
            <w:sz w:val="28"/>
            <w:szCs w:val="28"/>
            <w:highlight w:val="white"/>
            <w:u w:val="single"/>
          </w:rPr>
          <w:t>Manilatown</w:t>
        </w:r>
        <w:proofErr w:type="spellEnd"/>
        <w:r>
          <w:rPr>
            <w:rFonts w:ascii="Times New Roman" w:eastAsia="Times New Roman" w:hAnsi="Times New Roman" w:cs="Times New Roman"/>
            <w:color w:val="1155CC"/>
            <w:sz w:val="28"/>
            <w:szCs w:val="28"/>
            <w:highlight w:val="white"/>
            <w:u w:val="single"/>
          </w:rPr>
          <w:t xml:space="preserve"> Heritage Foundation</w:t>
        </w:r>
      </w:hyperlink>
      <w:r>
        <w:rPr>
          <w:rFonts w:ascii="Times New Roman" w:eastAsia="Times New Roman" w:hAnsi="Times New Roman" w:cs="Times New Roman"/>
          <w:sz w:val="28"/>
          <w:szCs w:val="28"/>
          <w:highlight w:val="white"/>
        </w:rPr>
        <w:t>,</w:t>
      </w:r>
      <w:r>
        <w:rPr>
          <w:rFonts w:ascii="Times New Roman" w:eastAsia="Times New Roman" w:hAnsi="Times New Roman" w:cs="Times New Roman"/>
          <w:color w:val="4EA72E"/>
          <w:sz w:val="28"/>
          <w:szCs w:val="28"/>
          <w:highlight w:val="white"/>
        </w:rPr>
        <w:t xml:space="preserve"> </w:t>
      </w:r>
      <w:r>
        <w:rPr>
          <w:rFonts w:ascii="Times New Roman" w:eastAsia="Times New Roman" w:hAnsi="Times New Roman" w:cs="Times New Roman"/>
          <w:sz w:val="28"/>
          <w:szCs w:val="28"/>
          <w:highlight w:val="white"/>
        </w:rPr>
        <w:t xml:space="preserve">the </w:t>
      </w:r>
      <w:hyperlink r:id="rId22">
        <w:r>
          <w:rPr>
            <w:rFonts w:ascii="Times New Roman" w:eastAsia="Times New Roman" w:hAnsi="Times New Roman" w:cs="Times New Roman"/>
            <w:color w:val="1155CC"/>
            <w:sz w:val="28"/>
            <w:szCs w:val="28"/>
            <w:highlight w:val="white"/>
            <w:u w:val="single"/>
          </w:rPr>
          <w:t>Bay Area Lesbian Archives</w:t>
        </w:r>
      </w:hyperlink>
      <w:r>
        <w:rPr>
          <w:rFonts w:ascii="Times New Roman" w:eastAsia="Times New Roman" w:hAnsi="Times New Roman" w:cs="Times New Roman"/>
          <w:sz w:val="28"/>
          <w:szCs w:val="28"/>
          <w:highlight w:val="white"/>
        </w:rPr>
        <w:t xml:space="preserve">, and the Los Angeles-based </w:t>
      </w:r>
      <w:hyperlink r:id="rId23">
        <w:r>
          <w:rPr>
            <w:rFonts w:ascii="Times New Roman" w:eastAsia="Times New Roman" w:hAnsi="Times New Roman" w:cs="Times New Roman"/>
            <w:color w:val="1155CC"/>
            <w:sz w:val="28"/>
            <w:szCs w:val="28"/>
            <w:highlight w:val="white"/>
            <w:u w:val="single"/>
          </w:rPr>
          <w:t>Southern California Library</w:t>
        </w:r>
      </w:hyperlink>
      <w:r>
        <w:rPr>
          <w:rFonts w:ascii="Times New Roman" w:eastAsia="Times New Roman" w:hAnsi="Times New Roman" w:cs="Times New Roman"/>
          <w:sz w:val="28"/>
          <w:szCs w:val="28"/>
          <w:highlight w:val="white"/>
        </w:rPr>
        <w:t>, which “documents and makes accessible histories of struggles that challenge racism and other systems of oppression so we can all imagine and sustain possibilities for freedom.”</w:t>
      </w:r>
    </w:p>
    <w:p w14:paraId="00000012" w14:textId="77777777" w:rsidR="00447663"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It has also worked with </w:t>
      </w:r>
      <w:hyperlink r:id="rId24">
        <w:r>
          <w:rPr>
            <w:rFonts w:ascii="Times New Roman" w:eastAsia="Times New Roman" w:hAnsi="Times New Roman" w:cs="Times New Roman"/>
            <w:color w:val="1155CC"/>
            <w:sz w:val="28"/>
            <w:szCs w:val="28"/>
            <w:highlight w:val="white"/>
            <w:u w:val="single"/>
          </w:rPr>
          <w:t>Interference Archive</w:t>
        </w:r>
      </w:hyperlink>
      <w:r>
        <w:rPr>
          <w:rFonts w:ascii="Times New Roman" w:eastAsia="Times New Roman" w:hAnsi="Times New Roman" w:cs="Times New Roman"/>
          <w:sz w:val="28"/>
          <w:szCs w:val="28"/>
          <w:highlight w:val="white"/>
        </w:rPr>
        <w:t xml:space="preserve">, a Brooklyn, New York-based organization that curates in-person and online exhibits of “cultural ephemera” such as posters, books, zines, and flyers created by activists and participants in social movements. Interference Archive uses these materials “to animate histories of people mobilizing for social transformation” and to preserve and honor “histories and material culture that is often marginalized in mainstream institutions,” its website </w:t>
      </w:r>
      <w:hyperlink r:id="rId25">
        <w:r>
          <w:rPr>
            <w:rFonts w:ascii="Times New Roman" w:eastAsia="Times New Roman" w:hAnsi="Times New Roman" w:cs="Times New Roman"/>
            <w:color w:val="1155CC"/>
            <w:sz w:val="28"/>
            <w:szCs w:val="28"/>
            <w:highlight w:val="white"/>
            <w:u w:val="single"/>
          </w:rPr>
          <w:t>states</w:t>
        </w:r>
      </w:hyperlink>
      <w:r>
        <w:rPr>
          <w:rFonts w:ascii="Times New Roman" w:eastAsia="Times New Roman" w:hAnsi="Times New Roman" w:cs="Times New Roman"/>
          <w:sz w:val="28"/>
          <w:szCs w:val="28"/>
          <w:highlight w:val="white"/>
        </w:rPr>
        <w:t>.</w:t>
      </w:r>
    </w:p>
    <w:p w14:paraId="00000013" w14:textId="77777777" w:rsidR="00447663"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Highlighting the importance of these efforts to archive information, the New England Archivists </w:t>
      </w:r>
      <w:hyperlink r:id="rId26">
        <w:r>
          <w:rPr>
            <w:rFonts w:ascii="Times New Roman" w:eastAsia="Times New Roman" w:hAnsi="Times New Roman" w:cs="Times New Roman"/>
            <w:color w:val="1155CC"/>
            <w:sz w:val="28"/>
            <w:szCs w:val="28"/>
            <w:highlight w:val="white"/>
            <w:u w:val="single"/>
          </w:rPr>
          <w:t>state</w:t>
        </w:r>
      </w:hyperlink>
      <w:r>
        <w:rPr>
          <w:rFonts w:ascii="Times New Roman" w:eastAsia="Times New Roman" w:hAnsi="Times New Roman" w:cs="Times New Roman"/>
          <w:sz w:val="28"/>
          <w:szCs w:val="28"/>
          <w:highlight w:val="white"/>
        </w:rPr>
        <w:t>, “Archives are the foundation of a democratic society. They exist to safeguard the rights of individuals, ensure transparency, and hold public servants accountable.”</w:t>
      </w:r>
    </w:p>
    <w:p w14:paraId="00000014" w14:textId="77777777" w:rsidR="00447663"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Another notable online library is the </w:t>
      </w:r>
      <w:hyperlink r:id="rId27">
        <w:r>
          <w:rPr>
            <w:rFonts w:ascii="Times New Roman" w:eastAsia="Times New Roman" w:hAnsi="Times New Roman" w:cs="Times New Roman"/>
            <w:color w:val="1155CC"/>
            <w:sz w:val="28"/>
            <w:szCs w:val="28"/>
            <w:highlight w:val="white"/>
            <w:u w:val="single"/>
          </w:rPr>
          <w:t>Internet Archive</w:t>
        </w:r>
      </w:hyperlink>
      <w:r>
        <w:rPr>
          <w:rFonts w:ascii="Times New Roman" w:eastAsia="Times New Roman" w:hAnsi="Times New Roman" w:cs="Times New Roman"/>
          <w:sz w:val="28"/>
          <w:szCs w:val="28"/>
          <w:highlight w:val="white"/>
        </w:rPr>
        <w:t xml:space="preserve">, whose </w:t>
      </w:r>
      <w:hyperlink r:id="rId28">
        <w:r>
          <w:rPr>
            <w:rFonts w:ascii="Times New Roman" w:eastAsia="Times New Roman" w:hAnsi="Times New Roman" w:cs="Times New Roman"/>
            <w:color w:val="1155CC"/>
            <w:sz w:val="28"/>
            <w:szCs w:val="28"/>
            <w:highlight w:val="white"/>
            <w:u w:val="single"/>
          </w:rPr>
          <w:t>Wayback Machine</w:t>
        </w:r>
      </w:hyperlink>
      <w:r>
        <w:rPr>
          <w:rFonts w:ascii="Times New Roman" w:eastAsia="Times New Roman" w:hAnsi="Times New Roman" w:cs="Times New Roman"/>
          <w:sz w:val="28"/>
          <w:szCs w:val="28"/>
          <w:highlight w:val="white"/>
        </w:rPr>
        <w:t xml:space="preserve"> contains “more than 928 billion web pages saved over time,” the site explains. In March 2025, the Wayback Machine’s director, Mark Graham, </w:t>
      </w:r>
      <w:hyperlink r:id="rId29">
        <w:r>
          <w:rPr>
            <w:rFonts w:ascii="Times New Roman" w:eastAsia="Times New Roman" w:hAnsi="Times New Roman" w:cs="Times New Roman"/>
            <w:color w:val="1155CC"/>
            <w:sz w:val="28"/>
            <w:szCs w:val="28"/>
            <w:highlight w:val="white"/>
            <w:u w:val="single"/>
          </w:rPr>
          <w:t>told</w:t>
        </w:r>
      </w:hyperlink>
      <w:r>
        <w:rPr>
          <w:rFonts w:ascii="Times New Roman" w:eastAsia="Times New Roman" w:hAnsi="Times New Roman" w:cs="Times New Roman"/>
          <w:sz w:val="28"/>
          <w:szCs w:val="28"/>
          <w:highlight w:val="white"/>
        </w:rPr>
        <w:t xml:space="preserve"> NPR that the Internet Archive was the only place to find an “</w:t>
      </w:r>
      <w:hyperlink r:id="rId30">
        <w:r>
          <w:rPr>
            <w:rFonts w:ascii="Times New Roman" w:eastAsia="Times New Roman" w:hAnsi="Times New Roman" w:cs="Times New Roman"/>
            <w:color w:val="1155CC"/>
            <w:sz w:val="28"/>
            <w:szCs w:val="28"/>
            <w:highlight w:val="white"/>
            <w:u w:val="single"/>
          </w:rPr>
          <w:t>interactive timeline</w:t>
        </w:r>
      </w:hyperlink>
      <w:r>
        <w:rPr>
          <w:rFonts w:ascii="Times New Roman" w:eastAsia="Times New Roman" w:hAnsi="Times New Roman" w:cs="Times New Roman"/>
          <w:sz w:val="28"/>
          <w:szCs w:val="28"/>
          <w:highlight w:val="white"/>
        </w:rPr>
        <w:t>” of the January 6, 2021, attack on the United States Capitol and that “it’s in the public’s interest to save such records.” More people have been referring to the information on the Internet Archive website since Trump took office.</w:t>
      </w:r>
    </w:p>
    <w:p w14:paraId="00000015" w14:textId="77777777" w:rsidR="00447663"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 April 2025, the San Francisco Standard </w:t>
      </w:r>
      <w:hyperlink r:id="rId31">
        <w:r>
          <w:rPr>
            <w:rFonts w:ascii="Times New Roman" w:eastAsia="Times New Roman" w:hAnsi="Times New Roman" w:cs="Times New Roman"/>
            <w:color w:val="1155CC"/>
            <w:sz w:val="28"/>
            <w:szCs w:val="28"/>
            <w:highlight w:val="white"/>
            <w:u w:val="single"/>
          </w:rPr>
          <w:t>reported</w:t>
        </w:r>
      </w:hyperlink>
      <w:r>
        <w:rPr>
          <w:rFonts w:ascii="Times New Roman" w:eastAsia="Times New Roman" w:hAnsi="Times New Roman" w:cs="Times New Roman"/>
          <w:sz w:val="28"/>
          <w:szCs w:val="28"/>
          <w:highlight w:val="white"/>
        </w:rPr>
        <w:t xml:space="preserve"> that the Department of Government Efficiency (DOGE) had cut funding for the Internet Archive while the organization “</w:t>
      </w:r>
      <w:r>
        <w:rPr>
          <w:rFonts w:ascii="Times New Roman" w:eastAsia="Times New Roman" w:hAnsi="Times New Roman" w:cs="Times New Roman"/>
          <w:color w:val="1C1917"/>
          <w:sz w:val="28"/>
          <w:szCs w:val="28"/>
          <w:highlight w:val="white"/>
        </w:rPr>
        <w:t>was halfway through an NEH [National Endowment for the Humanities] grant of $345,960.” Jefferson Bailey, the Internet Archive’s director of archiving and data services, said that funding from other sources would help the organization stay afloat, but he worried about the impact of the cuts on smaller nonprofits.</w:t>
      </w:r>
    </w:p>
    <w:p w14:paraId="00000016" w14:textId="77777777" w:rsidR="00447663"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One such nonprofit is the </w:t>
      </w:r>
      <w:hyperlink r:id="rId32">
        <w:proofErr w:type="spellStart"/>
        <w:r>
          <w:rPr>
            <w:rFonts w:ascii="Times New Roman" w:eastAsia="Times New Roman" w:hAnsi="Times New Roman" w:cs="Times New Roman"/>
            <w:color w:val="1155CC"/>
            <w:sz w:val="28"/>
            <w:szCs w:val="28"/>
            <w:highlight w:val="white"/>
            <w:u w:val="single"/>
          </w:rPr>
          <w:t>HathiTrust</w:t>
        </w:r>
        <w:proofErr w:type="spellEnd"/>
        <w:r>
          <w:rPr>
            <w:rFonts w:ascii="Times New Roman" w:eastAsia="Times New Roman" w:hAnsi="Times New Roman" w:cs="Times New Roman"/>
            <w:color w:val="1155CC"/>
            <w:sz w:val="28"/>
            <w:szCs w:val="28"/>
            <w:highlight w:val="white"/>
            <w:u w:val="single"/>
          </w:rPr>
          <w:t xml:space="preserve"> Digital Library</w:t>
        </w:r>
      </w:hyperlink>
      <w:r>
        <w:rPr>
          <w:rFonts w:ascii="Times New Roman" w:eastAsia="Times New Roman" w:hAnsi="Times New Roman" w:cs="Times New Roman"/>
          <w:sz w:val="28"/>
          <w:szCs w:val="28"/>
          <w:highlight w:val="white"/>
        </w:rPr>
        <w:t xml:space="preserve">, which contains digital copies of more than 18 million items from research libraries. The universities of the </w:t>
      </w:r>
      <w:hyperlink r:id="rId33">
        <w:r>
          <w:rPr>
            <w:rFonts w:ascii="Times New Roman" w:eastAsia="Times New Roman" w:hAnsi="Times New Roman" w:cs="Times New Roman"/>
            <w:color w:val="1155CC"/>
            <w:sz w:val="28"/>
            <w:szCs w:val="28"/>
            <w:highlight w:val="white"/>
            <w:u w:val="single"/>
          </w:rPr>
          <w:t>Big Ten Academic Alliance</w:t>
        </w:r>
      </w:hyperlink>
      <w:r>
        <w:rPr>
          <w:rFonts w:ascii="Times New Roman" w:eastAsia="Times New Roman" w:hAnsi="Times New Roman" w:cs="Times New Roman"/>
          <w:sz w:val="28"/>
          <w:szCs w:val="28"/>
          <w:highlight w:val="white"/>
        </w:rPr>
        <w:t xml:space="preserve"> (formerly known as the Committee on Institutional Cooperation) and the 11 libraries of the University of California launched the archive in 2008 “to ensure that those digitized collections—and the libraries that steward them—remain strong and serve scholarship into the future,” the website </w:t>
      </w:r>
      <w:hyperlink r:id="rId34">
        <w:r>
          <w:rPr>
            <w:rFonts w:ascii="Times New Roman" w:eastAsia="Times New Roman" w:hAnsi="Times New Roman" w:cs="Times New Roman"/>
            <w:color w:val="1155CC"/>
            <w:sz w:val="28"/>
            <w:szCs w:val="28"/>
            <w:highlight w:val="white"/>
            <w:u w:val="single"/>
          </w:rPr>
          <w:t>explains</w:t>
        </w:r>
      </w:hyperlink>
      <w:r>
        <w:rPr>
          <w:rFonts w:ascii="Times New Roman" w:eastAsia="Times New Roman" w:hAnsi="Times New Roman" w:cs="Times New Roman"/>
          <w:sz w:val="28"/>
          <w:szCs w:val="28"/>
          <w:highlight w:val="white"/>
        </w:rPr>
        <w:t xml:space="preserve">. “Our reach now includes members outside of the United States. Over </w:t>
      </w:r>
      <w:proofErr w:type="gramStart"/>
      <w:r>
        <w:rPr>
          <w:rFonts w:ascii="Times New Roman" w:eastAsia="Times New Roman" w:hAnsi="Times New Roman" w:cs="Times New Roman"/>
          <w:sz w:val="28"/>
          <w:szCs w:val="28"/>
          <w:highlight w:val="white"/>
        </w:rPr>
        <w:t>18</w:t>
      </w:r>
      <w:proofErr w:type="gramEnd"/>
      <w:r>
        <w:rPr>
          <w:rFonts w:ascii="Times New Roman" w:eastAsia="Times New Roman" w:hAnsi="Times New Roman" w:cs="Times New Roman"/>
          <w:sz w:val="28"/>
          <w:szCs w:val="28"/>
          <w:highlight w:val="white"/>
        </w:rPr>
        <w:t xml:space="preserve"> million digitized library items are currently available, and our mission to expand the collective record of human knowledge is always evolving.”</w:t>
      </w:r>
    </w:p>
    <w:p w14:paraId="00000017" w14:textId="77777777" w:rsidR="00447663"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Meanwhile, </w:t>
      </w:r>
      <w:hyperlink r:id="rId35">
        <w:r>
          <w:rPr>
            <w:rFonts w:ascii="Times New Roman" w:eastAsia="Times New Roman" w:hAnsi="Times New Roman" w:cs="Times New Roman"/>
            <w:color w:val="1155CC"/>
            <w:sz w:val="28"/>
            <w:szCs w:val="28"/>
            <w:highlight w:val="white"/>
            <w:u w:val="single"/>
          </w:rPr>
          <w:t>the Zinn Education Project</w:t>
        </w:r>
      </w:hyperlink>
      <w:r>
        <w:rPr>
          <w:rFonts w:ascii="Times New Roman" w:eastAsia="Times New Roman" w:hAnsi="Times New Roman" w:cs="Times New Roman"/>
          <w:sz w:val="28"/>
          <w:szCs w:val="28"/>
          <w:highlight w:val="white"/>
        </w:rPr>
        <w:t xml:space="preserve"> (ZEP) provides educational materials for middle and high school teachers. “Based on the approach to history highlighted in </w:t>
      </w:r>
      <w:hyperlink r:id="rId36">
        <w:r>
          <w:rPr>
            <w:rFonts w:ascii="Times New Roman" w:eastAsia="Times New Roman" w:hAnsi="Times New Roman" w:cs="Times New Roman"/>
            <w:color w:val="1155CC"/>
            <w:sz w:val="28"/>
            <w:szCs w:val="28"/>
            <w:highlight w:val="white"/>
            <w:u w:val="single"/>
          </w:rPr>
          <w:t>Howard Zinn’s</w:t>
        </w:r>
      </w:hyperlink>
      <w:r>
        <w:rPr>
          <w:rFonts w:ascii="Times New Roman" w:eastAsia="Times New Roman" w:hAnsi="Times New Roman" w:cs="Times New Roman"/>
          <w:sz w:val="28"/>
          <w:szCs w:val="28"/>
          <w:highlight w:val="white"/>
        </w:rPr>
        <w:t xml:space="preserve"> best-selling book </w:t>
      </w:r>
      <w:hyperlink r:id="rId37">
        <w:r>
          <w:rPr>
            <w:rFonts w:ascii="Times New Roman" w:eastAsia="Times New Roman" w:hAnsi="Times New Roman" w:cs="Times New Roman"/>
            <w:i/>
            <w:color w:val="1155CC"/>
            <w:sz w:val="28"/>
            <w:szCs w:val="28"/>
            <w:highlight w:val="white"/>
            <w:u w:val="single"/>
          </w:rPr>
          <w:t>A People’s History of the United States</w:t>
        </w:r>
      </w:hyperlink>
      <w:r>
        <w:rPr>
          <w:rFonts w:ascii="Times New Roman" w:eastAsia="Times New Roman" w:hAnsi="Times New Roman" w:cs="Times New Roman"/>
          <w:sz w:val="28"/>
          <w:szCs w:val="28"/>
          <w:highlight w:val="white"/>
        </w:rPr>
        <w:t xml:space="preserve">, our teaching materials emphasize the role of working people, women, people of color, and organized social movements in shaping history,” the site </w:t>
      </w:r>
      <w:hyperlink r:id="rId38">
        <w:r>
          <w:rPr>
            <w:rFonts w:ascii="Times New Roman" w:eastAsia="Times New Roman" w:hAnsi="Times New Roman" w:cs="Times New Roman"/>
            <w:color w:val="1155CC"/>
            <w:sz w:val="28"/>
            <w:szCs w:val="28"/>
            <w:highlight w:val="white"/>
            <w:u w:val="single"/>
          </w:rPr>
          <w:t>states</w:t>
        </w:r>
      </w:hyperlink>
      <w:r>
        <w:rPr>
          <w:rFonts w:ascii="Times New Roman" w:eastAsia="Times New Roman" w:hAnsi="Times New Roman" w:cs="Times New Roman"/>
          <w:sz w:val="28"/>
          <w:szCs w:val="28"/>
          <w:highlight w:val="white"/>
        </w:rPr>
        <w:t xml:space="preserve">. Free downloadable lessons and articles are categorized by </w:t>
      </w:r>
      <w:hyperlink r:id="rId39" w:anchor="filter_themes_top">
        <w:r>
          <w:rPr>
            <w:rFonts w:ascii="Times New Roman" w:eastAsia="Times New Roman" w:hAnsi="Times New Roman" w:cs="Times New Roman"/>
            <w:color w:val="1155CC"/>
            <w:sz w:val="28"/>
            <w:szCs w:val="28"/>
            <w:highlight w:val="white"/>
            <w:u w:val="single"/>
          </w:rPr>
          <w:t>theme</w:t>
        </w:r>
      </w:hyperlink>
      <w:r>
        <w:rPr>
          <w:rFonts w:ascii="Times New Roman" w:eastAsia="Times New Roman" w:hAnsi="Times New Roman" w:cs="Times New Roman"/>
          <w:sz w:val="28"/>
          <w:szCs w:val="28"/>
          <w:highlight w:val="white"/>
        </w:rPr>
        <w:t>, time period, and reading level.</w:t>
      </w:r>
    </w:p>
    <w:p w14:paraId="00000018" w14:textId="77777777" w:rsidR="00447663"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 worldwide network of volunteers curates the </w:t>
      </w:r>
      <w:hyperlink r:id="rId40">
        <w:r>
          <w:rPr>
            <w:rFonts w:ascii="Times New Roman" w:eastAsia="Times New Roman" w:hAnsi="Times New Roman" w:cs="Times New Roman"/>
            <w:color w:val="1155CC"/>
            <w:sz w:val="28"/>
            <w:szCs w:val="28"/>
            <w:highlight w:val="white"/>
            <w:u w:val="single"/>
          </w:rPr>
          <w:t>Marxist Internet Archive</w:t>
        </w:r>
      </w:hyperlink>
      <w:r>
        <w:rPr>
          <w:rFonts w:ascii="Times New Roman" w:eastAsia="Times New Roman" w:hAnsi="Times New Roman" w:cs="Times New Roman"/>
          <w:sz w:val="28"/>
          <w:szCs w:val="28"/>
          <w:highlight w:val="white"/>
        </w:rPr>
        <w:t xml:space="preserve">, a storehouse of writings by nearly 1,000 authors “representing a complete spectrum of political, philosophical, and scientific thought.” The site’s content comprises more than 180,000 documents published in </w:t>
      </w:r>
      <w:proofErr w:type="gramStart"/>
      <w:r>
        <w:rPr>
          <w:rFonts w:ascii="Times New Roman" w:eastAsia="Times New Roman" w:hAnsi="Times New Roman" w:cs="Times New Roman"/>
          <w:sz w:val="28"/>
          <w:szCs w:val="28"/>
          <w:highlight w:val="white"/>
        </w:rPr>
        <w:t>83</w:t>
      </w:r>
      <w:proofErr w:type="gramEnd"/>
      <w:r>
        <w:rPr>
          <w:rFonts w:ascii="Times New Roman" w:eastAsia="Times New Roman" w:hAnsi="Times New Roman" w:cs="Times New Roman"/>
          <w:sz w:val="28"/>
          <w:szCs w:val="28"/>
          <w:highlight w:val="white"/>
        </w:rPr>
        <w:t xml:space="preserve"> languages. Its founders’ primary motivation for starting this archive was to dispel misinformation and misconceptions about Marxism, the site </w:t>
      </w:r>
      <w:hyperlink r:id="rId41">
        <w:r>
          <w:rPr>
            <w:rFonts w:ascii="Times New Roman" w:eastAsia="Times New Roman" w:hAnsi="Times New Roman" w:cs="Times New Roman"/>
            <w:color w:val="1155CC"/>
            <w:sz w:val="28"/>
            <w:szCs w:val="28"/>
            <w:highlight w:val="white"/>
            <w:u w:val="single"/>
          </w:rPr>
          <w:t>explains</w:t>
        </w:r>
      </w:hyperlink>
      <w:r>
        <w:rPr>
          <w:rFonts w:ascii="Times New Roman" w:eastAsia="Times New Roman" w:hAnsi="Times New Roman" w:cs="Times New Roman"/>
          <w:sz w:val="28"/>
          <w:szCs w:val="28"/>
          <w:highlight w:val="white"/>
        </w:rPr>
        <w:t>.</w:t>
      </w:r>
    </w:p>
    <w:p w14:paraId="00000019" w14:textId="77777777" w:rsidR="00447663" w:rsidRDefault="00000000">
      <w:pPr>
        <w:widowControl w:val="0"/>
        <w:spacing w:before="200" w:after="200"/>
        <w:rPr>
          <w:rFonts w:ascii="Times New Roman" w:eastAsia="Times New Roman" w:hAnsi="Times New Roman" w:cs="Times New Roman"/>
          <w:sz w:val="28"/>
          <w:szCs w:val="28"/>
          <w:highlight w:val="white"/>
        </w:rPr>
      </w:pPr>
      <w:hyperlink r:id="rId42">
        <w:r>
          <w:rPr>
            <w:rFonts w:ascii="Times New Roman" w:eastAsia="Times New Roman" w:hAnsi="Times New Roman" w:cs="Times New Roman"/>
            <w:color w:val="1155CC"/>
            <w:sz w:val="28"/>
            <w:szCs w:val="28"/>
            <w:highlight w:val="white"/>
            <w:u w:val="single"/>
          </w:rPr>
          <w:t>Open Culture</w:t>
        </w:r>
      </w:hyperlink>
      <w:r>
        <w:rPr>
          <w:rFonts w:ascii="Times New Roman" w:eastAsia="Times New Roman" w:hAnsi="Times New Roman" w:cs="Times New Roman"/>
          <w:sz w:val="28"/>
          <w:szCs w:val="28"/>
          <w:highlight w:val="white"/>
        </w:rPr>
        <w:t xml:space="preserve"> consolidates, curates, and provides free access to culture and educational media, including </w:t>
      </w:r>
      <w:hyperlink r:id="rId43">
        <w:r>
          <w:rPr>
            <w:rFonts w:ascii="Times New Roman" w:eastAsia="Times New Roman" w:hAnsi="Times New Roman" w:cs="Times New Roman"/>
            <w:color w:val="1155CC"/>
            <w:sz w:val="28"/>
            <w:szCs w:val="28"/>
            <w:highlight w:val="white"/>
            <w:u w:val="single"/>
          </w:rPr>
          <w:t>history</w:t>
        </w:r>
      </w:hyperlink>
      <w:r>
        <w:rPr>
          <w:rFonts w:ascii="Times New Roman" w:eastAsia="Times New Roman" w:hAnsi="Times New Roman" w:cs="Times New Roman"/>
          <w:sz w:val="28"/>
          <w:szCs w:val="28"/>
          <w:highlight w:val="white"/>
        </w:rPr>
        <w:t xml:space="preserve">, </w:t>
      </w:r>
      <w:hyperlink r:id="rId44">
        <w:r>
          <w:rPr>
            <w:rFonts w:ascii="Times New Roman" w:eastAsia="Times New Roman" w:hAnsi="Times New Roman" w:cs="Times New Roman"/>
            <w:color w:val="1155CC"/>
            <w:sz w:val="28"/>
            <w:szCs w:val="28"/>
            <w:highlight w:val="white"/>
            <w:u w:val="single"/>
          </w:rPr>
          <w:t>politics</w:t>
        </w:r>
      </w:hyperlink>
      <w:r>
        <w:rPr>
          <w:rFonts w:ascii="Times New Roman" w:eastAsia="Times New Roman" w:hAnsi="Times New Roman" w:cs="Times New Roman"/>
          <w:sz w:val="28"/>
          <w:szCs w:val="28"/>
          <w:highlight w:val="white"/>
        </w:rPr>
        <w:t xml:space="preserve">, </w:t>
      </w:r>
      <w:hyperlink r:id="rId45">
        <w:r>
          <w:rPr>
            <w:rFonts w:ascii="Times New Roman" w:eastAsia="Times New Roman" w:hAnsi="Times New Roman" w:cs="Times New Roman"/>
            <w:color w:val="1155CC"/>
            <w:sz w:val="28"/>
            <w:szCs w:val="28"/>
            <w:highlight w:val="white"/>
            <w:u w:val="single"/>
          </w:rPr>
          <w:t>education</w:t>
        </w:r>
      </w:hyperlink>
      <w:r>
        <w:rPr>
          <w:rFonts w:ascii="Times New Roman" w:eastAsia="Times New Roman" w:hAnsi="Times New Roman" w:cs="Times New Roman"/>
          <w:sz w:val="28"/>
          <w:szCs w:val="28"/>
          <w:highlight w:val="white"/>
        </w:rPr>
        <w:t xml:space="preserve">, </w:t>
      </w:r>
      <w:hyperlink r:id="rId46">
        <w:r>
          <w:rPr>
            <w:rFonts w:ascii="Times New Roman" w:eastAsia="Times New Roman" w:hAnsi="Times New Roman" w:cs="Times New Roman"/>
            <w:color w:val="1155CC"/>
            <w:sz w:val="28"/>
            <w:szCs w:val="28"/>
            <w:highlight w:val="white"/>
            <w:u w:val="single"/>
          </w:rPr>
          <w:t>life</w:t>
        </w:r>
      </w:hyperlink>
      <w:r>
        <w:rPr>
          <w:rFonts w:ascii="Times New Roman" w:eastAsia="Times New Roman" w:hAnsi="Times New Roman" w:cs="Times New Roman"/>
          <w:sz w:val="28"/>
          <w:szCs w:val="28"/>
          <w:highlight w:val="white"/>
        </w:rPr>
        <w:t xml:space="preserve">, and </w:t>
      </w:r>
      <w:hyperlink r:id="rId47">
        <w:r>
          <w:rPr>
            <w:rFonts w:ascii="Times New Roman" w:eastAsia="Times New Roman" w:hAnsi="Times New Roman" w:cs="Times New Roman"/>
            <w:color w:val="1155CC"/>
            <w:sz w:val="28"/>
            <w:szCs w:val="28"/>
            <w:highlight w:val="white"/>
            <w:u w:val="single"/>
          </w:rPr>
          <w:t>current affairs</w:t>
        </w:r>
      </w:hyperlink>
      <w:r>
        <w:rPr>
          <w:rFonts w:ascii="Times New Roman" w:eastAsia="Times New Roman" w:hAnsi="Times New Roman" w:cs="Times New Roman"/>
          <w:sz w:val="28"/>
          <w:szCs w:val="28"/>
          <w:highlight w:val="white"/>
        </w:rPr>
        <w:t>. “Web 2.0 has given us great amounts of intelligent audio and video,” the archive’s website</w:t>
      </w:r>
      <w:hyperlink r:id="rId48">
        <w:r>
          <w:rPr>
            <w:rFonts w:ascii="Times New Roman" w:eastAsia="Times New Roman" w:hAnsi="Times New Roman" w:cs="Times New Roman"/>
            <w:sz w:val="28"/>
            <w:szCs w:val="28"/>
            <w:highlight w:val="white"/>
          </w:rPr>
          <w:t xml:space="preserve"> </w:t>
        </w:r>
      </w:hyperlink>
      <w:hyperlink r:id="rId49">
        <w:r>
          <w:rPr>
            <w:rFonts w:ascii="Times New Roman" w:eastAsia="Times New Roman" w:hAnsi="Times New Roman" w:cs="Times New Roman"/>
            <w:color w:val="1155CC"/>
            <w:sz w:val="28"/>
            <w:szCs w:val="28"/>
            <w:highlight w:val="white"/>
            <w:u w:val="single"/>
          </w:rPr>
          <w:t>states</w:t>
        </w:r>
      </w:hyperlink>
      <w:r>
        <w:rPr>
          <w:rFonts w:ascii="Times New Roman" w:eastAsia="Times New Roman" w:hAnsi="Times New Roman" w:cs="Times New Roman"/>
          <w:sz w:val="28"/>
          <w:szCs w:val="28"/>
          <w:highlight w:val="white"/>
        </w:rPr>
        <w:t>. “</w:t>
      </w:r>
      <w:proofErr w:type="gramStart"/>
      <w:r>
        <w:rPr>
          <w:rFonts w:ascii="Times New Roman" w:eastAsia="Times New Roman" w:hAnsi="Times New Roman" w:cs="Times New Roman"/>
          <w:sz w:val="28"/>
          <w:szCs w:val="28"/>
          <w:highlight w:val="white"/>
        </w:rPr>
        <w:t>It’s</w:t>
      </w:r>
      <w:proofErr w:type="gramEnd"/>
      <w:r>
        <w:rPr>
          <w:rFonts w:ascii="Times New Roman" w:eastAsia="Times New Roman" w:hAnsi="Times New Roman" w:cs="Times New Roman"/>
          <w:sz w:val="28"/>
          <w:szCs w:val="28"/>
          <w:highlight w:val="white"/>
        </w:rPr>
        <w:t xml:space="preserve"> all free. </w:t>
      </w:r>
      <w:proofErr w:type="gramStart"/>
      <w:r>
        <w:rPr>
          <w:rFonts w:ascii="Times New Roman" w:eastAsia="Times New Roman" w:hAnsi="Times New Roman" w:cs="Times New Roman"/>
          <w:sz w:val="28"/>
          <w:szCs w:val="28"/>
          <w:highlight w:val="white"/>
        </w:rPr>
        <w:t>It’s</w:t>
      </w:r>
      <w:proofErr w:type="gramEnd"/>
      <w:r>
        <w:rPr>
          <w:rFonts w:ascii="Times New Roman" w:eastAsia="Times New Roman" w:hAnsi="Times New Roman" w:cs="Times New Roman"/>
          <w:sz w:val="28"/>
          <w:szCs w:val="28"/>
          <w:highlight w:val="white"/>
        </w:rPr>
        <w:t xml:space="preserve"> all enriching. But </w:t>
      </w:r>
      <w:proofErr w:type="gramStart"/>
      <w:r>
        <w:rPr>
          <w:rFonts w:ascii="Times New Roman" w:eastAsia="Times New Roman" w:hAnsi="Times New Roman" w:cs="Times New Roman"/>
          <w:sz w:val="28"/>
          <w:szCs w:val="28"/>
          <w:highlight w:val="white"/>
        </w:rPr>
        <w:t>it’s</w:t>
      </w:r>
      <w:proofErr w:type="gramEnd"/>
      <w:r>
        <w:rPr>
          <w:rFonts w:ascii="Times New Roman" w:eastAsia="Times New Roman" w:hAnsi="Times New Roman" w:cs="Times New Roman"/>
          <w:sz w:val="28"/>
          <w:szCs w:val="28"/>
          <w:highlight w:val="white"/>
        </w:rPr>
        <w:t xml:space="preserve"> also scattered across the web, and not easy to find. Our whole mission is to centralize this content… and give you access to this high-quality content whenever and wherever you want it.”</w:t>
      </w:r>
    </w:p>
    <w:p w14:paraId="0000001A" w14:textId="77777777" w:rsidR="00447663"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Public Domain Review’s archives cover subjects like culture, history, politics, and war. “It’s our belief that the public domain is an invaluable and indispensable good, which—like our natural environment and our physical heritage—deserves to be explicitly recognized, protected, and appreciated,” the nonprofit’s </w:t>
      </w:r>
      <w:hyperlink r:id="rId50">
        <w:r>
          <w:rPr>
            <w:rFonts w:ascii="Times New Roman" w:eastAsia="Times New Roman" w:hAnsi="Times New Roman" w:cs="Times New Roman"/>
            <w:color w:val="1155CC"/>
            <w:sz w:val="28"/>
            <w:szCs w:val="28"/>
            <w:highlight w:val="white"/>
            <w:u w:val="single"/>
          </w:rPr>
          <w:t>website</w:t>
        </w:r>
      </w:hyperlink>
      <w:r>
        <w:rPr>
          <w:rFonts w:ascii="Times New Roman" w:eastAsia="Times New Roman" w:hAnsi="Times New Roman" w:cs="Times New Roman"/>
          <w:sz w:val="28"/>
          <w:szCs w:val="28"/>
          <w:highlight w:val="white"/>
        </w:rPr>
        <w:t xml:space="preserve"> notes.</w:t>
      </w:r>
    </w:p>
    <w:p w14:paraId="0000001B" w14:textId="77777777" w:rsidR="00447663" w:rsidRDefault="00000000">
      <w:pPr>
        <w:widowControl w:val="0"/>
        <w:spacing w:before="200" w:after="200"/>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lastRenderedPageBreak/>
        <w:t>Many</w:t>
      </w:r>
      <w:proofErr w:type="gramEnd"/>
      <w:r>
        <w:rPr>
          <w:rFonts w:ascii="Times New Roman" w:eastAsia="Times New Roman" w:hAnsi="Times New Roman" w:cs="Times New Roman"/>
          <w:sz w:val="28"/>
          <w:szCs w:val="28"/>
          <w:highlight w:val="white"/>
        </w:rPr>
        <w:t xml:space="preserve"> of these organizations’ ties to progressive movements extend far beyond archiving. For example, Marks says that “as participants in a broader struggle for liberation, justice, and global values that are liberatory instead of oppressive and colonial,” the Freedom Archives’ staff participates in local and national activism and stays conscious of “the importance of causes like international solidarity—defending the right for Cuba to exist without an embargo, the right of the Palestinians to survive the genocide, and the right to their own identity and state. </w:t>
      </w:r>
      <w:proofErr w:type="gramStart"/>
      <w:r>
        <w:rPr>
          <w:rFonts w:ascii="Times New Roman" w:eastAsia="Times New Roman" w:hAnsi="Times New Roman" w:cs="Times New Roman"/>
          <w:sz w:val="28"/>
          <w:szCs w:val="28"/>
          <w:highlight w:val="white"/>
        </w:rPr>
        <w:t>As long as</w:t>
      </w:r>
      <w:proofErr w:type="gramEnd"/>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we’re</w:t>
      </w:r>
      <w:proofErr w:type="gramEnd"/>
      <w:r>
        <w:rPr>
          <w:rFonts w:ascii="Times New Roman" w:eastAsia="Times New Roman" w:hAnsi="Times New Roman" w:cs="Times New Roman"/>
          <w:sz w:val="28"/>
          <w:szCs w:val="28"/>
          <w:highlight w:val="white"/>
        </w:rPr>
        <w:t xml:space="preserve"> doing that, I have faith that all these movements will survive the brutality and the willingness of the powers of the empire to try to destroy them and snuff them out.”</w:t>
      </w:r>
    </w:p>
    <w:sectPr w:rsidR="0044766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663"/>
    <w:rsid w:val="000B7B62"/>
    <w:rsid w:val="00447663"/>
    <w:rsid w:val="0081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83FAE4-DD63-4C33-936B-920294E6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freegovinfo.info/node/14747/" TargetMode="External"/><Relationship Id="rId18" Type="http://schemas.openxmlformats.org/officeDocument/2006/relationships/hyperlink" Target="https://www.nytimes.com/2017/02/22/books/review/a-history-of-race-and-racism-in-america-in-24-chapters.html" TargetMode="External"/><Relationship Id="rId26" Type="http://schemas.openxmlformats.org/officeDocument/2006/relationships/hyperlink" Target="https://newenglandarchivists.org/news/13471863" TargetMode="External"/><Relationship Id="rId39" Type="http://schemas.openxmlformats.org/officeDocument/2006/relationships/hyperlink" Target="https://zinnedproject.org/teaching-materials/" TargetMode="External"/><Relationship Id="rId21" Type="http://schemas.openxmlformats.org/officeDocument/2006/relationships/hyperlink" Target="https://www.manilatown.org/" TargetMode="External"/><Relationship Id="rId34" Type="http://schemas.openxmlformats.org/officeDocument/2006/relationships/hyperlink" Target="https://www.hathitrust.org/about/mission-history/" TargetMode="External"/><Relationship Id="rId42" Type="http://schemas.openxmlformats.org/officeDocument/2006/relationships/hyperlink" Target="https://d.docs.live.net/29CCF0072A1924BD/Documents/openculture.com" TargetMode="External"/><Relationship Id="rId47" Type="http://schemas.openxmlformats.org/officeDocument/2006/relationships/hyperlink" Target="https://www.openculture.com/category/current_affairs" TargetMode="External"/><Relationship Id="rId50" Type="http://schemas.openxmlformats.org/officeDocument/2006/relationships/hyperlink" Target="https://publicdomainreview.org/what-is-the-public-domain/" TargetMode="External"/><Relationship Id="rId7" Type="http://schemas.openxmlformats.org/officeDocument/2006/relationships/hyperlink" Target="https://www.npr.org/2025/03/29/nx-s1-5333846/scholars-say-trump-administration-is-trying-to-erase-americas-non-white-history" TargetMode="External"/><Relationship Id="rId2" Type="http://schemas.openxmlformats.org/officeDocument/2006/relationships/settings" Target="settings.xml"/><Relationship Id="rId16" Type="http://schemas.openxmlformats.org/officeDocument/2006/relationships/hyperlink" Target="https://freedomarchives.org/" TargetMode="External"/><Relationship Id="rId29" Type="http://schemas.openxmlformats.org/officeDocument/2006/relationships/hyperlink" Target="https://www.npr.org/2025/03/23/nx-s1-5326573/internet-archive-wayback-machine-trump" TargetMode="External"/><Relationship Id="rId11" Type="http://schemas.openxmlformats.org/officeDocument/2006/relationships/hyperlink" Target="https://thehill.com/homenews/media/5217113-donald-trump-npr-pbs-defund/" TargetMode="External"/><Relationship Id="rId24" Type="http://schemas.openxmlformats.org/officeDocument/2006/relationships/hyperlink" Target="https://interferencearchive.org/" TargetMode="External"/><Relationship Id="rId32" Type="http://schemas.openxmlformats.org/officeDocument/2006/relationships/hyperlink" Target="https://www.hathitrust.org/" TargetMode="External"/><Relationship Id="rId37" Type="http://schemas.openxmlformats.org/officeDocument/2006/relationships/hyperlink" Target="https://www.zinnedproject.org/materials/peoples-history-of-the-united-states" TargetMode="External"/><Relationship Id="rId40" Type="http://schemas.openxmlformats.org/officeDocument/2006/relationships/hyperlink" Target="https://www.marxists.org/" TargetMode="External"/><Relationship Id="rId45" Type="http://schemas.openxmlformats.org/officeDocument/2006/relationships/hyperlink" Target="https://www.openculture.com/category/education" TargetMode="External"/><Relationship Id="rId5" Type="http://schemas.openxmlformats.org/officeDocument/2006/relationships/hyperlink" Target="https://observatory.wiki/Local_Peace_Economy" TargetMode="External"/><Relationship Id="rId15" Type="http://schemas.openxmlformats.org/officeDocument/2006/relationships/hyperlink" Target="https://freedomarchives.org/preserving-a-radical-past-ten-years-of-the-freedom-archives" TargetMode="External"/><Relationship Id="rId23" Type="http://schemas.openxmlformats.org/officeDocument/2006/relationships/hyperlink" Target="https://www.socallib.org/scl-about" TargetMode="External"/><Relationship Id="rId28" Type="http://schemas.openxmlformats.org/officeDocument/2006/relationships/hyperlink" Target="https://web.archive.org/" TargetMode="External"/><Relationship Id="rId36" Type="http://schemas.openxmlformats.org/officeDocument/2006/relationships/hyperlink" Target="https://www.zinnedproject.org/about/howard-zinn/" TargetMode="External"/><Relationship Id="rId49" Type="http://schemas.openxmlformats.org/officeDocument/2006/relationships/hyperlink" Target="https://www.openculture.com/faq" TargetMode="External"/><Relationship Id="rId10" Type="http://schemas.openxmlformats.org/officeDocument/2006/relationships/hyperlink" Target="https://observatory.wiki/Why_Wikis_Are_a_Useful_Tool_to_Protect_Online_Information_From_Being_%E2%80%98Disappeared%E2%80%99" TargetMode="External"/><Relationship Id="rId19" Type="http://schemas.openxmlformats.org/officeDocument/2006/relationships/hyperlink" Target="https://theconversation.com/how-new-state-laws-and-book-ban-movements-have-made-the-teaching-of-us-history-contentious-5-essential-reads-208576" TargetMode="External"/><Relationship Id="rId31" Type="http://schemas.openxmlformats.org/officeDocument/2006/relationships/hyperlink" Target="https://sfstandard.com/2025/04/17/doge-neh-funding-cuts-sf/" TargetMode="External"/><Relationship Id="rId44" Type="http://schemas.openxmlformats.org/officeDocument/2006/relationships/hyperlink" Target="https://www.openculture.com/category/politics" TargetMode="External"/><Relationship Id="rId52" Type="http://schemas.openxmlformats.org/officeDocument/2006/relationships/theme" Target="theme/theme1.xml"/><Relationship Id="rId4" Type="http://schemas.openxmlformats.org/officeDocument/2006/relationships/hyperlink" Target="https://damonorion.com/" TargetMode="External"/><Relationship Id="rId9" Type="http://schemas.openxmlformats.org/officeDocument/2006/relationships/hyperlink" Target="https://www.mississippifreepress.org/project-2025-offers-cuts-to-education-classroom-censorship-and-expanded-book-bans/" TargetMode="External"/><Relationship Id="rId14" Type="http://schemas.openxmlformats.org/officeDocument/2006/relationships/hyperlink" Target="https://freedomarchives.org/" TargetMode="External"/><Relationship Id="rId22" Type="http://schemas.openxmlformats.org/officeDocument/2006/relationships/hyperlink" Target="https://www.bayarealesbianarchives.org/" TargetMode="External"/><Relationship Id="rId27" Type="http://schemas.openxmlformats.org/officeDocument/2006/relationships/hyperlink" Target="https://archive.org/" TargetMode="External"/><Relationship Id="rId30" Type="http://schemas.openxmlformats.org/officeDocument/2006/relationships/hyperlink" Target="https://web.archive.org/web/20230101012026/https:/january6report.house.gov/timeline/" TargetMode="External"/><Relationship Id="rId35" Type="http://schemas.openxmlformats.org/officeDocument/2006/relationships/hyperlink" Target="https://www.zinnedproject.org/" TargetMode="External"/><Relationship Id="rId43" Type="http://schemas.openxmlformats.org/officeDocument/2006/relationships/hyperlink" Target="https://www.openculture.com/category/history" TargetMode="External"/><Relationship Id="rId48" Type="http://schemas.openxmlformats.org/officeDocument/2006/relationships/hyperlink" Target="https://www.openculture.com/faq" TargetMode="External"/><Relationship Id="rId8" Type="http://schemas.openxmlformats.org/officeDocument/2006/relationships/hyperlink" Target="https://www.npr.org/2025/03/29/nx-s1-5333846/scholars-say-trump-administration-is-trying-to-erase-americas-non-white-history"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whitehouse.gov/presidential-actions/2025/03/restoring-truth-and-sanity-to-american-history/" TargetMode="External"/><Relationship Id="rId17" Type="http://schemas.openxmlformats.org/officeDocument/2006/relationships/hyperlink" Target="https://search.freedomarchives.org/" TargetMode="External"/><Relationship Id="rId25" Type="http://schemas.openxmlformats.org/officeDocument/2006/relationships/hyperlink" Target="https://interferencearchive.org/who-we-are/about/" TargetMode="External"/><Relationship Id="rId33" Type="http://schemas.openxmlformats.org/officeDocument/2006/relationships/hyperlink" Target="https://en.wikipedia.org/wiki/Big_Ten_Academic_Alliance" TargetMode="External"/><Relationship Id="rId38" Type="http://schemas.openxmlformats.org/officeDocument/2006/relationships/hyperlink" Target="https://www.zinnedproject.org/about/" TargetMode="External"/><Relationship Id="rId46" Type="http://schemas.openxmlformats.org/officeDocument/2006/relationships/hyperlink" Target="https://www.openculture.com/category/life" TargetMode="External"/><Relationship Id="rId20" Type="http://schemas.openxmlformats.org/officeDocument/2006/relationships/hyperlink" Target="https://www.salon.com/2025/02/04/as-the-admin-deletes-online-data-scientists-and-digital-librarians-rush-to-save-it/" TargetMode="External"/><Relationship Id="rId41" Type="http://schemas.openxmlformats.org/officeDocument/2006/relationships/hyperlink" Target="https://www.marxists.org/admin/intro/history/index.htm" TargetMode="External"/><Relationship Id="rId1" Type="http://schemas.openxmlformats.org/officeDocument/2006/relationships/styles" Target="styles.xml"/><Relationship Id="rId6" Type="http://schemas.openxmlformats.org/officeDocument/2006/relationships/hyperlink" Target="https://time.com/7209901/donald-trump-executive-actions-project-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1985</Words>
  <Characters>11319</Characters>
  <Application>Microsoft Office Word</Application>
  <DocSecurity>0</DocSecurity>
  <Lines>94</Lines>
  <Paragraphs>26</Paragraphs>
  <ScaleCrop>false</ScaleCrop>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2025-04-22T18:41:00Z</dcterms:created>
  <dcterms:modified xsi:type="dcterms:W3CDTF">2025-04-22T18:41:00Z</dcterms:modified>
</cp:coreProperties>
</file>