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This </w:t>
      </w:r>
      <w:r>
        <w:rPr>
          <w:rFonts w:ascii="Times New Roman" w:eastAsia="Times New Roman" w:hAnsi="Times New Roman" w:cs="Times New Roman"/>
          <w:color w:val="1D2228"/>
          <w:sz w:val="28"/>
          <w:szCs w:val="28"/>
          <w:highlight w:val="white"/>
        </w:rPr>
        <w:t>Chicago Community Envisions a World Without Prisons and Police</w:t>
      </w:r>
    </w:p>
    <w:p w14:paraId="00000002"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The #LetUsBreathe Collective offers a hub for art, activism, and healing to those impacted by mass incarceration.</w:t>
      </w:r>
    </w:p>
    <w:p w14:paraId="00000003"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3208D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w:t>
      </w:r>
      <w:r>
        <w:rPr>
          <w:rFonts w:ascii="Times New Roman" w:eastAsia="Times New Roman" w:hAnsi="Times New Roman" w:cs="Times New Roman"/>
          <w:color w:val="3C78D8"/>
          <w:sz w:val="28"/>
          <w:szCs w:val="28"/>
          <w:highlight w:val="white"/>
        </w:rPr>
        <w:t xml:space="preserve">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3208D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3208DC"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Justice, Activism, Community, Food, United Nations, North America/United States of America, Opinion</w:t>
      </w:r>
    </w:p>
    <w:p w14:paraId="00000008" w14:textId="77777777" w:rsidR="003208DC" w:rsidRDefault="003208DC">
      <w:pPr>
        <w:widowControl w:val="0"/>
        <w:spacing w:before="200" w:after="200"/>
        <w:rPr>
          <w:rFonts w:ascii="Times New Roman" w:eastAsia="Times New Roman" w:hAnsi="Times New Roman" w:cs="Times New Roman"/>
          <w:b/>
          <w:sz w:val="28"/>
          <w:szCs w:val="28"/>
          <w:highlight w:val="white"/>
        </w:rPr>
      </w:pPr>
    </w:p>
    <w:p w14:paraId="00000009"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 xml:space="preserve">Often referred to as the most segregated city in the U.S. by media outlets like </w:t>
      </w:r>
      <w:hyperlink r:id="rId6">
        <w:r>
          <w:rPr>
            <w:rFonts w:ascii="Times New Roman" w:eastAsia="Times New Roman" w:hAnsi="Times New Roman" w:cs="Times New Roman"/>
            <w:color w:val="1155CC"/>
            <w:sz w:val="28"/>
            <w:szCs w:val="28"/>
            <w:highlight w:val="white"/>
            <w:u w:val="single"/>
          </w:rPr>
          <w:t>WBEZ Chicago</w:t>
        </w:r>
      </w:hyperlink>
      <w:r>
        <w:rPr>
          <w:rFonts w:ascii="Times New Roman" w:eastAsia="Times New Roman" w:hAnsi="Times New Roman" w:cs="Times New Roman"/>
          <w:color w:val="1D2228"/>
          <w:sz w:val="28"/>
          <w:szCs w:val="28"/>
          <w:highlight w:val="white"/>
        </w:rPr>
        <w:t xml:space="preserve"> and </w:t>
      </w:r>
      <w:hyperlink r:id="rId7">
        <w:r>
          <w:rPr>
            <w:rFonts w:ascii="Times New Roman" w:eastAsia="Times New Roman" w:hAnsi="Times New Roman" w:cs="Times New Roman"/>
            <w:color w:val="1155CC"/>
            <w:sz w:val="28"/>
            <w:szCs w:val="28"/>
            <w:highlight w:val="white"/>
            <w:u w:val="single"/>
          </w:rPr>
          <w:t>14East</w:t>
        </w:r>
      </w:hyperlink>
      <w:r>
        <w:rPr>
          <w:rFonts w:ascii="Times New Roman" w:eastAsia="Times New Roman" w:hAnsi="Times New Roman" w:cs="Times New Roman"/>
          <w:color w:val="1D2228"/>
          <w:sz w:val="28"/>
          <w:szCs w:val="28"/>
          <w:highlight w:val="white"/>
        </w:rPr>
        <w:t>,</w:t>
      </w:r>
      <w:r>
        <w:rPr>
          <w:rFonts w:ascii="Times New Roman" w:eastAsia="Times New Roman" w:hAnsi="Times New Roman" w:cs="Times New Roman"/>
          <w:sz w:val="28"/>
          <w:szCs w:val="28"/>
          <w:highlight w:val="white"/>
        </w:rPr>
        <w:t xml:space="preserve"> Chicago, Illinois, is riddled with </w:t>
      </w:r>
      <w:hyperlink r:id="rId8">
        <w:r>
          <w:rPr>
            <w:rFonts w:ascii="Times New Roman" w:eastAsia="Times New Roman" w:hAnsi="Times New Roman" w:cs="Times New Roman"/>
            <w:color w:val="1155CC"/>
            <w:sz w:val="28"/>
            <w:szCs w:val="28"/>
            <w:highlight w:val="white"/>
            <w:u w:val="single"/>
          </w:rPr>
          <w:t>redlining</w:t>
        </w:r>
      </w:hyperlink>
      <w:r>
        <w:rPr>
          <w:rFonts w:ascii="Times New Roman" w:eastAsia="Times New Roman" w:hAnsi="Times New Roman" w:cs="Times New Roman"/>
          <w:sz w:val="28"/>
          <w:szCs w:val="28"/>
          <w:highlight w:val="white"/>
        </w:rPr>
        <w:t xml:space="preserve"> and </w:t>
      </w:r>
      <w:hyperlink r:id="rId9">
        <w:r>
          <w:rPr>
            <w:rFonts w:ascii="Times New Roman" w:eastAsia="Times New Roman" w:hAnsi="Times New Roman" w:cs="Times New Roman"/>
            <w:color w:val="1155CC"/>
            <w:sz w:val="28"/>
            <w:szCs w:val="28"/>
            <w:highlight w:val="white"/>
            <w:u w:val="single"/>
          </w:rPr>
          <w:t>racial profiling</w:t>
        </w:r>
      </w:hyperlink>
      <w:r>
        <w:rPr>
          <w:rFonts w:ascii="Times New Roman" w:eastAsia="Times New Roman" w:hAnsi="Times New Roman" w:cs="Times New Roman"/>
          <w:sz w:val="28"/>
          <w:szCs w:val="28"/>
          <w:highlight w:val="white"/>
        </w:rPr>
        <w:t>. A May 2024</w:t>
      </w:r>
      <w:hyperlink r:id="rId10">
        <w:r>
          <w:rPr>
            <w:rFonts w:ascii="Times New Roman" w:eastAsia="Times New Roman" w:hAnsi="Times New Roman" w:cs="Times New Roman"/>
            <w:sz w:val="28"/>
            <w:szCs w:val="28"/>
            <w:highlight w:val="white"/>
          </w:rPr>
          <w:t xml:space="preserve"> </w:t>
        </w:r>
      </w:hyperlink>
      <w:hyperlink r:id="rId11">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by a team of United Nations experts outlined a history of </w:t>
      </w:r>
      <w:r>
        <w:rPr>
          <w:rFonts w:ascii="Times New Roman" w:eastAsia="Times New Roman" w:hAnsi="Times New Roman" w:cs="Times New Roman"/>
          <w:color w:val="1D2228"/>
          <w:sz w:val="28"/>
          <w:szCs w:val="28"/>
          <w:highlight w:val="white"/>
        </w:rPr>
        <w:t>racist police brutality in the Chicago area, while</w:t>
      </w:r>
      <w:r>
        <w:rPr>
          <w:rFonts w:ascii="Times New Roman" w:eastAsia="Times New Roman" w:hAnsi="Times New Roman" w:cs="Times New Roman"/>
          <w:sz w:val="28"/>
          <w:szCs w:val="28"/>
          <w:highlight w:val="white"/>
        </w:rPr>
        <w:t xml:space="preserve"> a 2019 New York University School of Medicine study </w:t>
      </w:r>
      <w:hyperlink r:id="rId12">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sz w:val="28"/>
          <w:szCs w:val="28"/>
          <w:highlight w:val="white"/>
        </w:rPr>
        <w:t xml:space="preserve"> that Chicagoans in the </w:t>
      </w:r>
      <w:hyperlink r:id="rId13">
        <w:r>
          <w:rPr>
            <w:rFonts w:ascii="Times New Roman" w:eastAsia="Times New Roman" w:hAnsi="Times New Roman" w:cs="Times New Roman"/>
            <w:color w:val="1155CC"/>
            <w:sz w:val="28"/>
            <w:szCs w:val="28"/>
            <w:highlight w:val="white"/>
            <w:u w:val="single"/>
          </w:rPr>
          <w:t>predominantly white</w:t>
        </w:r>
      </w:hyperlink>
      <w:r>
        <w:rPr>
          <w:rFonts w:ascii="Times New Roman" w:eastAsia="Times New Roman" w:hAnsi="Times New Roman" w:cs="Times New Roman"/>
          <w:sz w:val="28"/>
          <w:szCs w:val="28"/>
          <w:highlight w:val="white"/>
        </w:rPr>
        <w:t xml:space="preserve"> neighborhood of </w:t>
      </w:r>
      <w:hyperlink r:id="rId14" w:anchor="google_vignette">
        <w:proofErr w:type="spellStart"/>
        <w:r>
          <w:rPr>
            <w:rFonts w:ascii="Times New Roman" w:eastAsia="Times New Roman" w:hAnsi="Times New Roman" w:cs="Times New Roman"/>
            <w:color w:val="1155CC"/>
            <w:sz w:val="28"/>
            <w:szCs w:val="28"/>
            <w:highlight w:val="white"/>
            <w:u w:val="single"/>
          </w:rPr>
          <w:t>Streeterville</w:t>
        </w:r>
        <w:proofErr w:type="spellEnd"/>
      </w:hyperlink>
      <w:r>
        <w:rPr>
          <w:rFonts w:ascii="Times New Roman" w:eastAsia="Times New Roman" w:hAnsi="Times New Roman" w:cs="Times New Roman"/>
          <w:sz w:val="28"/>
          <w:szCs w:val="28"/>
          <w:highlight w:val="white"/>
        </w:rPr>
        <w:t xml:space="preserve"> live an average of 30 years longer than the residents of the</w:t>
      </w:r>
      <w:hyperlink r:id="rId15">
        <w:r>
          <w:rPr>
            <w:rFonts w:ascii="Times New Roman" w:eastAsia="Times New Roman" w:hAnsi="Times New Roman" w:cs="Times New Roman"/>
            <w:sz w:val="28"/>
            <w:szCs w:val="28"/>
            <w:highlight w:val="white"/>
          </w:rPr>
          <w:t xml:space="preserve"> </w:t>
        </w:r>
      </w:hyperlink>
      <w:hyperlink r:id="rId16">
        <w:r>
          <w:rPr>
            <w:rFonts w:ascii="Times New Roman" w:eastAsia="Times New Roman" w:hAnsi="Times New Roman" w:cs="Times New Roman"/>
            <w:color w:val="1155CC"/>
            <w:sz w:val="28"/>
            <w:szCs w:val="28"/>
            <w:highlight w:val="white"/>
            <w:u w:val="single"/>
          </w:rPr>
          <w:t>largely Black</w:t>
        </w:r>
      </w:hyperlink>
      <w:r>
        <w:rPr>
          <w:rFonts w:ascii="Times New Roman" w:eastAsia="Times New Roman" w:hAnsi="Times New Roman" w:cs="Times New Roman"/>
          <w:sz w:val="28"/>
          <w:szCs w:val="28"/>
          <w:highlight w:val="white"/>
        </w:rPr>
        <w:t xml:space="preserve"> neighborhood of Englewood. </w:t>
      </w:r>
      <w:hyperlink r:id="rId17">
        <w:r>
          <w:rPr>
            <w:rFonts w:ascii="Times New Roman" w:eastAsia="Times New Roman" w:hAnsi="Times New Roman" w:cs="Times New Roman"/>
            <w:color w:val="1155CC"/>
            <w:sz w:val="28"/>
            <w:szCs w:val="28"/>
            <w:highlight w:val="white"/>
            <w:u w:val="single"/>
          </w:rPr>
          <w:t>The Chicago Sun-Times</w:t>
        </w:r>
      </w:hyperlink>
      <w:r>
        <w:rPr>
          <w:rFonts w:ascii="Times New Roman" w:eastAsia="Times New Roman" w:hAnsi="Times New Roman" w:cs="Times New Roman"/>
          <w:sz w:val="28"/>
          <w:szCs w:val="28"/>
          <w:highlight w:val="white"/>
        </w:rPr>
        <w:t xml:space="preserve"> and </w:t>
      </w:r>
      <w:hyperlink r:id="rId18">
        <w:r>
          <w:rPr>
            <w:rFonts w:ascii="Times New Roman" w:eastAsia="Times New Roman" w:hAnsi="Times New Roman" w:cs="Times New Roman"/>
            <w:color w:val="1155CC"/>
            <w:sz w:val="28"/>
            <w:szCs w:val="28"/>
            <w:highlight w:val="white"/>
            <w:u w:val="single"/>
          </w:rPr>
          <w:t>journalist Linda Villarosa</w:t>
        </w:r>
      </w:hyperlink>
      <w:r>
        <w:rPr>
          <w:rFonts w:ascii="Times New Roman" w:eastAsia="Times New Roman" w:hAnsi="Times New Roman" w:cs="Times New Roman"/>
          <w:sz w:val="28"/>
          <w:szCs w:val="28"/>
          <w:highlight w:val="white"/>
        </w:rPr>
        <w:t xml:space="preserve"> have attributed this disparity to segregation, disinvestment, and exploitative government-sanctioned policies.</w:t>
      </w:r>
    </w:p>
    <w:p w14:paraId="0000000B"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The Prison Policy Initiative </w:t>
      </w:r>
      <w:hyperlink r:id="rId19">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sz w:val="28"/>
          <w:szCs w:val="28"/>
          <w:highlight w:val="white"/>
        </w:rPr>
        <w:t xml:space="preserve"> that “With </w:t>
      </w:r>
      <w:hyperlink r:id="rId20">
        <w:r>
          <w:rPr>
            <w:rFonts w:ascii="Times New Roman" w:eastAsia="Times New Roman" w:hAnsi="Times New Roman" w:cs="Times New Roman"/>
            <w:color w:val="1155CC"/>
            <w:sz w:val="28"/>
            <w:szCs w:val="28"/>
            <w:highlight w:val="white"/>
            <w:u w:val="single"/>
          </w:rPr>
          <w:t>an incarceration rate of 433 per 100,000 residents</w:t>
        </w:r>
      </w:hyperlink>
      <w:hyperlink r:id="rId21">
        <w:r>
          <w:rPr>
            <w:rFonts w:ascii="Times New Roman" w:eastAsia="Times New Roman" w:hAnsi="Times New Roman" w:cs="Times New Roman"/>
            <w:sz w:val="28"/>
            <w:szCs w:val="28"/>
            <w:highlight w:val="white"/>
          </w:rPr>
          <w:t xml:space="preserve"> [as of July 2024],</w:t>
        </w:r>
      </w:hyperlink>
      <w:r>
        <w:rPr>
          <w:rFonts w:ascii="Times New Roman" w:eastAsia="Times New Roman" w:hAnsi="Times New Roman" w:cs="Times New Roman"/>
          <w:sz w:val="28"/>
          <w:szCs w:val="28"/>
          <w:highlight w:val="white"/>
        </w:rPr>
        <w:t xml:space="preserve"> Illinois locks up a higher percentage of its people than almost any democratic country on earth.” </w:t>
      </w:r>
      <w:hyperlink r:id="rId22">
        <w:r>
          <w:rPr>
            <w:rFonts w:ascii="Times New Roman" w:eastAsia="Times New Roman" w:hAnsi="Times New Roman" w:cs="Times New Roman"/>
            <w:color w:val="1155CC"/>
            <w:sz w:val="28"/>
            <w:szCs w:val="28"/>
            <w:highlight w:val="white"/>
            <w:u w:val="single"/>
          </w:rPr>
          <w:t>Most</w:t>
        </w:r>
      </w:hyperlink>
      <w:r>
        <w:rPr>
          <w:rFonts w:ascii="Times New Roman" w:eastAsia="Times New Roman" w:hAnsi="Times New Roman" w:cs="Times New Roman"/>
          <w:sz w:val="28"/>
          <w:szCs w:val="28"/>
          <w:highlight w:val="white"/>
        </w:rPr>
        <w:t xml:space="preserve"> of the state’s prisoners are Chicago residents. Meanwhile, Black Illinois residents “</w:t>
      </w:r>
      <w:hyperlink r:id="rId23" w:anchor=":~:text=Black%20people%20in%20Illinois%20are,over%20the%20age%20of%2055.">
        <w:r>
          <w:rPr>
            <w:rFonts w:ascii="Times New Roman" w:eastAsia="Times New Roman" w:hAnsi="Times New Roman" w:cs="Times New Roman"/>
            <w:color w:val="1155CC"/>
            <w:sz w:val="28"/>
            <w:szCs w:val="28"/>
            <w:highlight w:val="white"/>
            <w:u w:val="single"/>
          </w:rPr>
          <w:t>are incarcerated</w:t>
        </w:r>
      </w:hyperlink>
      <w:r>
        <w:rPr>
          <w:rFonts w:ascii="Times New Roman" w:eastAsia="Times New Roman" w:hAnsi="Times New Roman" w:cs="Times New Roman"/>
          <w:sz w:val="28"/>
          <w:szCs w:val="28"/>
          <w:highlight w:val="white"/>
        </w:rPr>
        <w:t xml:space="preserve"> at a rate </w:t>
      </w:r>
      <w:hyperlink r:id="rId24" w:anchor="compare">
        <w:r>
          <w:rPr>
            <w:rFonts w:ascii="Times New Roman" w:eastAsia="Times New Roman" w:hAnsi="Times New Roman" w:cs="Times New Roman"/>
            <w:color w:val="1155CC"/>
            <w:sz w:val="28"/>
            <w:szCs w:val="28"/>
            <w:highlight w:val="white"/>
            <w:u w:val="single"/>
          </w:rPr>
          <w:t>7.5 times higher</w:t>
        </w:r>
      </w:hyperlink>
      <w:r>
        <w:rPr>
          <w:rFonts w:ascii="Times New Roman" w:eastAsia="Times New Roman" w:hAnsi="Times New Roman" w:cs="Times New Roman"/>
          <w:sz w:val="28"/>
          <w:szCs w:val="28"/>
          <w:highlight w:val="white"/>
        </w:rPr>
        <w:t xml:space="preserve"> than white people.”</w:t>
      </w:r>
    </w:p>
    <w:p w14:paraId="0000000C"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lastRenderedPageBreak/>
        <w:t xml:space="preserve">The Civic Federation </w:t>
      </w:r>
      <w:hyperlink r:id="rId25" w:anchor=":~:text">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color w:val="1D2228"/>
          <w:sz w:val="28"/>
          <w:szCs w:val="28"/>
          <w:highlight w:val="white"/>
        </w:rPr>
        <w:t xml:space="preserve"> a nearly $2 billion budget for the Chicago Police Department (CPD) for the 2024 fiscal year. It further noted that the CPD budget “has grown steadily over the years to keep up with increases in personnel costs. CPD appropriations within the Corporate Fund have increased by nearly 40 percent since 2018.”</w:t>
      </w:r>
    </w:p>
    <w:p w14:paraId="0000000D"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A group comprising artists and activists in the Chicago region called the </w:t>
      </w:r>
      <w:hyperlink r:id="rId26">
        <w:r>
          <w:rPr>
            <w:rFonts w:ascii="Times New Roman" w:eastAsia="Times New Roman" w:hAnsi="Times New Roman" w:cs="Times New Roman"/>
            <w:color w:val="1155CC"/>
            <w:sz w:val="28"/>
            <w:szCs w:val="28"/>
            <w:highlight w:val="white"/>
            <w:u w:val="single"/>
          </w:rPr>
          <w:t>#LetUsBreathe Collective</w:t>
        </w:r>
      </w:hyperlink>
      <w:r>
        <w:rPr>
          <w:rFonts w:ascii="Times New Roman" w:eastAsia="Times New Roman" w:hAnsi="Times New Roman" w:cs="Times New Roman"/>
          <w:color w:val="196B24"/>
          <w:sz w:val="28"/>
          <w:szCs w:val="28"/>
          <w:highlight w:val="white"/>
        </w:rPr>
        <w:t xml:space="preserve"> </w:t>
      </w:r>
      <w:r>
        <w:rPr>
          <w:rFonts w:ascii="Times New Roman" w:eastAsia="Times New Roman" w:hAnsi="Times New Roman" w:cs="Times New Roman"/>
          <w:sz w:val="28"/>
          <w:szCs w:val="28"/>
          <w:highlight w:val="white"/>
        </w:rPr>
        <w:t>(#LUBC) is imagining what the world would look like if those investments were rechanneled into efforts like healing, organizing, and creating.</w:t>
      </w:r>
    </w:p>
    <w:p w14:paraId="0000000E"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“By bridging creative placemaking and community-led mutual aid, we are able to provide an access point for those who are most impacted by mass incarceration and invite them into dialogue about what an abolitionist future looks like,” the group’s website </w:t>
      </w:r>
      <w:hyperlink r:id="rId27">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w:t>
      </w:r>
    </w:p>
    <w:p w14:paraId="0000000F"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collective’s </w:t>
      </w:r>
      <w:hyperlink r:id="rId28">
        <w:r>
          <w:rPr>
            <w:rFonts w:ascii="Times New Roman" w:eastAsia="Times New Roman" w:hAnsi="Times New Roman" w:cs="Times New Roman"/>
            <w:color w:val="1155CC"/>
            <w:sz w:val="28"/>
            <w:szCs w:val="28"/>
            <w:highlight w:val="white"/>
            <w:u w:val="single"/>
          </w:rPr>
          <w:t>vision</w:t>
        </w:r>
      </w:hyperlink>
      <w:r>
        <w:rPr>
          <w:rFonts w:ascii="Times New Roman" w:eastAsia="Times New Roman" w:hAnsi="Times New Roman" w:cs="Times New Roman"/>
          <w:color w:val="1D2228"/>
          <w:sz w:val="28"/>
          <w:szCs w:val="28"/>
          <w:highlight w:val="white"/>
        </w:rPr>
        <w:t xml:space="preserve"> is “a world without police, without prisons, and without global systems of oppression.” The group nurtures artists, who are seen as being at the forefront of this revolution, to work on “imagining and designing that world.”</w:t>
      </w:r>
    </w:p>
    <w:p w14:paraId="00000010"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#LUBC</w:t>
      </w:r>
      <w:r>
        <w:rPr>
          <w:rFonts w:ascii="Times New Roman" w:eastAsia="Times New Roman" w:hAnsi="Times New Roman" w:cs="Times New Roman"/>
          <w:color w:val="196B24"/>
          <w:sz w:val="28"/>
          <w:szCs w:val="28"/>
          <w:highlight w:val="white"/>
        </w:rPr>
        <w:t xml:space="preserve"> </w:t>
      </w:r>
      <w:r>
        <w:rPr>
          <w:rFonts w:ascii="Times New Roman" w:eastAsia="Times New Roman" w:hAnsi="Times New Roman" w:cs="Times New Roman"/>
          <w:color w:val="1D2228"/>
          <w:sz w:val="28"/>
          <w:szCs w:val="28"/>
          <w:highlight w:val="white"/>
        </w:rPr>
        <w:t xml:space="preserve">operates out of the #BreathingRoom, a 4,000-square-foot space in south Chicago where the collective </w:t>
      </w:r>
      <w:hyperlink r:id="rId29">
        <w:r>
          <w:rPr>
            <w:rFonts w:ascii="Times New Roman" w:eastAsia="Times New Roman" w:hAnsi="Times New Roman" w:cs="Times New Roman"/>
            <w:color w:val="1155CC"/>
            <w:sz w:val="28"/>
            <w:szCs w:val="28"/>
            <w:highlight w:val="white"/>
            <w:u w:val="single"/>
          </w:rPr>
          <w:t>combines</w:t>
        </w:r>
      </w:hyperlink>
      <w:r>
        <w:rPr>
          <w:rFonts w:ascii="Times New Roman" w:eastAsia="Times New Roman" w:hAnsi="Times New Roman" w:cs="Times New Roman"/>
          <w:color w:val="1D2228"/>
          <w:sz w:val="28"/>
          <w:szCs w:val="28"/>
          <w:highlight w:val="white"/>
        </w:rPr>
        <w:t xml:space="preserve"> “solidarity work with anti-capitalist, abolitionist artistic production.” The #BreathingRoom’s amenities include a community garden, greenhouse, pond, farm, apothecary, and recording studio.</w:t>
      </w:r>
    </w:p>
    <w:p w14:paraId="00000011"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people come to this space, it seems like a little fortress—a little Black town and school that nobody knows about,” says </w:t>
      </w:r>
      <w:proofErr w:type="spellStart"/>
      <w:r>
        <w:rPr>
          <w:rFonts w:ascii="Times New Roman" w:eastAsia="Times New Roman" w:hAnsi="Times New Roman" w:cs="Times New Roman"/>
          <w:sz w:val="28"/>
          <w:szCs w:val="28"/>
          <w:highlight w:val="white"/>
        </w:rPr>
        <w:t>E’mon</w:t>
      </w:r>
      <w:proofErr w:type="spellEnd"/>
      <w:r>
        <w:rPr>
          <w:rFonts w:ascii="Times New Roman" w:eastAsia="Times New Roman" w:hAnsi="Times New Roman" w:cs="Times New Roman"/>
          <w:sz w:val="28"/>
          <w:szCs w:val="28"/>
          <w:highlight w:val="white"/>
        </w:rPr>
        <w:t xml:space="preserve"> Lauren, #LUBC’s</w:t>
      </w:r>
      <w:r>
        <w:rPr>
          <w:rFonts w:ascii="Times New Roman" w:eastAsia="Times New Roman" w:hAnsi="Times New Roman" w:cs="Times New Roman"/>
          <w:color w:val="196B24"/>
          <w:sz w:val="28"/>
          <w:szCs w:val="28"/>
          <w:highlight w:val="white"/>
        </w:rPr>
        <w:t xml:space="preserve"> </w:t>
      </w:r>
      <w:r>
        <w:rPr>
          <w:rFonts w:ascii="Times New Roman" w:eastAsia="Times New Roman" w:hAnsi="Times New Roman" w:cs="Times New Roman"/>
          <w:sz w:val="28"/>
          <w:szCs w:val="28"/>
          <w:highlight w:val="white"/>
        </w:rPr>
        <w:t>co-director. “You’d kind of miss it if you drove by it.”</w:t>
      </w:r>
    </w:p>
    <w:p w14:paraId="00000012"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#LUBC was formed in 2014</w:t>
      </w:r>
      <w:r>
        <w:rPr>
          <w:rFonts w:ascii="Times New Roman" w:eastAsia="Times New Roman" w:hAnsi="Times New Roman" w:cs="Times New Roman"/>
          <w:color w:val="1D2228"/>
          <w:sz w:val="28"/>
          <w:szCs w:val="28"/>
          <w:highlight w:val="white"/>
        </w:rPr>
        <w:t xml:space="preserve"> to support uprisings around </w:t>
      </w:r>
      <w:r>
        <w:rPr>
          <w:rFonts w:ascii="Times New Roman" w:eastAsia="Times New Roman" w:hAnsi="Times New Roman" w:cs="Times New Roman"/>
          <w:sz w:val="28"/>
          <w:szCs w:val="28"/>
          <w:highlight w:val="white"/>
        </w:rPr>
        <w:t>police officer Darren Wilson’s</w:t>
      </w:r>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killing of Michael Brown in Ferguson, Missouri. “</w:t>
      </w:r>
      <w:r>
        <w:rPr>
          <w:rFonts w:ascii="Times New Roman" w:eastAsia="Times New Roman" w:hAnsi="Times New Roman" w:cs="Times New Roman"/>
          <w:color w:val="1D2228"/>
          <w:sz w:val="28"/>
          <w:szCs w:val="28"/>
          <w:highlight w:val="white"/>
        </w:rPr>
        <w:t xml:space="preserve">Most of us were artists and educators and suddenly found ourselves in the world of community organizing,” the group’s website </w:t>
      </w:r>
      <w:hyperlink r:id="rId30">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color w:val="1D2228"/>
          <w:sz w:val="28"/>
          <w:szCs w:val="28"/>
          <w:highlight w:val="white"/>
        </w:rPr>
        <w:t>. “Some of us were already activists, longing for a community to explore new ideas around liberation.”</w:t>
      </w:r>
    </w:p>
    <w:p w14:paraId="00000013"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In 2016, the organization </w:t>
      </w:r>
      <w:hyperlink r:id="rId31">
        <w:r>
          <w:rPr>
            <w:rFonts w:ascii="Times New Roman" w:eastAsia="Times New Roman" w:hAnsi="Times New Roman" w:cs="Times New Roman"/>
            <w:color w:val="1155CC"/>
            <w:sz w:val="28"/>
            <w:szCs w:val="28"/>
            <w:highlight w:val="white"/>
            <w:u w:val="single"/>
          </w:rPr>
          <w:t>created</w:t>
        </w:r>
      </w:hyperlink>
      <w:r>
        <w:rPr>
          <w:rFonts w:ascii="Times New Roman" w:eastAsia="Times New Roman" w:hAnsi="Times New Roman" w:cs="Times New Roman"/>
          <w:color w:val="1D2228"/>
          <w:sz w:val="28"/>
          <w:szCs w:val="28"/>
          <w:highlight w:val="white"/>
        </w:rPr>
        <w:t xml:space="preserve"> an encampment called Freedom Square for protesters of Homan Square, a Chicago police facility that the Guardian </w:t>
      </w:r>
      <w:hyperlink r:id="rId32">
        <w:r>
          <w:rPr>
            <w:rFonts w:ascii="Times New Roman" w:eastAsia="Times New Roman" w:hAnsi="Times New Roman" w:cs="Times New Roman"/>
            <w:color w:val="1155CC"/>
            <w:sz w:val="28"/>
            <w:szCs w:val="28"/>
            <w:highlight w:val="white"/>
            <w:u w:val="single"/>
          </w:rPr>
          <w:t>described</w:t>
        </w:r>
      </w:hyperlink>
      <w:r>
        <w:rPr>
          <w:rFonts w:ascii="Times New Roman" w:eastAsia="Times New Roman" w:hAnsi="Times New Roman" w:cs="Times New Roman"/>
          <w:color w:val="1D2228"/>
          <w:sz w:val="28"/>
          <w:szCs w:val="28"/>
          <w:highlight w:val="white"/>
        </w:rPr>
        <w:t xml:space="preserve"> as “an off-the-books interrogation warehouse” where detainees—82.2 percent of </w:t>
      </w:r>
      <w:r>
        <w:rPr>
          <w:rFonts w:ascii="Times New Roman" w:eastAsia="Times New Roman" w:hAnsi="Times New Roman" w:cs="Times New Roman"/>
          <w:color w:val="1D2228"/>
          <w:sz w:val="28"/>
          <w:szCs w:val="28"/>
          <w:highlight w:val="white"/>
        </w:rPr>
        <w:lastRenderedPageBreak/>
        <w:t xml:space="preserve">whom were Black—were tortured. During this 41-day occupation, Freedom Square “grew into a community laboratory for police abolition and divestment,” </w:t>
      </w:r>
      <w:hyperlink r:id="rId33">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color w:val="1D2228"/>
          <w:sz w:val="28"/>
          <w:szCs w:val="28"/>
          <w:highlight w:val="white"/>
        </w:rPr>
        <w:t xml:space="preserve"> to #LUBC’s site. “Freedom Square was built on the principle that the resources necessary to keep communities safe </w:t>
      </w:r>
      <w:proofErr w:type="gramStart"/>
      <w:r>
        <w:rPr>
          <w:rFonts w:ascii="Times New Roman" w:eastAsia="Times New Roman" w:hAnsi="Times New Roman" w:cs="Times New Roman"/>
          <w:color w:val="1D2228"/>
          <w:sz w:val="28"/>
          <w:szCs w:val="28"/>
          <w:highlight w:val="white"/>
        </w:rPr>
        <w:t>are:</w:t>
      </w:r>
      <w:proofErr w:type="gramEnd"/>
      <w:r>
        <w:rPr>
          <w:rFonts w:ascii="Times New Roman" w:eastAsia="Times New Roman" w:hAnsi="Times New Roman" w:cs="Times New Roman"/>
          <w:color w:val="1D2228"/>
          <w:sz w:val="28"/>
          <w:szCs w:val="28"/>
          <w:highlight w:val="white"/>
        </w:rPr>
        <w:t xml:space="preserve"> restorative justice, education, employment, housing, mental health and physical wellness, addiction treatment, access to nutritional food, and art.”</w:t>
      </w:r>
    </w:p>
    <w:p w14:paraId="00000014"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During the COVID-19 pandemic and the uprisings of the early 2020s, the collective started a “micro-commission program” called the </w:t>
      </w:r>
      <w:hyperlink r:id="rId34">
        <w:r>
          <w:rPr>
            <w:rFonts w:ascii="Times New Roman" w:eastAsia="Times New Roman" w:hAnsi="Times New Roman" w:cs="Times New Roman"/>
            <w:color w:val="1155CC"/>
            <w:sz w:val="28"/>
            <w:szCs w:val="28"/>
            <w:highlight w:val="white"/>
            <w:u w:val="single"/>
          </w:rPr>
          <w:t>Stimulus Package for Humanity</w:t>
        </w:r>
      </w:hyperlink>
      <w:r>
        <w:rPr>
          <w:rFonts w:ascii="Times New Roman" w:eastAsia="Times New Roman" w:hAnsi="Times New Roman" w:cs="Times New Roman"/>
          <w:color w:val="1D2228"/>
          <w:sz w:val="28"/>
          <w:szCs w:val="28"/>
          <w:highlight w:val="white"/>
        </w:rPr>
        <w:t xml:space="preserve"> under which creatives were asked to come up with content “at the intersection of justice and pandemic.”</w:t>
      </w:r>
    </w:p>
    <w:p w14:paraId="00000015"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pandemic also saw the launch of #LUBC’s largest initiative, the #EverybodyEats food justice program, which provided nourishment and shelter for mutual aid groups like </w:t>
      </w:r>
      <w:hyperlink r:id="rId35">
        <w:r>
          <w:rPr>
            <w:rFonts w:ascii="Times New Roman" w:eastAsia="Times New Roman" w:hAnsi="Times New Roman" w:cs="Times New Roman"/>
            <w:color w:val="1155CC"/>
            <w:sz w:val="28"/>
            <w:szCs w:val="28"/>
            <w:highlight w:val="white"/>
            <w:u w:val="single"/>
          </w:rPr>
          <w:t xml:space="preserve">Farm, Food, </w:t>
        </w:r>
        <w:proofErr w:type="spellStart"/>
        <w:r>
          <w:rPr>
            <w:rFonts w:ascii="Times New Roman" w:eastAsia="Times New Roman" w:hAnsi="Times New Roman" w:cs="Times New Roman"/>
            <w:color w:val="1155CC"/>
            <w:sz w:val="28"/>
            <w:szCs w:val="28"/>
            <w:highlight w:val="white"/>
            <w:u w:val="single"/>
          </w:rPr>
          <w:t>Familias</w:t>
        </w:r>
        <w:proofErr w:type="spellEnd"/>
      </w:hyperlink>
      <w:r>
        <w:rPr>
          <w:rFonts w:ascii="Times New Roman" w:eastAsia="Times New Roman" w:hAnsi="Times New Roman" w:cs="Times New Roman"/>
          <w:color w:val="1D2228"/>
          <w:sz w:val="28"/>
          <w:szCs w:val="28"/>
          <w:highlight w:val="white"/>
        </w:rPr>
        <w:t xml:space="preserve"> and the </w:t>
      </w:r>
      <w:hyperlink r:id="rId36">
        <w:r>
          <w:rPr>
            <w:rFonts w:ascii="Times New Roman" w:eastAsia="Times New Roman" w:hAnsi="Times New Roman" w:cs="Times New Roman"/>
            <w:color w:val="1155CC"/>
            <w:sz w:val="28"/>
            <w:szCs w:val="28"/>
            <w:highlight w:val="white"/>
            <w:u w:val="single"/>
          </w:rPr>
          <w:t>South Side Food Distribution Network</w:t>
        </w:r>
      </w:hyperlink>
      <w:r>
        <w:rPr>
          <w:rFonts w:ascii="Times New Roman" w:eastAsia="Times New Roman" w:hAnsi="Times New Roman" w:cs="Times New Roman"/>
          <w:color w:val="1D2228"/>
          <w:sz w:val="28"/>
          <w:szCs w:val="28"/>
          <w:highlight w:val="white"/>
        </w:rPr>
        <w:t>.</w:t>
      </w:r>
    </w:p>
    <w:p w14:paraId="00000016"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As #LUBC’s </w:t>
      </w:r>
      <w:r>
        <w:rPr>
          <w:rFonts w:ascii="Times New Roman" w:eastAsia="Times New Roman" w:hAnsi="Times New Roman" w:cs="Times New Roman"/>
          <w:color w:val="1D2228"/>
          <w:sz w:val="28"/>
          <w:szCs w:val="28"/>
          <w:highlight w:val="white"/>
        </w:rPr>
        <w:t xml:space="preserve">site </w:t>
      </w:r>
      <w:hyperlink r:id="rId37">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color w:val="1D2228"/>
          <w:sz w:val="28"/>
          <w:szCs w:val="28"/>
          <w:highlight w:val="white"/>
        </w:rPr>
        <w:t>, #EverybodyEats continues to distribute food “to combat hunger in our communities and support local community events, public actions, and citywide mutual aid efforts. We have built a team of farmers, culinary artists, and volunteer gardeners [who]… responsibly steward one acre of land and cook nourishing meals for the community. Through this program, we seek to build power, food sovereignty, and Black liberatory models of sustainability in our communities.”</w:t>
      </w:r>
    </w:p>
    <w:p w14:paraId="00000017"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 xml:space="preserve">Lauren notes that #LUBC also provides a space for art as </w:t>
      </w:r>
      <w:r>
        <w:rPr>
          <w:rFonts w:ascii="Times New Roman" w:eastAsia="Times New Roman" w:hAnsi="Times New Roman" w:cs="Times New Roman"/>
          <w:sz w:val="28"/>
          <w:szCs w:val="28"/>
          <w:highlight w:val="white"/>
        </w:rPr>
        <w:t>a healing and community-building source. “What I do as co-director is bring creative programming to this space,” she explains. This includes paid youth apprenticeships, creative writing programs, and an abolitionist healing clinic called Soul Service.</w:t>
      </w:r>
    </w:p>
    <w:p w14:paraId="00000018"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Curated and facilitated by </w:t>
      </w:r>
      <w:hyperlink r:id="rId38">
        <w:proofErr w:type="spellStart"/>
        <w:r>
          <w:rPr>
            <w:rFonts w:ascii="Times New Roman" w:eastAsia="Times New Roman" w:hAnsi="Times New Roman" w:cs="Times New Roman"/>
            <w:color w:val="1155CC"/>
            <w:sz w:val="28"/>
            <w:szCs w:val="28"/>
            <w:highlight w:val="white"/>
            <w:u w:val="single"/>
          </w:rPr>
          <w:t>NurturHer</w:t>
        </w:r>
        <w:proofErr w:type="spellEnd"/>
      </w:hyperlink>
      <w:r>
        <w:rPr>
          <w:rFonts w:ascii="Times New Roman" w:eastAsia="Times New Roman" w:hAnsi="Times New Roman" w:cs="Times New Roman"/>
          <w:sz w:val="28"/>
          <w:szCs w:val="28"/>
          <w:highlight w:val="white"/>
        </w:rPr>
        <w:t xml:space="preserve"> and </w:t>
      </w:r>
      <w:hyperlink r:id="rId39">
        <w:proofErr w:type="spellStart"/>
        <w:r>
          <w:rPr>
            <w:rFonts w:ascii="Times New Roman" w:eastAsia="Times New Roman" w:hAnsi="Times New Roman" w:cs="Times New Roman"/>
            <w:color w:val="1155CC"/>
            <w:sz w:val="28"/>
            <w:szCs w:val="28"/>
            <w:highlight w:val="white"/>
            <w:u w:val="single"/>
          </w:rPr>
          <w:t>TBanks</w:t>
        </w:r>
        <w:proofErr w:type="spellEnd"/>
      </w:hyperlink>
      <w:r>
        <w:rPr>
          <w:rFonts w:ascii="Times New Roman" w:eastAsia="Times New Roman" w:hAnsi="Times New Roman" w:cs="Times New Roman"/>
          <w:sz w:val="28"/>
          <w:szCs w:val="28"/>
          <w:highlight w:val="white"/>
        </w:rPr>
        <w:t>, Soul Service focuses on mental and physical healing and self-care, especially “</w:t>
      </w:r>
      <w:hyperlink r:id="rId40">
        <w:r>
          <w:rPr>
            <w:rFonts w:ascii="Times New Roman" w:eastAsia="Times New Roman" w:hAnsi="Times New Roman" w:cs="Times New Roman"/>
            <w:color w:val="1155CC"/>
            <w:sz w:val="28"/>
            <w:szCs w:val="28"/>
            <w:highlight w:val="white"/>
            <w:u w:val="single"/>
          </w:rPr>
          <w:t>for Black and Indigenous folks</w:t>
        </w:r>
      </w:hyperlink>
      <w:r>
        <w:rPr>
          <w:rFonts w:ascii="Times New Roman" w:eastAsia="Times New Roman" w:hAnsi="Times New Roman" w:cs="Times New Roman"/>
          <w:sz w:val="28"/>
          <w:szCs w:val="28"/>
          <w:highlight w:val="white"/>
        </w:rPr>
        <w:t xml:space="preserve">.” Lauren says participants learn “self-defense moves in [case] they come into confrontation with the police or any kind of violent situation.” The program also includes sliding-scale reiki clinics, lessons in nervous system regulation, and tea parties with partner </w:t>
      </w:r>
      <w:hyperlink r:id="rId41">
        <w:r>
          <w:rPr>
            <w:rFonts w:ascii="Times New Roman" w:eastAsia="Times New Roman" w:hAnsi="Times New Roman" w:cs="Times New Roman"/>
            <w:color w:val="1155CC"/>
            <w:sz w:val="28"/>
            <w:szCs w:val="28"/>
            <w:highlight w:val="white"/>
            <w:u w:val="single"/>
          </w:rPr>
          <w:t>Freedom Fighter Herbs</w:t>
        </w:r>
      </w:hyperlink>
      <w:r>
        <w:rPr>
          <w:rFonts w:ascii="Times New Roman" w:eastAsia="Times New Roman" w:hAnsi="Times New Roman" w:cs="Times New Roman"/>
          <w:sz w:val="28"/>
          <w:szCs w:val="28"/>
          <w:highlight w:val="white"/>
        </w:rPr>
        <w:t xml:space="preserve"> that impart methods of healing oneself </w:t>
      </w:r>
      <w:r>
        <w:rPr>
          <w:rFonts w:ascii="Times New Roman" w:eastAsia="Times New Roman" w:hAnsi="Times New Roman" w:cs="Times New Roman"/>
          <w:sz w:val="28"/>
          <w:szCs w:val="28"/>
          <w:highlight w:val="white"/>
        </w:rPr>
        <w:lastRenderedPageBreak/>
        <w:t>through the body and mind.</w:t>
      </w:r>
    </w:p>
    <w:p w14:paraId="00000019"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Lauren also facilitates the summer program Pod Squad, whose teaching artists help five youth apprentices develop artistic portfolios. “Having so many new, young, fresh faces in this space—that’s about generational work,” she says. “It continues even after we [are no longer here].”</w:t>
      </w:r>
    </w:p>
    <w:p w14:paraId="0000001A" w14:textId="77777777" w:rsidR="003208DC"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Meanwhile, the </w:t>
      </w:r>
      <w:hyperlink r:id="rId42">
        <w:r>
          <w:rPr>
            <w:rFonts w:ascii="Times New Roman" w:eastAsia="Times New Roman" w:hAnsi="Times New Roman" w:cs="Times New Roman"/>
            <w:color w:val="1155CC"/>
            <w:sz w:val="28"/>
            <w:szCs w:val="28"/>
            <w:highlight w:val="white"/>
            <w:u w:val="single"/>
          </w:rPr>
          <w:t>#BreathingRoom Event Series</w:t>
        </w:r>
      </w:hyperlink>
      <w:r>
        <w:rPr>
          <w:rFonts w:ascii="Times New Roman" w:eastAsia="Times New Roman" w:hAnsi="Times New Roman" w:cs="Times New Roman"/>
          <w:color w:val="1D2228"/>
          <w:sz w:val="28"/>
          <w:szCs w:val="28"/>
          <w:highlight w:val="white"/>
        </w:rPr>
        <w:t xml:space="preserve"> provides a forum for performers, scholars, activists, and healers “to build coalitions, raise consciousness, and support healing among artists, activists, and neighbors most directly impacted by mass incarceration,” the website states.</w:t>
      </w:r>
    </w:p>
    <w:p w14:paraId="0000001B" w14:textId="77777777" w:rsidR="003208D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 xml:space="preserve">Lauren glows as she describes the #BreathingRoom. </w:t>
      </w:r>
      <w:r>
        <w:rPr>
          <w:rFonts w:ascii="Times New Roman" w:eastAsia="Times New Roman" w:hAnsi="Times New Roman" w:cs="Times New Roman"/>
          <w:sz w:val="28"/>
          <w:szCs w:val="28"/>
          <w:highlight w:val="white"/>
        </w:rPr>
        <w:t>“It’s lit up and gorgeous, from our farm to garden to all of our community partners who break bread here and make herbs and potions upstairs in our apothecary.”</w:t>
      </w:r>
    </w:p>
    <w:sectPr w:rsidR="003208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DC"/>
    <w:rsid w:val="003208DC"/>
    <w:rsid w:val="00887501"/>
    <w:rsid w:val="0098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CC170-0FF8-4E04-8378-2DF641E1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iche.com/places-to-live/n/streeterville-chicago-il/residents/" TargetMode="External"/><Relationship Id="rId18" Type="http://schemas.openxmlformats.org/officeDocument/2006/relationships/hyperlink" Target="https://www.nytimes.com/2021/04/27/magazine/life-expectancy-racial-gap.html" TargetMode="External"/><Relationship Id="rId26" Type="http://schemas.openxmlformats.org/officeDocument/2006/relationships/hyperlink" Target="https://www.letusbreathecollective.com/" TargetMode="External"/><Relationship Id="rId39" Type="http://schemas.openxmlformats.org/officeDocument/2006/relationships/hyperlink" Target="https://www.instagram.com/tbanksmultis/?hl=en" TargetMode="External"/><Relationship Id="rId21" Type="http://schemas.openxmlformats.org/officeDocument/2006/relationships/hyperlink" Target="https://www.prisonpolicy.org/global/2024.html" TargetMode="External"/><Relationship Id="rId34" Type="http://schemas.openxmlformats.org/officeDocument/2006/relationships/hyperlink" Target="https://www.letusbreathecollective.com/post/2020/03/23/stimulus-package-for-humanity-open-call-for-submissions" TargetMode="External"/><Relationship Id="rId42" Type="http://schemas.openxmlformats.org/officeDocument/2006/relationships/hyperlink" Target="https://www.letusbreathecollective.com/programs" TargetMode="External"/><Relationship Id="rId7" Type="http://schemas.openxmlformats.org/officeDocument/2006/relationships/hyperlink" Target="http://fourteeneastmag.com/index.php/2023/11/03/americas-most-segregated-city-how-covenants-and-other-policies-made-modern-chicago/" TargetMode="External"/><Relationship Id="rId2" Type="http://schemas.openxmlformats.org/officeDocument/2006/relationships/settings" Target="settings.xml"/><Relationship Id="rId16" Type="http://schemas.openxmlformats.org/officeDocument/2006/relationships/hyperlink" Target="https://www.niche.com/places-to-live/n/englewood-chicago-il/residents/" TargetMode="External"/><Relationship Id="rId20" Type="http://schemas.openxmlformats.org/officeDocument/2006/relationships/hyperlink" Target="https://www.prisonpolicy.org/global/2024.html" TargetMode="External"/><Relationship Id="rId29" Type="http://schemas.openxmlformats.org/officeDocument/2006/relationships/hyperlink" Target="https://www.letusbreathecollective.com/our-story" TargetMode="External"/><Relationship Id="rId41" Type="http://schemas.openxmlformats.org/officeDocument/2006/relationships/hyperlink" Target="https://dirtandfree.world/freedomfighterherbs" TargetMode="External"/><Relationship Id="rId1" Type="http://schemas.openxmlformats.org/officeDocument/2006/relationships/styles" Target="styles.xml"/><Relationship Id="rId6" Type="http://schemas.openxmlformats.org/officeDocument/2006/relationships/hyperlink" Target="https://www.wbez.org/race-class-communities/2023/06/19/chicago-remains-the-most-segregated-big-city-in-america" TargetMode="External"/><Relationship Id="rId11" Type="http://schemas.openxmlformats.org/officeDocument/2006/relationships/hyperlink" Target="https://spcommreports.ohchr.org/TMResultsBase/DownLoadPublicCommunicationFile?gId=28835" TargetMode="External"/><Relationship Id="rId24" Type="http://schemas.openxmlformats.org/officeDocument/2006/relationships/hyperlink" Target="https://www.prisonpolicy.org/blog/2023/09/27/updated_race_data/" TargetMode="External"/><Relationship Id="rId32" Type="http://schemas.openxmlformats.org/officeDocument/2006/relationships/hyperlink" Target="https://www.theguardian.com/us-news/2015/oct/19/homan-square-chicago-police-disappeared-thousands" TargetMode="External"/><Relationship Id="rId37" Type="http://schemas.openxmlformats.org/officeDocument/2006/relationships/hyperlink" Target="https://www.letusbreathecollective.com/programs" TargetMode="External"/><Relationship Id="rId40" Type="http://schemas.openxmlformats.org/officeDocument/2006/relationships/hyperlink" Target="https://www.letusbreathecollective.com/programs"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niche.com/places-to-live/n/englewood-chicago-il/residents/" TargetMode="External"/><Relationship Id="rId23" Type="http://schemas.openxmlformats.org/officeDocument/2006/relationships/hyperlink" Target="https://www.prisonpolicy.org/profiles/IL.html" TargetMode="External"/><Relationship Id="rId28" Type="http://schemas.openxmlformats.org/officeDocument/2006/relationships/hyperlink" Target="https://www.letusbreathecollective.com/about-us" TargetMode="External"/><Relationship Id="rId36" Type="http://schemas.openxmlformats.org/officeDocument/2006/relationships/hyperlink" Target="https://www.fox32chicago.com/video/737010" TargetMode="External"/><Relationship Id="rId10" Type="http://schemas.openxmlformats.org/officeDocument/2006/relationships/hyperlink" Target="https://spcommreports.ohchr.org/TMResultsBase/DownLoadPublicCommunicationFile?gId=28835" TargetMode="External"/><Relationship Id="rId19" Type="http://schemas.openxmlformats.org/officeDocument/2006/relationships/hyperlink" Target="https://www.prisonpolicy.org/profiles/IL.html" TargetMode="External"/><Relationship Id="rId31" Type="http://schemas.openxmlformats.org/officeDocument/2006/relationships/hyperlink" Target="https://www.chicagoreporter.com/video-welcome-to-freedom-square/" TargetMode="External"/><Relationship Id="rId44" Type="http://schemas.openxmlformats.org/officeDocument/2006/relationships/theme" Target="theme/theme1.xml"/><Relationship Id="rId4" Type="http://schemas.openxmlformats.org/officeDocument/2006/relationships/hyperlink" Target="https://damonorion.com/" TargetMode="External"/><Relationship Id="rId9" Type="http://schemas.openxmlformats.org/officeDocument/2006/relationships/hyperlink" Target="https://abc7chicago.com/chicago-police-traffic-stops-racial-profiling-black-driver/14454575/" TargetMode="External"/><Relationship Id="rId14" Type="http://schemas.openxmlformats.org/officeDocument/2006/relationships/hyperlink" Target="https://statisticalatlas.com/neighborhood/Illinois/Chicago/Streeterville/Race-and-Ethnicity" TargetMode="External"/><Relationship Id="rId22" Type="http://schemas.openxmlformats.org/officeDocument/2006/relationships/hyperlink" Target="https://www.prisonersofthecensus.org/illinois.html" TargetMode="External"/><Relationship Id="rId27" Type="http://schemas.openxmlformats.org/officeDocument/2006/relationships/hyperlink" Target="https://www.letusbreathecollective.com/model" TargetMode="External"/><Relationship Id="rId30" Type="http://schemas.openxmlformats.org/officeDocument/2006/relationships/hyperlink" Target="https://www.letusbreathecollective.com/our-story" TargetMode="External"/><Relationship Id="rId35" Type="http://schemas.openxmlformats.org/officeDocument/2006/relationships/hyperlink" Target="https://www.gettinggrowncollective.com/farmfoodfamilias" TargetMode="External"/><Relationship Id="rId43" Type="http://schemas.openxmlformats.org/officeDocument/2006/relationships/fontTable" Target="fontTable.xml"/><Relationship Id="rId8" Type="http://schemas.openxmlformats.org/officeDocument/2006/relationships/hyperlink" Target="https://interactive.wbez.org/2020/banking/disparity/?utm_source=newsletter&amp;utm_medium=email&amp;utm_campaign=sendto_localnewslettertest&amp;stream=top" TargetMode="External"/><Relationship Id="rId3" Type="http://schemas.openxmlformats.org/officeDocument/2006/relationships/webSettings" Target="webSettings.xml"/><Relationship Id="rId12" Type="http://schemas.openxmlformats.org/officeDocument/2006/relationships/hyperlink" Target="https://www.chicagotribune.com/2019/06/06/chicagos-lifespan-gap-streeterville-residents-live-to-90-englewood-residents-die-at-60-study-finds-its-the-largest-divide-in-the-us/" TargetMode="External"/><Relationship Id="rId17" Type="http://schemas.openxmlformats.org/officeDocument/2006/relationships/hyperlink" Target="https://chicago.suntimes.com/2019/6/7/18656669/life-expectancy-chicago-segregation-streeterville-englewood-health-care" TargetMode="External"/><Relationship Id="rId25" Type="http://schemas.openxmlformats.org/officeDocument/2006/relationships/hyperlink" Target="https://civicfed.org/node/4249" TargetMode="External"/><Relationship Id="rId33" Type="http://schemas.openxmlformats.org/officeDocument/2006/relationships/hyperlink" Target="https://www.letusbreathecollective.com/our-story" TargetMode="External"/><Relationship Id="rId38" Type="http://schemas.openxmlformats.org/officeDocument/2006/relationships/hyperlink" Target="https://www.instagram.com/nurtur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2024-11-18T14:21:00Z</dcterms:created>
  <dcterms:modified xsi:type="dcterms:W3CDTF">2024-11-18T14:21:00Z</dcterms:modified>
</cp:coreProperties>
</file>