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Headline: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Community Support Helps the Orca Book Cooperative Stay Afloat</w:t>
      </w:r>
    </w:p>
    <w:p w14:paraId="00000002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Teaser: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When COVID-19 hit, U.S. bookshops were an endangered species. Olympia, Washington’s largest independent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bookstore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survived by embracing the co-op model.</w:t>
      </w:r>
    </w:p>
    <w:p w14:paraId="00000003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By Damon Orion</w:t>
      </w:r>
    </w:p>
    <w:p w14:paraId="00000004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Author Bio: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Damon Orion is a writer, journalist, musician, artist, and teacher in Santa Cruz, California. His work has appeared in Revolver, Guitar World, Spirituality + Health, Classic Rock, High Times, and other publications. Read more of his work at </w:t>
      </w:r>
      <w:hyperlink r:id="rId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DamonOrion.com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05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Source: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Local Peace Economy</w:t>
      </w:r>
    </w:p>
    <w:p w14:paraId="00000006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Credit Line: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This article was produced by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Local Peace Economy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07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Tags: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Community, Social Justice, Social Benefits, Activism, History, North America/United States of America, Opinion</w:t>
      </w:r>
    </w:p>
    <w:p w14:paraId="00000008" w14:textId="77777777" w:rsidR="00F23E0D" w:rsidRDefault="00F23E0D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9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[Article Body:]</w:t>
      </w:r>
    </w:p>
    <w:p w14:paraId="0000000A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Bookshops have historically served as community gathering spots and hubs for social change besides being spaces where patrons can relax and feed their minds. A notable example is New York’s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Oscar Wilde Memorial Bookshop, which was the site of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organizational meetings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for the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first gay pride parade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 1970.</w:t>
      </w:r>
    </w:p>
    <w:p w14:paraId="0000000B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“Oscar Wilde soon became Information Central. As the first gay bookshop in the country, we amassed something that proved to be invaluable for organizing a march,”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wrote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Fred Sargeant in his 2010 first-person account for the Village Voice.</w:t>
      </w:r>
    </w:p>
    <w:p w14:paraId="0000000C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Meanwhile, Washington, D.C.’s Drum and Spear Bookstore, “was a creative hub for Black power, Black consciousness, and internationalist activism” from 1968 to 1974,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according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to the Library of Congress. The bookshop eventually shut down due to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debt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0D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Despite being bastions of societal advancement, community, and mental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nourishment, bookshops have dwindled due to factors like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competition from Amazon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and the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popularity of e-books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. In 2021, the United States Census Bureau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pointed out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that “the number of U.S. [b]</w:t>
      </w:r>
      <w:proofErr w:type="spell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ookstores</w:t>
      </w:r>
      <w:proofErr w:type="spell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dropped from 12,151 in 1998 to 6,045 in 2019.”</w:t>
      </w:r>
    </w:p>
    <w:p w14:paraId="0000000E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The pandemic furthered this downward trend. In October 2020, Focus Finance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reported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that “sales turnover from brick-and-mortar bookstores declined by 31 percent from January to July 2020. Some bookstores are even seeing year-over-year sales declines as high as</w:t>
      </w:r>
      <w:r>
        <w:rPr>
          <w:rFonts w:ascii="Times New Roman" w:eastAsia="Times New Roman" w:hAnsi="Times New Roman" w:cs="Times New Roman"/>
          <w:color w:val="6D9EEB"/>
          <w:sz w:val="28"/>
          <w:szCs w:val="28"/>
          <w:highlight w:val="white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80 percent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.”</w:t>
      </w:r>
    </w:p>
    <w:p w14:paraId="0000000F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In April 2020, when 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COVID-19 was in full swing,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the Olympia, Washington, bookstore Orca stayed afloat by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adopting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the co-op model. As the shop’s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site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explains, owner Linda Berentsen “was ready to retire but wanted to ensure that the store lived on.”</w:t>
      </w:r>
    </w:p>
    <w:p w14:paraId="00000010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“Diversifying was the only option,” says Kait Leamy, an Orca worker-owner since December 2021. “People didn’t want Orca to go away, so turning into a member-owned co-op was a great way to fundraise at the time.”</w:t>
      </w:r>
    </w:p>
    <w:p w14:paraId="00000011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Leamy explains that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the shop, which existed in various forms for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nearly three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decades before becoming the Orca Books Cooperative, 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is now owned by its employees and supportive Olympia community members.</w:t>
      </w:r>
    </w:p>
    <w:p w14:paraId="00000012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“I think people in this area love that community-run aspect of things,” they state, adding that Orca owes its survival to this communal spirit. “The community has saved our lives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several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times. People in town are supportive on a day-to-day basis by shopping here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and also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when big, crazy things happen.” For example, one crowdsourcing campaign replenished funds lost to an embezzling bookkeeper. Another helped cover veterinary expenses for the shop’s resident cat, Orlando.</w:t>
      </w:r>
    </w:p>
    <w:p w14:paraId="00000013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The bookshop has two kinds of memberships: “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Basic Consumer [and] Low-Income Consumer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.” Each member pays a fee that provides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some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benefits, discounts, and voting rights.</w:t>
      </w:r>
    </w:p>
    <w:p w14:paraId="00000014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Olympia is a hot spot for co-ops. In 2019, the Northwest Cooperative Development Center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told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the social justice publication Works in Progress that the city had “more cooperatively owned businesses per capita than any other U.S. city (one co-op business for every 5,255 residents).”</w:t>
      </w:r>
    </w:p>
    <w:p w14:paraId="00000015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lastRenderedPageBreak/>
        <w:t>Leamy, who was a member of several co-ops while in college, notes, “Now I can’t have a job with the hierarchy that regular corporate jobs have, because I am so used to this co-op model where everybody has autonomy, [all] voices are equal, and no one is telling you what to do.”</w:t>
      </w:r>
    </w:p>
    <w:p w14:paraId="00000016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As Olympia’s largest independent bookstore, Orca is a space where customers and staff “from all walks of life” form “a vibrant, supportive, and generous book-loving community,” the store’s site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states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. “We rejoice in offering a wonderfully eccentric haven for our wonderfully diverse patrons.”</w:t>
      </w:r>
    </w:p>
    <w:p w14:paraId="00000017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The shop’s amenities include a free coffee cart and a mutual aid table with medical supplies. Orca also carries cards, calendars, stickers, prints, magnets, T-shirts, and other items crafted by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local creatives 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like noted papercut artist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Nikki McClure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.</w:t>
      </w:r>
    </w:p>
    <w:p w14:paraId="00000018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It also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serves</w:t>
        </w:r>
      </w:hyperlink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as a “community hub for book trade, resource sharing, and community recycling.”</w:t>
      </w:r>
    </w:p>
    <w:p w14:paraId="00000019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“You don’t have to spend money to be here,” Leamy notes. “These days, there are so few places in the world that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you’re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allowed to just be in, so we try hard to make Orca a welcoming place.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I think that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helps us because people care and are invested.”</w:t>
      </w:r>
    </w:p>
    <w:p w14:paraId="0000001A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Selling mostly used books, Orca strives to keep its prices as low as possible, “so people can have access to the information,” according to Leamy. “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We’re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told all the time that we’re the cheapest bookstore in town. That feels important to us because new books are getting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more and more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expensive. A new hardcover these days can be $45.”</w:t>
      </w:r>
    </w:p>
    <w:p w14:paraId="0000001B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Rather than participating in a wholesale process, local authors can sell their books in small numbers at Orca. The shop takes only a small cut, leaving the author with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the majority of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the sale price.</w:t>
      </w:r>
    </w:p>
    <w:p w14:paraId="0000001C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Orca hosts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events such as author talks, poetry readings,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mending circles, and book club meetings “where [people] come together, read the same thing, talk about it, and talk about life and the world,” Leamy says. “You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can’t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do that on Amazon. Having a physical space and a physical book instead of digital feels important.”</w:t>
      </w:r>
    </w:p>
    <w:p w14:paraId="0000001D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Combined with right-wing efforts to ban and burn books, the decrease in face-to-</w:t>
      </w: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lastRenderedPageBreak/>
        <w:t>face interaction in the digital age makes the survival of shops like Orca more important than ever.</w:t>
      </w:r>
    </w:p>
    <w:p w14:paraId="0000001E" w14:textId="77777777" w:rsidR="00F23E0D" w:rsidRDefault="00000000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“Bookstores, particularly, are hard [to maintain] these days,” Leamy observes. “There are some days where we say, ‘Are we going to make it?’ and some days where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we’re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flying high. </w:t>
      </w:r>
      <w:proofErr w:type="gramStart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>I think there</w:t>
      </w:r>
      <w:proofErr w:type="gramEnd"/>
      <w:r>
        <w:rPr>
          <w:rFonts w:ascii="Times New Roman" w:eastAsia="Times New Roman" w:hAnsi="Times New Roman" w:cs="Times New Roman"/>
          <w:color w:val="1D2228"/>
          <w:sz w:val="28"/>
          <w:szCs w:val="28"/>
          <w:highlight w:val="white"/>
        </w:rPr>
        <w:t xml:space="preserve"> are enough people out there who want bookstores to exist [bettering the odds] that we can make it.”</w:t>
      </w:r>
    </w:p>
    <w:sectPr w:rsidR="00F23E0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0D"/>
    <w:rsid w:val="00333C3E"/>
    <w:rsid w:val="00C07BBF"/>
    <w:rsid w:val="00F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2BCE0-513D-461C-B5F4-522D75BA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agevoice.com/1970-a-first-person-account-of-the-first-gay-pride-march/" TargetMode="External"/><Relationship Id="rId13" Type="http://schemas.openxmlformats.org/officeDocument/2006/relationships/hyperlink" Target="https://www.census.gov/library/stories/2021/12/do-not-turn-the-page-on-bookstores.html" TargetMode="External"/><Relationship Id="rId18" Type="http://schemas.openxmlformats.org/officeDocument/2006/relationships/hyperlink" Target="https://orcabooks.com/co-o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ikkimcclure.com/" TargetMode="External"/><Relationship Id="rId7" Type="http://schemas.openxmlformats.org/officeDocument/2006/relationships/hyperlink" Target="https://www.nyclgbtsites.org/site/starting-point-of-nycs-first-pride-march/" TargetMode="External"/><Relationship Id="rId12" Type="http://schemas.openxmlformats.org/officeDocument/2006/relationships/hyperlink" Target="https://www.bbc.com/future/article/20160124-are-paper-books-really-disappearing" TargetMode="External"/><Relationship Id="rId17" Type="http://schemas.openxmlformats.org/officeDocument/2006/relationships/hyperlink" Target="https://orcabooks.com/histo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cabooks.com/co-op" TargetMode="External"/><Relationship Id="rId20" Type="http://schemas.openxmlformats.org/officeDocument/2006/relationships/hyperlink" Target="https://orcabooks.com/about-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illagevoice.com/1970-a-first-person-account-of-the-first-gay-pride-march/" TargetMode="External"/><Relationship Id="rId11" Type="http://schemas.openxmlformats.org/officeDocument/2006/relationships/hyperlink" Target="https://www.cnbc.com/2024/01/27/three-decades-in-amazon-still-working-on-its-original-books-business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dependentmediainstitute.org/local-peace-economy/" TargetMode="External"/><Relationship Id="rId15" Type="http://schemas.openxmlformats.org/officeDocument/2006/relationships/hyperlink" Target="https://www.kcrw.com/news/shows/greater-la/coronavirus-business-baseball-tutoring/last-bookstore-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nccdigital.org/events/drum-and-spear-books-founded" TargetMode="External"/><Relationship Id="rId19" Type="http://schemas.openxmlformats.org/officeDocument/2006/relationships/hyperlink" Target="https://olywip.org/olympias-co-op-businesses-create-economic-justice-and-opportunity/" TargetMode="External"/><Relationship Id="rId4" Type="http://schemas.openxmlformats.org/officeDocument/2006/relationships/hyperlink" Target="https://damonorion.com/" TargetMode="External"/><Relationship Id="rId9" Type="http://schemas.openxmlformats.org/officeDocument/2006/relationships/hyperlink" Target="https://www.loc.gov/item/2021692382/" TargetMode="External"/><Relationship Id="rId14" Type="http://schemas.openxmlformats.org/officeDocument/2006/relationships/hyperlink" Target="https://www.focusfinance.org/post/spooky-trends-the-slow-death-of-independent-bookstores" TargetMode="External"/><Relationship Id="rId22" Type="http://schemas.openxmlformats.org/officeDocument/2006/relationships/hyperlink" Target="https://orcabooks.com/co-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2024-11-05T14:28:00Z</dcterms:created>
  <dcterms:modified xsi:type="dcterms:W3CDTF">2024-11-05T14:28:00Z</dcterms:modified>
</cp:coreProperties>
</file>