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The Humble Carrot’s Colorful History</w:t>
      </w:r>
    </w:p>
    <w:p w:rsidR="00000000" w:rsidDel="00000000" w:rsidP="00000000" w:rsidRDefault="00000000" w:rsidRPr="00000000" w14:paraId="00000002">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carrot has followed armies, colonial explorers, and politicians to become one of the world’s most prized vegetables.</w:t>
      </w: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By</w:t>
      </w:r>
      <w:r w:rsidDel="00000000" w:rsidR="00000000" w:rsidRPr="00000000">
        <w:rPr>
          <w:rFonts w:ascii="Times New Roman" w:cs="Times New Roman" w:eastAsia="Times New Roman" w:hAnsi="Times New Roman"/>
          <w:sz w:val="28"/>
          <w:szCs w:val="28"/>
          <w:rtl w:val="0"/>
        </w:rPr>
        <w:t xml:space="preserve"> Adam Alexander</w:t>
      </w:r>
    </w:p>
    <w:p w:rsidR="00000000" w:rsidDel="00000000" w:rsidP="00000000" w:rsidRDefault="00000000" w:rsidRPr="00000000" w14:paraId="00000004">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Adam Alexander is a consummate storyteller thanks to forty years as an award-winning film and television producer, but his true passion is collecting rare, endangered, and delicious vegetables from around the world. He is a director of OF1200, a company championing food growing in Wales and celebrating local varieties. He is a seed guardian with the </w:t>
      </w:r>
      <w:hyperlink r:id="rId6">
        <w:r w:rsidDel="00000000" w:rsidR="00000000" w:rsidRPr="00000000">
          <w:rPr>
            <w:rFonts w:ascii="Times New Roman" w:cs="Times New Roman" w:eastAsia="Times New Roman" w:hAnsi="Times New Roman"/>
            <w:color w:val="1155cc"/>
            <w:sz w:val="28"/>
            <w:szCs w:val="28"/>
            <w:u w:val="single"/>
            <w:rtl w:val="0"/>
          </w:rPr>
          <w:t xml:space="preserve">Heritage Seed Library</w:t>
        </w:r>
      </w:hyperlink>
      <w:r w:rsidDel="00000000" w:rsidR="00000000" w:rsidRPr="00000000">
        <w:rPr>
          <w:rFonts w:ascii="Times New Roman" w:cs="Times New Roman" w:eastAsia="Times New Roman" w:hAnsi="Times New Roman"/>
          <w:sz w:val="28"/>
          <w:szCs w:val="28"/>
          <w:rtl w:val="0"/>
        </w:rPr>
        <w:t xml:space="preserve">. He has appeared on television, including the BBC’s “</w:t>
      </w:r>
      <w:hyperlink r:id="rId7">
        <w:r w:rsidDel="00000000" w:rsidR="00000000" w:rsidRPr="00000000">
          <w:rPr>
            <w:rFonts w:ascii="Times New Roman" w:cs="Times New Roman" w:eastAsia="Times New Roman" w:hAnsi="Times New Roman"/>
            <w:color w:val="1155cc"/>
            <w:sz w:val="28"/>
            <w:szCs w:val="28"/>
            <w:u w:val="single"/>
            <w:rtl w:val="0"/>
          </w:rPr>
          <w:t xml:space="preserve">Gardeners’ World</w:t>
        </w:r>
      </w:hyperlink>
      <w:r w:rsidDel="00000000" w:rsidR="00000000" w:rsidRPr="00000000">
        <w:rPr>
          <w:rFonts w:ascii="Times New Roman" w:cs="Times New Roman" w:eastAsia="Times New Roman" w:hAnsi="Times New Roman"/>
          <w:sz w:val="28"/>
          <w:szCs w:val="28"/>
          <w:rtl w:val="0"/>
        </w:rPr>
        <w:t xml:space="preserve">” and “</w:t>
      </w:r>
      <w:hyperlink r:id="rId8">
        <w:r w:rsidDel="00000000" w:rsidR="00000000" w:rsidRPr="00000000">
          <w:rPr>
            <w:rFonts w:ascii="Times New Roman" w:cs="Times New Roman" w:eastAsia="Times New Roman" w:hAnsi="Times New Roman"/>
            <w:color w:val="1155cc"/>
            <w:sz w:val="28"/>
            <w:szCs w:val="28"/>
            <w:u w:val="single"/>
            <w:rtl w:val="0"/>
          </w:rPr>
          <w:t xml:space="preserve">Great British Food Revival</w:t>
        </w:r>
      </w:hyperlink>
      <w:r w:rsidDel="00000000" w:rsidR="00000000" w:rsidRPr="00000000">
        <w:rPr>
          <w:rFonts w:ascii="Times New Roman" w:cs="Times New Roman" w:eastAsia="Times New Roman" w:hAnsi="Times New Roman"/>
          <w:sz w:val="28"/>
          <w:szCs w:val="28"/>
          <w:rtl w:val="0"/>
        </w:rPr>
        <w:t xml:space="preserve">,” as well as CNN’s “</w:t>
      </w:r>
      <w:hyperlink r:id="rId9">
        <w:r w:rsidDel="00000000" w:rsidR="00000000" w:rsidRPr="00000000">
          <w:rPr>
            <w:rFonts w:ascii="Times New Roman" w:cs="Times New Roman" w:eastAsia="Times New Roman" w:hAnsi="Times New Roman"/>
            <w:color w:val="1155cc"/>
            <w:sz w:val="28"/>
            <w:szCs w:val="28"/>
            <w:u w:val="single"/>
            <w:rtl w:val="0"/>
          </w:rPr>
          <w:t xml:space="preserve">Going Green</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5">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This excerpt is adapted from Adam Alexander’s book </w:t>
      </w:r>
      <w:hyperlink r:id="rId10">
        <w:r w:rsidDel="00000000" w:rsidR="00000000" w:rsidRPr="00000000">
          <w:rPr>
            <w:rFonts w:ascii="Times New Roman" w:cs="Times New Roman" w:eastAsia="Times New Roman" w:hAnsi="Times New Roman"/>
            <w:i w:val="1"/>
            <w:color w:val="1155cc"/>
            <w:sz w:val="28"/>
            <w:szCs w:val="28"/>
            <w:u w:val="single"/>
            <w:rtl w:val="0"/>
          </w:rPr>
          <w:t xml:space="preserve">The Seed Detective</w:t>
        </w:r>
      </w:hyperlink>
      <w:r w:rsidDel="00000000" w:rsidR="00000000" w:rsidRPr="00000000">
        <w:rPr>
          <w:rFonts w:ascii="Times New Roman" w:cs="Times New Roman" w:eastAsia="Times New Roman" w:hAnsi="Times New Roman"/>
          <w:sz w:val="28"/>
          <w:szCs w:val="28"/>
          <w:rtl w:val="0"/>
        </w:rPr>
        <w:t xml:space="preserve"> (2022, Chelsea Green Publishing). </w:t>
      </w:r>
      <w:r w:rsidDel="00000000" w:rsidR="00000000" w:rsidRPr="00000000">
        <w:rPr>
          <w:rFonts w:ascii="Times New Roman" w:cs="Times New Roman" w:eastAsia="Times New Roman" w:hAnsi="Times New Roman"/>
          <w:sz w:val="28"/>
          <w:szCs w:val="28"/>
          <w:highlight w:val="white"/>
          <w:rtl w:val="0"/>
        </w:rPr>
        <w:t xml:space="preserve">It is licensed under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CC BY-NC-SA 4.0</w:t>
        </w:r>
      </w:hyperlink>
      <w:r w:rsidDel="00000000" w:rsidR="00000000" w:rsidRPr="00000000">
        <w:rPr>
          <w:rFonts w:ascii="Times New Roman" w:cs="Times New Roman" w:eastAsia="Times New Roman" w:hAnsi="Times New Roman"/>
          <w:sz w:val="28"/>
          <w:szCs w:val="28"/>
          <w:highlight w:val="white"/>
          <w:rtl w:val="0"/>
        </w:rPr>
        <w:t xml:space="preserve"> by permission of Chelsea Green</w:t>
      </w:r>
      <w:r w:rsidDel="00000000" w:rsidR="00000000" w:rsidRPr="00000000">
        <w:rPr>
          <w:rFonts w:ascii="Times New Roman" w:cs="Times New Roman" w:eastAsia="Times New Roman" w:hAnsi="Times New Roman"/>
          <w:sz w:val="28"/>
          <w:szCs w:val="28"/>
          <w:rtl w:val="0"/>
        </w:rPr>
        <w:t xml:space="preserve"> Publishing and produced for the web by </w:t>
      </w:r>
      <w:hyperlink r:id="rId12">
        <w:r w:rsidDel="00000000" w:rsidR="00000000" w:rsidRPr="00000000">
          <w:rPr>
            <w:rFonts w:ascii="Times New Roman" w:cs="Times New Roman" w:eastAsia="Times New Roman" w:hAnsi="Times New Roman"/>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Tags:</w:t>
      </w:r>
      <w:r w:rsidDel="00000000" w:rsidR="00000000" w:rsidRPr="00000000">
        <w:rPr>
          <w:rFonts w:ascii="Times New Roman" w:cs="Times New Roman" w:eastAsia="Times New Roman" w:hAnsi="Times New Roman"/>
          <w:sz w:val="28"/>
          <w:szCs w:val="28"/>
          <w:rtl w:val="0"/>
        </w:rPr>
        <w:t xml:space="preserve"> Book, Environment, Food</w:t>
      </w:r>
    </w:p>
    <w:p w:rsidR="00000000" w:rsidDel="00000000" w:rsidP="00000000" w:rsidRDefault="00000000" w:rsidRPr="00000000" w14:paraId="00000008">
      <w:pPr>
        <w:spacing w:after="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Body:]</w:t>
      </w:r>
      <w:r w:rsidDel="00000000" w:rsidR="00000000" w:rsidRPr="00000000">
        <w:rPr>
          <w:rtl w:val="0"/>
        </w:rPr>
      </w:r>
    </w:p>
    <w:p w:rsidR="00000000" w:rsidDel="00000000" w:rsidP="00000000" w:rsidRDefault="00000000" w:rsidRPr="00000000" w14:paraId="0000000A">
      <w:pPr>
        <w:spacing w:after="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the Arabs to thank for introducing carrots (</w:t>
      </w:r>
      <w:r w:rsidDel="00000000" w:rsidR="00000000" w:rsidRPr="00000000">
        <w:rPr>
          <w:rFonts w:ascii="Times New Roman" w:cs="Times New Roman" w:eastAsia="Times New Roman" w:hAnsi="Times New Roman"/>
          <w:i w:val="1"/>
          <w:sz w:val="28"/>
          <w:szCs w:val="28"/>
          <w:rtl w:val="0"/>
        </w:rPr>
        <w:t xml:space="preserve">Daucos </w:t>
      </w:r>
      <w:r w:rsidDel="00000000" w:rsidR="00000000" w:rsidRPr="00000000">
        <w:rPr>
          <w:rFonts w:ascii="Times New Roman" w:cs="Times New Roman" w:eastAsia="Times New Roman" w:hAnsi="Times New Roman"/>
          <w:i w:val="1"/>
          <w:sz w:val="28"/>
          <w:szCs w:val="28"/>
          <w:rtl w:val="0"/>
        </w:rPr>
        <w:t xml:space="preserve">carota</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 Western Europe. Two distinct subspecies led to the domesticated carrot. The subspecies</w:t>
      </w:r>
      <w:r w:rsidDel="00000000" w:rsidR="00000000" w:rsidRPr="00000000">
        <w:rPr>
          <w:rFonts w:ascii="Times New Roman" w:cs="Times New Roman" w:eastAsia="Times New Roman" w:hAnsi="Times New Roman"/>
          <w:i w:val="1"/>
          <w:sz w:val="28"/>
          <w:szCs w:val="28"/>
          <w:rtl w:val="0"/>
        </w:rPr>
        <w:t xml:space="preserve"> D. </w:t>
      </w:r>
      <w:r w:rsidDel="00000000" w:rsidR="00000000" w:rsidRPr="00000000">
        <w:rPr>
          <w:rFonts w:ascii="Times New Roman" w:cs="Times New Roman" w:eastAsia="Times New Roman" w:hAnsi="Times New Roman"/>
          <w:i w:val="1"/>
          <w:sz w:val="28"/>
          <w:szCs w:val="28"/>
          <w:rtl w:val="0"/>
        </w:rPr>
        <w:t xml:space="preserve">carota</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sativus</w:t>
      </w:r>
      <w:r w:rsidDel="00000000" w:rsidR="00000000" w:rsidRPr="00000000">
        <w:rPr>
          <w:rFonts w:ascii="Times New Roman" w:cs="Times New Roman" w:eastAsia="Times New Roman" w:hAnsi="Times New Roman"/>
          <w:sz w:val="28"/>
          <w:szCs w:val="28"/>
          <w:rtl w:val="0"/>
        </w:rPr>
        <w:t xml:space="preserve">, native to Turkey, was grown by the Arabs and consumed by their invading armies, </w:t>
      </w:r>
      <w:r w:rsidDel="00000000" w:rsidR="00000000" w:rsidRPr="00000000">
        <w:rPr>
          <w:rFonts w:ascii="Times New Roman" w:cs="Times New Roman" w:eastAsia="Times New Roman" w:hAnsi="Times New Roman"/>
          <w:sz w:val="28"/>
          <w:szCs w:val="28"/>
          <w:rtl w:val="0"/>
        </w:rPr>
        <w:t xml:space="preserve">both animal and human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end of the 10th century, carrots were mentioned in a cookery book compiled by </w:t>
      </w:r>
      <w:hyperlink r:id="rId13">
        <w:r w:rsidDel="00000000" w:rsidR="00000000" w:rsidRPr="00000000">
          <w:rPr>
            <w:rFonts w:ascii="Times New Roman" w:cs="Times New Roman" w:eastAsia="Times New Roman" w:hAnsi="Times New Roman"/>
            <w:color w:val="1155cc"/>
            <w:sz w:val="28"/>
            <w:szCs w:val="28"/>
            <w:u w:val="single"/>
            <w:rtl w:val="0"/>
          </w:rPr>
          <w:t xml:space="preserve">Ibn Sayyār al-Warrā</w:t>
        </w:r>
      </w:hyperlink>
      <w:r w:rsidDel="00000000" w:rsidR="00000000" w:rsidRPr="00000000">
        <w:rPr>
          <w:rFonts w:ascii="Times New Roman" w:cs="Times New Roman" w:eastAsia="Times New Roman" w:hAnsi="Times New Roman"/>
          <w:sz w:val="28"/>
          <w:szCs w:val="28"/>
          <w:rtl w:val="0"/>
        </w:rPr>
        <w:t xml:space="preserve">, an author from Baghdad. Called </w:t>
      </w:r>
      <w:r w:rsidDel="00000000" w:rsidR="00000000" w:rsidRPr="00000000">
        <w:rPr>
          <w:rFonts w:ascii="Times New Roman" w:cs="Times New Roman" w:eastAsia="Times New Roman" w:hAnsi="Times New Roman"/>
          <w:i w:val="1"/>
          <w:sz w:val="28"/>
          <w:szCs w:val="28"/>
          <w:rtl w:val="0"/>
        </w:rPr>
        <w:t xml:space="preserve">Kitab al-T. abīh ̆ </w:t>
      </w:r>
      <w:r w:rsidDel="00000000" w:rsidR="00000000" w:rsidRPr="00000000">
        <w:rPr>
          <w:rFonts w:ascii="Times New Roman" w:cs="Times New Roman" w:eastAsia="Times New Roman" w:hAnsi="Times New Roman"/>
          <w:sz w:val="28"/>
          <w:szCs w:val="28"/>
          <w:rtl w:val="0"/>
        </w:rPr>
        <w:t xml:space="preserve"> (Book of Dishes), it is the earliest known Arabic cookbook. It may have been added to the libraries of Europe’s Moorish invaders who started their own vegetable gardens in the Iberian Peninsula early in the </w:t>
      </w:r>
      <w:r w:rsidDel="00000000" w:rsidR="00000000" w:rsidRPr="00000000">
        <w:rPr>
          <w:rFonts w:ascii="Times New Roman" w:cs="Times New Roman" w:eastAsia="Times New Roman" w:hAnsi="Times New Roman"/>
          <w:sz w:val="28"/>
          <w:szCs w:val="28"/>
          <w:rtl w:val="0"/>
        </w:rPr>
        <w:t xml:space="preserve">eighth century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D">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historical record of carrots as a crop in Spain and southern Europe, however, is found in the work of the great Arab agriculturalist </w:t>
      </w:r>
      <w:hyperlink r:id="rId14">
        <w:r w:rsidDel="00000000" w:rsidR="00000000" w:rsidRPr="00000000">
          <w:rPr>
            <w:rFonts w:ascii="Times New Roman" w:cs="Times New Roman" w:eastAsia="Times New Roman" w:hAnsi="Times New Roman"/>
            <w:color w:val="1155cc"/>
            <w:sz w:val="28"/>
            <w:szCs w:val="28"/>
            <w:u w:val="single"/>
            <w:rtl w:val="0"/>
          </w:rPr>
          <w:t xml:space="preserve">Ibn al-‘Awwām</w:t>
        </w:r>
      </w:hyperlink>
      <w:r w:rsidDel="00000000" w:rsidR="00000000" w:rsidRPr="00000000">
        <w:rPr>
          <w:rFonts w:ascii="Times New Roman" w:cs="Times New Roman" w:eastAsia="Times New Roman" w:hAnsi="Times New Roman"/>
          <w:sz w:val="28"/>
          <w:szCs w:val="28"/>
          <w:rtl w:val="0"/>
        </w:rPr>
        <w:t xml:space="preserve">, towards the end of the 12th</w:t>
      </w:r>
      <w:r w:rsidDel="00000000" w:rsidR="00000000" w:rsidRPr="00000000">
        <w:rPr>
          <w:rFonts w:ascii="Times New Roman" w:cs="Times New Roman" w:eastAsia="Times New Roman" w:hAnsi="Times New Roman"/>
          <w:sz w:val="28"/>
          <w:szCs w:val="28"/>
          <w:rtl w:val="0"/>
        </w:rPr>
        <w:t xml:space="preserve"> century</w:t>
      </w:r>
      <w:r w:rsidDel="00000000" w:rsidR="00000000" w:rsidRPr="00000000">
        <w:rPr>
          <w:rFonts w:ascii="Times New Roman" w:cs="Times New Roman" w:eastAsia="Times New Roman" w:hAnsi="Times New Roman"/>
          <w:sz w:val="28"/>
          <w:szCs w:val="28"/>
          <w:rtl w:val="0"/>
        </w:rPr>
        <w:t xml:space="preserve">. This suggests that by this time, a number of different but unnamed varieties of carrots were being grown.</w:t>
      </w:r>
    </w:p>
    <w:p w:rsidR="00000000" w:rsidDel="00000000" w:rsidP="00000000" w:rsidRDefault="00000000" w:rsidRPr="00000000" w14:paraId="0000000E">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200 years later, carrots were cultivated in northern Europe and were valued for their high sugar content. Recipes at the time turned carrots into jams, sweet condiments, and </w:t>
      </w:r>
      <w:r w:rsidDel="00000000" w:rsidR="00000000" w:rsidRPr="00000000">
        <w:rPr>
          <w:rFonts w:ascii="Times New Roman" w:cs="Times New Roman" w:eastAsia="Times New Roman" w:hAnsi="Times New Roman"/>
          <w:sz w:val="28"/>
          <w:szCs w:val="28"/>
          <w:rtl w:val="0"/>
        </w:rPr>
        <w:t xml:space="preserve">puddings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F">
      <w:pPr>
        <w:spacing w:after="200" w:before="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Colorful Debate</w:t>
      </w:r>
    </w:p>
    <w:p w:rsidR="00000000" w:rsidDel="00000000" w:rsidP="00000000" w:rsidRDefault="00000000" w:rsidRPr="00000000" w14:paraId="00000010">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they came in various colors and shades—red, white, and yellow—they became the most favored in Europe because they were sweeter and didn’t turn a muddy brown when </w:t>
      </w:r>
      <w:r w:rsidDel="00000000" w:rsidR="00000000" w:rsidRPr="00000000">
        <w:rPr>
          <w:rFonts w:ascii="Times New Roman" w:cs="Times New Roman" w:eastAsia="Times New Roman" w:hAnsi="Times New Roman"/>
          <w:sz w:val="28"/>
          <w:szCs w:val="28"/>
          <w:rtl w:val="0"/>
        </w:rPr>
        <w:t xml:space="preserve">cooked</w:t>
      </w:r>
      <w:r w:rsidDel="00000000" w:rsidR="00000000" w:rsidRPr="00000000">
        <w:rPr>
          <w:rFonts w:ascii="Times New Roman" w:cs="Times New Roman" w:eastAsia="Times New Roman" w:hAnsi="Times New Roman"/>
          <w:sz w:val="28"/>
          <w:szCs w:val="28"/>
          <w:rtl w:val="0"/>
        </w:rPr>
        <w:t xml:space="preserve">. The word “yellow” is used with some literary license, as carrot color has been the subject of much scholarly discourse over the years, including whether the orange carrot existed before the attentions of Dutch breeders.</w:t>
      </w:r>
    </w:p>
    <w:p w:rsidR="00000000" w:rsidDel="00000000" w:rsidP="00000000" w:rsidRDefault="00000000" w:rsidRPr="00000000" w14:paraId="00000011">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Moorish invaders introduced southern Europe to the western subspecies </w:t>
      </w:r>
      <w:r w:rsidDel="00000000" w:rsidR="00000000" w:rsidRPr="00000000">
        <w:rPr>
          <w:rFonts w:ascii="Times New Roman" w:cs="Times New Roman" w:eastAsia="Times New Roman" w:hAnsi="Times New Roman"/>
          <w:i w:val="1"/>
          <w:sz w:val="28"/>
          <w:szCs w:val="28"/>
          <w:rtl w:val="0"/>
        </w:rPr>
        <w:t xml:space="preserve">sativus</w:t>
      </w:r>
      <w:r w:rsidDel="00000000" w:rsidR="00000000" w:rsidRPr="00000000">
        <w:rPr>
          <w:rFonts w:ascii="Times New Roman" w:cs="Times New Roman" w:eastAsia="Times New Roman" w:hAnsi="Times New Roman"/>
          <w:sz w:val="28"/>
          <w:szCs w:val="28"/>
          <w:rtl w:val="0"/>
        </w:rPr>
        <w:t xml:space="preserve">, its relative, </w:t>
      </w:r>
      <w:r w:rsidDel="00000000" w:rsidR="00000000" w:rsidRPr="00000000">
        <w:rPr>
          <w:rFonts w:ascii="Times New Roman" w:cs="Times New Roman" w:eastAsia="Times New Roman" w:hAnsi="Times New Roman"/>
          <w:i w:val="1"/>
          <w:sz w:val="28"/>
          <w:szCs w:val="28"/>
          <w:rtl w:val="0"/>
        </w:rPr>
        <w:t xml:space="preserve">D. </w:t>
      </w:r>
      <w:r w:rsidDel="00000000" w:rsidR="00000000" w:rsidRPr="00000000">
        <w:rPr>
          <w:rFonts w:ascii="Times New Roman" w:cs="Times New Roman" w:eastAsia="Times New Roman" w:hAnsi="Times New Roman"/>
          <w:i w:val="1"/>
          <w:sz w:val="28"/>
          <w:szCs w:val="28"/>
          <w:rtl w:val="0"/>
        </w:rPr>
        <w:t xml:space="preserve">carota</w:t>
      </w:r>
      <w:r w:rsidDel="00000000" w:rsidR="00000000" w:rsidRPr="00000000">
        <w:rPr>
          <w:rFonts w:ascii="Times New Roman" w:cs="Times New Roman" w:eastAsia="Times New Roman" w:hAnsi="Times New Roman"/>
          <w:i w:val="1"/>
          <w:sz w:val="28"/>
          <w:szCs w:val="28"/>
          <w:rtl w:val="0"/>
        </w:rPr>
        <w:t xml:space="preserve"> atrorubens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spread further east from Iran and the Hindu Kush along the Silk Road. Modern genetic sequencing shows that Chinese carrots, which come in red, white, purple, and orange, are all derived from </w:t>
      </w:r>
      <w:hyperlink r:id="rId15">
        <w:r w:rsidDel="00000000" w:rsidR="00000000" w:rsidRPr="00000000">
          <w:rPr>
            <w:rFonts w:ascii="Times New Roman" w:cs="Times New Roman" w:eastAsia="Times New Roman" w:hAnsi="Times New Roman"/>
            <w:i w:val="1"/>
            <w:color w:val="1155cc"/>
            <w:sz w:val="28"/>
            <w:szCs w:val="28"/>
            <w:u w:val="single"/>
            <w:rtl w:val="0"/>
          </w:rPr>
          <w:t xml:space="preserve">atrorubens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Similarly, deep-red descendants of this family branch remain firmly part of the food culture of Rajasthan, a state in northwestern India. Colored varieties have become </w:t>
      </w:r>
      <w:hyperlink r:id="rId16">
        <w:r w:rsidDel="00000000" w:rsidR="00000000" w:rsidRPr="00000000">
          <w:rPr>
            <w:rFonts w:ascii="Times New Roman" w:cs="Times New Roman" w:eastAsia="Times New Roman" w:hAnsi="Times New Roman"/>
            <w:color w:val="1155cc"/>
            <w:sz w:val="28"/>
            <w:szCs w:val="28"/>
            <w:u w:val="single"/>
            <w:rtl w:val="0"/>
          </w:rPr>
          <w:t xml:space="preserve">trendy in Western food culture</w:t>
        </w:r>
      </w:hyperlink>
      <w:r w:rsidDel="00000000" w:rsidR="00000000" w:rsidRPr="00000000">
        <w:rPr>
          <w:rFonts w:ascii="Times New Roman" w:cs="Times New Roman" w:eastAsia="Times New Roman" w:hAnsi="Times New Roman"/>
          <w:sz w:val="28"/>
          <w:szCs w:val="28"/>
          <w:rtl w:val="0"/>
        </w:rPr>
        <w:t xml:space="preserve">, having been a staple in the East for centuries. </w:t>
      </w:r>
      <w:hyperlink r:id="rId17">
        <w:r w:rsidDel="00000000" w:rsidR="00000000" w:rsidRPr="00000000">
          <w:rPr>
            <w:rFonts w:ascii="Times New Roman" w:cs="Times New Roman" w:eastAsia="Times New Roman" w:hAnsi="Times New Roman"/>
            <w:color w:val="1155cc"/>
            <w:sz w:val="28"/>
            <w:szCs w:val="28"/>
            <w:u w:val="single"/>
            <w:rtl w:val="0"/>
          </w:rPr>
          <w:t xml:space="preserve">Gajar al halwa</w:t>
        </w:r>
      </w:hyperlink>
      <w:r w:rsidDel="00000000" w:rsidR="00000000" w:rsidRPr="00000000">
        <w:rPr>
          <w:rFonts w:ascii="Times New Roman" w:cs="Times New Roman" w:eastAsia="Times New Roman" w:hAnsi="Times New Roman"/>
          <w:sz w:val="28"/>
          <w:szCs w:val="28"/>
          <w:rtl w:val="0"/>
        </w:rPr>
        <w:t xml:space="preserve">, a Rajasthani dessert that calls for red carrots, dates at least back to the </w:t>
      </w:r>
      <w:hyperlink r:id="rId18">
        <w:r w:rsidDel="00000000" w:rsidR="00000000" w:rsidRPr="00000000">
          <w:rPr>
            <w:rFonts w:ascii="Times New Roman" w:cs="Times New Roman" w:eastAsia="Times New Roman" w:hAnsi="Times New Roman"/>
            <w:color w:val="1155cc"/>
            <w:sz w:val="28"/>
            <w:szCs w:val="28"/>
            <w:u w:val="single"/>
            <w:rtl w:val="0"/>
          </w:rPr>
          <w:t xml:space="preserve">Mughal Empire</w:t>
        </w:r>
      </w:hyperlink>
      <w:r w:rsidDel="00000000" w:rsidR="00000000" w:rsidRPr="00000000">
        <w:rPr>
          <w:rFonts w:ascii="Times New Roman" w:cs="Times New Roman" w:eastAsia="Times New Roman" w:hAnsi="Times New Roman"/>
          <w:sz w:val="28"/>
          <w:szCs w:val="28"/>
          <w:rtl w:val="0"/>
        </w:rPr>
        <w:t xml:space="preserve">, which blended Persian, Mongol, and Islamic cultures. The sweet is still very popular throughout India.</w:t>
      </w:r>
    </w:p>
    <w:p w:rsidR="00000000" w:rsidDel="00000000" w:rsidP="00000000" w:rsidRDefault="00000000" w:rsidRPr="00000000" w14:paraId="00000013">
      <w:pPr>
        <w:spacing w:after="200" w:before="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Color Orange </w:t>
      </w:r>
    </w:p>
    <w:p w:rsidR="00000000" w:rsidDel="00000000" w:rsidP="00000000" w:rsidRDefault="00000000" w:rsidRPr="00000000" w14:paraId="00000014">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Columbus’s arrival in the Caribbean in 1492 sparked a transfer of native vegetables in both directions across the Atlantic. The colonizers who followed him planted carrots, which could be stored for long voyages. However, it was not until the beginning of the 17th century that the carrot underwent a dramatic change of fortune.</w:t>
      </w:r>
    </w:p>
    <w:p w:rsidR="00000000" w:rsidDel="00000000" w:rsidP="00000000" w:rsidRDefault="00000000" w:rsidRPr="00000000" w14:paraId="00000015">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 16th century drew to a close, Flemish growers started to work on improving the carrot’s color, yield, appearance, and eating quality. Yellow, Western varieties, being biennial, were less likely to bolt (produce flowers and seeds rather than expand root size and leaf growth) than their Eastern cousins, and they were genetically predisposed to grow a single bulbous root full of sugars and flavors.</w:t>
      </w:r>
    </w:p>
    <w:p w:rsidR="00000000" w:rsidDel="00000000" w:rsidP="00000000" w:rsidRDefault="00000000" w:rsidRPr="00000000" w14:paraId="00000016">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word ‘orange’ is relatively new to the English language and first appeared in 1502 in reference to </w:t>
      </w:r>
      <w:hyperlink r:id="rId19">
        <w:r w:rsidDel="00000000" w:rsidR="00000000" w:rsidRPr="00000000">
          <w:rPr>
            <w:rFonts w:ascii="Times New Roman" w:cs="Times New Roman" w:eastAsia="Times New Roman" w:hAnsi="Times New Roman"/>
            <w:color w:val="1155cc"/>
            <w:sz w:val="28"/>
            <w:szCs w:val="28"/>
            <w:u w:val="single"/>
            <w:rtl w:val="0"/>
          </w:rPr>
          <w:t xml:space="preserve">clothing belonging to Margaret Tudor</w:t>
        </w:r>
      </w:hyperlink>
      <w:r w:rsidDel="00000000" w:rsidR="00000000" w:rsidRPr="00000000">
        <w:rPr>
          <w:rFonts w:ascii="Times New Roman" w:cs="Times New Roman" w:eastAsia="Times New Roman" w:hAnsi="Times New Roman"/>
          <w:sz w:val="28"/>
          <w:szCs w:val="28"/>
          <w:rtl w:val="0"/>
        </w:rPr>
        <w:t xml:space="preserve">, the Scottish Queen.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orange, native to China, arrived in Europe with the Arabs at the beginning of the eighth century and was called the </w:t>
      </w:r>
      <w:r w:rsidDel="00000000" w:rsidR="00000000" w:rsidRPr="00000000">
        <w:rPr>
          <w:rFonts w:ascii="Times New Roman" w:cs="Times New Roman" w:eastAsia="Times New Roman" w:hAnsi="Times New Roman"/>
          <w:i w:val="1"/>
          <w:sz w:val="28"/>
          <w:szCs w:val="28"/>
          <w:rtl w:val="0"/>
        </w:rPr>
        <w:t xml:space="preserve">sinaasappel</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(Chinese apple) in Dutch.</w:t>
      </w:r>
    </w:p>
    <w:p w:rsidR="00000000" w:rsidDel="00000000" w:rsidP="00000000" w:rsidRDefault="00000000" w:rsidRPr="00000000" w14:paraId="00000017">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Spanish took the Persian word for the fruit, </w:t>
      </w:r>
      <w:r w:rsidDel="00000000" w:rsidR="00000000" w:rsidRPr="00000000">
        <w:rPr>
          <w:rFonts w:ascii="Times New Roman" w:cs="Times New Roman" w:eastAsia="Times New Roman" w:hAnsi="Times New Roman"/>
          <w:i w:val="1"/>
          <w:sz w:val="28"/>
          <w:szCs w:val="28"/>
          <w:rtl w:val="0"/>
        </w:rPr>
        <w:t xml:space="preserve">narang</w:t>
      </w:r>
      <w:r w:rsidDel="00000000" w:rsidR="00000000" w:rsidRPr="00000000">
        <w:rPr>
          <w:rFonts w:ascii="Times New Roman" w:cs="Times New Roman" w:eastAsia="Times New Roman" w:hAnsi="Times New Roman"/>
          <w:sz w:val="28"/>
          <w:szCs w:val="28"/>
          <w:rtl w:val="0"/>
        </w:rPr>
        <w:t xml:space="preserve">, referring to the bitterness of its skin, and called it </w:t>
      </w:r>
      <w:r w:rsidDel="00000000" w:rsidR="00000000" w:rsidRPr="00000000">
        <w:rPr>
          <w:rFonts w:ascii="Times New Roman" w:cs="Times New Roman" w:eastAsia="Times New Roman" w:hAnsi="Times New Roman"/>
          <w:i w:val="1"/>
          <w:sz w:val="28"/>
          <w:szCs w:val="28"/>
          <w:rtl w:val="0"/>
        </w:rPr>
        <w:t xml:space="preserve">naranja</w:t>
      </w:r>
      <w:r w:rsidDel="00000000" w:rsidR="00000000" w:rsidRPr="00000000">
        <w:rPr>
          <w:rFonts w:ascii="Times New Roman" w:cs="Times New Roman" w:eastAsia="Times New Roman" w:hAnsi="Times New Roman"/>
          <w:sz w:val="28"/>
          <w:szCs w:val="28"/>
          <w:rtl w:val="0"/>
        </w:rPr>
        <w:t xml:space="preserve">, which in Old French translated as ‘orange.’ The 2011 edition of the Oxford English Dictionary describes the color orange used in Old English as </w:t>
      </w:r>
      <w:r w:rsidDel="00000000" w:rsidR="00000000" w:rsidRPr="00000000">
        <w:rPr>
          <w:rFonts w:ascii="Times New Roman" w:cs="Times New Roman" w:eastAsia="Times New Roman" w:hAnsi="Times New Roman"/>
          <w:i w:val="1"/>
          <w:sz w:val="28"/>
          <w:szCs w:val="28"/>
          <w:rtl w:val="0"/>
        </w:rPr>
        <w:t xml:space="preserve">g.eolurēad </w:t>
      </w:r>
      <w:r w:rsidDel="00000000" w:rsidR="00000000" w:rsidRPr="00000000">
        <w:rPr>
          <w:rFonts w:ascii="Times New Roman" w:cs="Times New Roman" w:eastAsia="Times New Roman" w:hAnsi="Times New Roman"/>
          <w:sz w:val="28"/>
          <w:szCs w:val="28"/>
          <w:rtl w:val="0"/>
        </w:rPr>
        <w:t xml:space="preserve">(yellow-red). This name for the fruit was probably adopted into Middle English at the same time as the orange first appeared in Britain after the Norman Conquest in 1066, but it was not used to describe the color of a carrot until much later.</w:t>
      </w:r>
    </w:p>
    <w:p w:rsidR="00000000" w:rsidDel="00000000" w:rsidP="00000000" w:rsidRDefault="00000000" w:rsidRPr="00000000" w14:paraId="00000018">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it is not surprising that descriptions of carrots of all shades of yellow and red didn’t describe them as ‘orange’ until the word became a common adjective in sixteenth-century English. Because of this, earlier descriptions fail to help the researcher determine a variety’s true color.</w:t>
      </w:r>
    </w:p>
    <w:p w:rsidR="00000000" w:rsidDel="00000000" w:rsidP="00000000" w:rsidRDefault="00000000" w:rsidRPr="00000000" w14:paraId="00000019">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red carrots were cultivated across Europe from the eleventh century, highly selective breeding by the Dutch led to the familiar orange variety becoming ubiquitous 500 years later. It is a common belief that breeders created the carrot to honor the Dutch royal family, but this is a myth. Nevertheless, the carrot became a tool for political propaganda when William and Mary took over the British throne after a bloodless coup in 1688 known as the Glorious </w:t>
      </w:r>
      <w:r w:rsidDel="00000000" w:rsidR="00000000" w:rsidRPr="00000000">
        <w:rPr>
          <w:rFonts w:ascii="Times New Roman" w:cs="Times New Roman" w:eastAsia="Times New Roman" w:hAnsi="Times New Roman"/>
          <w:sz w:val="28"/>
          <w:szCs w:val="28"/>
          <w:rtl w:val="0"/>
        </w:rPr>
        <w:t xml:space="preserve">Revolution</w:t>
      </w:r>
      <w:r w:rsidDel="00000000" w:rsidR="00000000" w:rsidRPr="00000000">
        <w:rPr>
          <w:rFonts w:ascii="Times New Roman" w:cs="Times New Roman" w:eastAsia="Times New Roman" w:hAnsi="Times New Roman"/>
          <w:sz w:val="28"/>
          <w:szCs w:val="28"/>
          <w:rtl w:val="0"/>
        </w:rPr>
        <w:t xml:space="preserve">. William inherited the title of sovereign Prince of Orange after a feudal principality, complete with orange groves, in Provence, southern France.</w:t>
      </w:r>
    </w:p>
    <w:p w:rsidR="00000000" w:rsidDel="00000000" w:rsidP="00000000" w:rsidRDefault="00000000" w:rsidRPr="00000000" w14:paraId="0000001A">
      <w:pPr>
        <w:spacing w:after="200"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reality is that the Dutch were growing orange carrots long before William inherited his title and moved to England. Nevertheless, the orange carrot is the Netherlands’ national vegetable, and many of its people still cling to the idea that its color was created as a tribute to the House of Orange. As a marketing strategy and way to raise ‘brand awareness,’ it was brilliant, and it would be churlish to disabuse them of their belief. Since the carrot genome was unraveled, we have learned that orange carrots are the direct descendants of yellow varieties and are a testament to Dutch breeders’ genius.</w:t>
      </w:r>
    </w:p>
    <w:p w:rsidR="00000000" w:rsidDel="00000000" w:rsidP="00000000" w:rsidRDefault="00000000" w:rsidRPr="00000000" w14:paraId="0000001B">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Long-Lasting Heritage </w:t>
      </w:r>
    </w:p>
    <w:p w:rsidR="00000000" w:rsidDel="00000000" w:rsidP="00000000" w:rsidRDefault="00000000" w:rsidRPr="00000000" w14:paraId="0000001C">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17th century, c</w:t>
      </w:r>
      <w:r w:rsidDel="00000000" w:rsidR="00000000" w:rsidRPr="00000000">
        <w:rPr>
          <w:rFonts w:ascii="Times New Roman" w:cs="Times New Roman" w:eastAsia="Times New Roman" w:hAnsi="Times New Roman"/>
          <w:sz w:val="28"/>
          <w:szCs w:val="28"/>
          <w:rtl w:val="0"/>
        </w:rPr>
        <w:t xml:space="preserve">arrots had become part of a subsistence diet throughout Europe and the Americas, but different varieties had yet to be given names. A seed seller from London, William Lucas, lists red, orange, and yellow carrots in his catalog of 1677. Although Dutch breeders had named varieties, these were kept from consumers for another hundred years.</w:t>
      </w:r>
    </w:p>
    <w:p w:rsidR="00000000" w:rsidDel="00000000" w:rsidP="00000000" w:rsidRDefault="00000000" w:rsidRPr="00000000" w14:paraId="0000001D">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end of the eighteenth century, English merchants at last listed a few named varieties. The Curtis seed catalog of 1774 includes three: Early Horn, Short Orange, and Long Orange. In 1780, J. Gordon of Fenchurch Street listed just two carrots: the Early Horn and the Orange or Sandwich carrot (Sandwich refers to where they were grown).</w:t>
      </w:r>
    </w:p>
    <w:p w:rsidR="00000000" w:rsidDel="00000000" w:rsidP="00000000" w:rsidRDefault="00000000" w:rsidRPr="00000000" w14:paraId="0000001E">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Carrots grow best in light soil, and the land around Sandwich in Kent was perfect. Flemish immigrants escaping Catholic persecution in the latter half of the sixteenth century settled in Kent and grew them there for themselves and their new Protestant queen, Elizabeth I. We also know that Early Horn is one of the oldest named varieties and is related to many of those we enjoy today.</w:t>
      </w:r>
    </w:p>
    <w:p w:rsidR="00000000" w:rsidDel="00000000" w:rsidP="00000000" w:rsidRDefault="00000000" w:rsidRPr="00000000" w14:paraId="0000001F">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only do we have to thank Dutch breeders for the ubiquity of the orange carrot, but we should also give thanks to a Dutchman, O. Banga, who wrote a considerable body of work on the history of carrot cultivation and breeding in the early 1960s. He identified two Dutch varieties, Scarlet Horn and Long Orange, as the progenitors of almost all of today’s orange carrots.</w:t>
      </w:r>
    </w:p>
    <w:p w:rsidR="00000000" w:rsidDel="00000000" w:rsidP="00000000" w:rsidRDefault="00000000" w:rsidRPr="00000000" w14:paraId="00000020">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Genetic analysis shows us that purple carrots that originated in Afghanistan mutated into yellow ones. As a reminder, descriptions of carrots as being red actually describe those colored purple, similar to red cabbage and red beetroot. Color changes in the earliest cultivated carrots happened through accidental mutation rather than hybridization. The Western Europeans’ preference for the yellow over the purple carrot was encouragement enough for those 18th-century Dutch breeders to work on ever-deeper yellows until they got a sweet and tasty orange the consumer would buy.</w:t>
      </w:r>
    </w:p>
    <w:p w:rsidR="00000000" w:rsidDel="00000000" w:rsidP="00000000" w:rsidRDefault="00000000" w:rsidRPr="00000000" w14:paraId="00000021">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middle of the 18th century, we had new varieties: Early Half Long-Horn, Late Half Long-Horn, Early Short-Horn, and Round Yellow; the last two being the parents of nineteenth-century classics, Paris Market, and one of my favorites, Amsterdam Forcing. It is a testament to breeders’ skill that these two early varieties continue to be hugely popular after over 250 years in cultivation. Other carrots, such as Nantes types—with cylindrical roots—resulted from a century of breeding from the now-extinct cultivars Late Half Long-Horn and Early Half Long-Horn. The name suggests the French had a hand in developing this type.</w:t>
      </w:r>
    </w:p>
    <w:p w:rsidR="00000000" w:rsidDel="00000000" w:rsidP="00000000" w:rsidRDefault="00000000" w:rsidRPr="00000000" w14:paraId="00000022">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w:t>
      </w:r>
      <w:r w:rsidDel="00000000" w:rsidR="00000000" w:rsidRPr="00000000">
        <w:rPr>
          <w:rFonts w:ascii="Times New Roman" w:cs="Times New Roman" w:eastAsia="Times New Roman" w:hAnsi="Times New Roman"/>
          <w:sz w:val="28"/>
          <w:szCs w:val="28"/>
          <w:rtl w:val="0"/>
        </w:rPr>
        <w:t xml:space="preserve">Banga</w:t>
      </w:r>
      <w:r w:rsidDel="00000000" w:rsidR="00000000" w:rsidRPr="00000000">
        <w:rPr>
          <w:rFonts w:ascii="Times New Roman" w:cs="Times New Roman" w:eastAsia="Times New Roman" w:hAnsi="Times New Roman"/>
          <w:sz w:val="28"/>
          <w:szCs w:val="28"/>
          <w:rtl w:val="0"/>
        </w:rPr>
        <w:t xml:space="preserve">, early twentieth-century breeders gave us Imperator. This long, tapering type is a cross between the Nantes and Chantenay, a red-cored variety (delicious, by the way) that had been bred from another eighteenth-century variety called Oxheart. Imperator types are the basis for most modern cultivars developed for today’s supermarket trade.</w:t>
      </w:r>
    </w:p>
    <w:p w:rsidR="00000000" w:rsidDel="00000000" w:rsidP="00000000" w:rsidRDefault="00000000" w:rsidRPr="00000000" w14:paraId="00000023">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Autumn King is an open-pollinated stalwart that has been around for a century or more and, thanks to climate change, one that can sit happily in the soil through the winter to be harvested as and when required.</w:t>
      </w:r>
    </w:p>
    <w:p w:rsidR="00000000" w:rsidDel="00000000" w:rsidP="00000000" w:rsidRDefault="00000000" w:rsidRPr="00000000" w14:paraId="00000024">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prettily named Flakkee, an excellent overwintering storage variety, has claims to Italian heritage. It is synonymous with Autumn King, which </w:t>
      </w:r>
      <w:r w:rsidDel="00000000" w:rsidR="00000000" w:rsidRPr="00000000">
        <w:rPr>
          <w:rFonts w:ascii="Times New Roman" w:cs="Times New Roman" w:eastAsia="Times New Roman" w:hAnsi="Times New Roman"/>
          <w:sz w:val="28"/>
          <w:szCs w:val="28"/>
          <w:rtl w:val="0"/>
        </w:rPr>
        <w:t xml:space="preserve">raises the question</w:t>
      </w:r>
      <w:r w:rsidDel="00000000" w:rsidR="00000000" w:rsidRPr="00000000">
        <w:rPr>
          <w:rFonts w:ascii="Times New Roman" w:cs="Times New Roman" w:eastAsia="Times New Roman" w:hAnsi="Times New Roman"/>
          <w:sz w:val="28"/>
          <w:szCs w:val="28"/>
          <w:rtl w:val="0"/>
        </w:rPr>
        <w:t xml:space="preserve">: Do we have another example of breeders renaming varieties to suit their markets and cultural sensibilities? Fortunately, many of these very earliest carrot breeds are still with us, and regardless of what they are called, they are culinary delights.</w:t>
      </w:r>
    </w:p>
    <w:p w:rsidR="00000000" w:rsidDel="00000000" w:rsidP="00000000" w:rsidRDefault="00000000" w:rsidRPr="00000000" w14:paraId="00000025">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world’s love of carrots and the importance of color in different societies and food cultures means the many traditional varieties grown for centuries will continue to thrive alongside modern cultivars, which are the product of sophisticated modern plant breeding techniques.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deed.en" TargetMode="External"/><Relationship Id="rId10" Type="http://schemas.openxmlformats.org/officeDocument/2006/relationships/hyperlink" Target="https://www.chelseagreen.com/product/the-seed-detective/" TargetMode="External"/><Relationship Id="rId13" Type="http://schemas.openxmlformats.org/officeDocument/2006/relationships/hyperlink" Target="https://en.wikipedia.org/wiki/Ibn_Sayyar_al-Warraq" TargetMode="External"/><Relationship Id="rId12" Type="http://schemas.openxmlformats.org/officeDocument/2006/relationships/hyperlink" Target="https://independentmediainstitute.org/earth-food-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n.com/world/going-green" TargetMode="External"/><Relationship Id="rId15" Type="http://schemas.openxmlformats.org/officeDocument/2006/relationships/hyperlink" Target="https://www.nature.com/articles/s41477-023-01526-6" TargetMode="External"/><Relationship Id="rId14" Type="http://schemas.openxmlformats.org/officeDocument/2006/relationships/hyperlink" Target="https://www.filaha.org/author_ibn_al_awwam.html" TargetMode="External"/><Relationship Id="rId17" Type="http://schemas.openxmlformats.org/officeDocument/2006/relationships/hyperlink" Target="https://kannanskitchen.com/carrot-halwa-gajar-ka-halwa/" TargetMode="External"/><Relationship Id="rId16" Type="http://schemas.openxmlformats.org/officeDocument/2006/relationships/hyperlink" Target="https://www.housebeautiful.com/lifestyle/gardening/a28750654/plant-colorful-rainbow-carrots-etsy/" TargetMode="External"/><Relationship Id="rId5" Type="http://schemas.openxmlformats.org/officeDocument/2006/relationships/styles" Target="styles.xml"/><Relationship Id="rId19" Type="http://schemas.openxmlformats.org/officeDocument/2006/relationships/hyperlink" Target="https://www.accessiblearthistory.com/post/history-of-color-orange#:~:text=French%20dialects%2C%20finally%20arriving%20in,King%20James%20IV%20of%20Scotland." TargetMode="External"/><Relationship Id="rId6" Type="http://schemas.openxmlformats.org/officeDocument/2006/relationships/hyperlink" Target="https://www.gardenorganic.org.uk/what-we-do/hsl" TargetMode="External"/><Relationship Id="rId18" Type="http://schemas.openxmlformats.org/officeDocument/2006/relationships/hyperlink" Target="https://www.asianstudies.org/publications/eaa/archives/islam-and-the-mughal-empire-in-south-asia-1526-1857/" TargetMode="External"/><Relationship Id="rId7" Type="http://schemas.openxmlformats.org/officeDocument/2006/relationships/hyperlink" Target="https://www.gardenersworld.com/" TargetMode="External"/><Relationship Id="rId8" Type="http://schemas.openxmlformats.org/officeDocument/2006/relationships/hyperlink" Target="https://www.bbc.co.uk/food/programmes/b016pbs9/epis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