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Headline:</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Seeing Through the Economic Bait and Switch</w:t>
      </w:r>
      <w:r w:rsidDel="00000000" w:rsidR="00000000" w:rsidRPr="00000000">
        <w:rPr>
          <w:rtl w:val="0"/>
        </w:rPr>
      </w:r>
    </w:p>
    <w:p w:rsidR="00000000" w:rsidDel="00000000" w:rsidP="00000000" w:rsidRDefault="00000000" w:rsidRPr="00000000" w14:paraId="00000002">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Teaser:</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The values of the U.S. public are not the same as those of the wealthy and corporations. It took a UN official—an outsider—to point out the dissonance.</w:t>
      </w:r>
      <w:r w:rsidDel="00000000" w:rsidR="00000000" w:rsidRPr="00000000">
        <w:rPr>
          <w:rtl w:val="0"/>
        </w:rPr>
      </w:r>
    </w:p>
    <w:p w:rsidR="00000000" w:rsidDel="00000000" w:rsidP="00000000" w:rsidRDefault="00000000" w:rsidRPr="00000000" w14:paraId="00000003">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By Sonali Kolhatkar</w:t>
      </w:r>
    </w:p>
    <w:p w:rsidR="00000000" w:rsidDel="00000000" w:rsidP="00000000" w:rsidRDefault="00000000" w:rsidRPr="00000000" w14:paraId="00000004">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Author Bio:</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color w:val="222222"/>
          <w:sz w:val="28"/>
          <w:szCs w:val="28"/>
          <w:highlight w:val="white"/>
          <w:rtl w:val="0"/>
        </w:rPr>
        <w:t xml:space="preserve">Sonali Kolhatkar is an award-winning multimedia journalist. She is the founder, host, and executive producer of “</w:t>
      </w:r>
      <w:hyperlink r:id="rId6">
        <w:r w:rsidDel="00000000" w:rsidR="00000000" w:rsidRPr="00000000">
          <w:rPr>
            <w:rFonts w:ascii="Times New Roman" w:cs="Times New Roman" w:eastAsia="Times New Roman" w:hAnsi="Times New Roman"/>
            <w:color w:val="1155cc"/>
            <w:sz w:val="28"/>
            <w:szCs w:val="28"/>
            <w:highlight w:val="white"/>
            <w:u w:val="single"/>
            <w:rtl w:val="0"/>
          </w:rPr>
          <w:t xml:space="preserve">Rising Up With Sonali</w:t>
        </w:r>
      </w:hyperlink>
      <w:r w:rsidDel="00000000" w:rsidR="00000000" w:rsidRPr="00000000">
        <w:rPr>
          <w:rFonts w:ascii="Times New Roman" w:cs="Times New Roman" w:eastAsia="Times New Roman" w:hAnsi="Times New Roman"/>
          <w:color w:val="222222"/>
          <w:sz w:val="28"/>
          <w:szCs w:val="28"/>
          <w:highlight w:val="white"/>
          <w:rtl w:val="0"/>
        </w:rPr>
        <w:t xml:space="preserve">,” a weekly television and radio show that airs on Free Speech TV and Pacifica stations. Her most recent book is </w:t>
      </w:r>
      <w:hyperlink r:id="rId7">
        <w:r w:rsidDel="00000000" w:rsidR="00000000" w:rsidRPr="00000000">
          <w:rPr>
            <w:rFonts w:ascii="Times New Roman" w:cs="Times New Roman" w:eastAsia="Times New Roman" w:hAnsi="Times New Roman"/>
            <w:i w:val="1"/>
            <w:color w:val="1155cc"/>
            <w:sz w:val="28"/>
            <w:szCs w:val="28"/>
            <w:highlight w:val="white"/>
            <w:u w:val="single"/>
            <w:rtl w:val="0"/>
          </w:rPr>
          <w:t xml:space="preserve">Rising Up: The Power of Narrative in Pursuing Racial Justice</w:t>
        </w:r>
      </w:hyperlink>
      <w:r w:rsidDel="00000000" w:rsidR="00000000" w:rsidRPr="00000000">
        <w:rPr>
          <w:rFonts w:ascii="Times New Roman" w:cs="Times New Roman" w:eastAsia="Times New Roman" w:hAnsi="Times New Roman"/>
          <w:color w:val="222222"/>
          <w:sz w:val="28"/>
          <w:szCs w:val="28"/>
          <w:highlight w:val="white"/>
          <w:rtl w:val="0"/>
        </w:rPr>
        <w:t xml:space="preserve"> (City Lights Books, 2023). </w:t>
      </w:r>
      <w:r w:rsidDel="00000000" w:rsidR="00000000" w:rsidRPr="00000000">
        <w:rPr>
          <w:rFonts w:ascii="Times New Roman" w:cs="Times New Roman" w:eastAsia="Times New Roman" w:hAnsi="Times New Roman"/>
          <w:sz w:val="28"/>
          <w:szCs w:val="28"/>
          <w:highlight w:val="white"/>
          <w:rtl w:val="0"/>
        </w:rPr>
        <w:t xml:space="preserve">She is a writing fellow for the </w:t>
      </w:r>
      <w:hyperlink r:id="rId8">
        <w:r w:rsidDel="00000000" w:rsidR="00000000" w:rsidRPr="00000000">
          <w:rPr>
            <w:rFonts w:ascii="Times New Roman" w:cs="Times New Roman" w:eastAsia="Times New Roman" w:hAnsi="Times New Roman"/>
            <w:color w:val="1155cc"/>
            <w:sz w:val="28"/>
            <w:szCs w:val="28"/>
            <w:highlight w:val="white"/>
            <w:u w:val="single"/>
            <w:rtl w:val="0"/>
          </w:rPr>
          <w:t xml:space="preserve">Economy for All</w:t>
        </w:r>
      </w:hyperlink>
      <w:r w:rsidDel="00000000" w:rsidR="00000000" w:rsidRPr="00000000">
        <w:rPr>
          <w:rFonts w:ascii="Times New Roman" w:cs="Times New Roman" w:eastAsia="Times New Roman" w:hAnsi="Times New Roman"/>
          <w:sz w:val="28"/>
          <w:szCs w:val="28"/>
          <w:highlight w:val="white"/>
          <w:rtl w:val="0"/>
        </w:rPr>
        <w:t xml:space="preserve"> project at the Independent Media Institute and </w:t>
      </w:r>
      <w:r w:rsidDel="00000000" w:rsidR="00000000" w:rsidRPr="00000000">
        <w:rPr>
          <w:rFonts w:ascii="Times New Roman" w:cs="Times New Roman" w:eastAsia="Times New Roman" w:hAnsi="Times New Roman"/>
          <w:color w:val="222222"/>
          <w:sz w:val="28"/>
          <w:szCs w:val="28"/>
          <w:highlight w:val="white"/>
          <w:rtl w:val="0"/>
        </w:rPr>
        <w:t xml:space="preserve">the racial justice and civil liberties editor at </w:t>
      </w:r>
      <w:hyperlink r:id="rId9">
        <w:r w:rsidDel="00000000" w:rsidR="00000000" w:rsidRPr="00000000">
          <w:rPr>
            <w:rFonts w:ascii="Times New Roman" w:cs="Times New Roman" w:eastAsia="Times New Roman" w:hAnsi="Times New Roman"/>
            <w:color w:val="1155cc"/>
            <w:sz w:val="28"/>
            <w:szCs w:val="28"/>
            <w:highlight w:val="white"/>
            <w:u w:val="single"/>
            <w:rtl w:val="0"/>
          </w:rPr>
          <w:t xml:space="preserve">Yes! Magazine</w:t>
        </w:r>
      </w:hyperlink>
      <w:r w:rsidDel="00000000" w:rsidR="00000000" w:rsidRPr="00000000">
        <w:rPr>
          <w:rFonts w:ascii="Times New Roman" w:cs="Times New Roman" w:eastAsia="Times New Roman" w:hAnsi="Times New Roman"/>
          <w:color w:val="222222"/>
          <w:sz w:val="28"/>
          <w:szCs w:val="28"/>
          <w:highlight w:val="white"/>
          <w:rtl w:val="0"/>
        </w:rPr>
        <w:t xml:space="preserve">. She serves as the co-director of the nonprofit solidarity organization the </w:t>
      </w:r>
      <w:hyperlink r:id="rId10">
        <w:r w:rsidDel="00000000" w:rsidR="00000000" w:rsidRPr="00000000">
          <w:rPr>
            <w:rFonts w:ascii="Times New Roman" w:cs="Times New Roman" w:eastAsia="Times New Roman" w:hAnsi="Times New Roman"/>
            <w:color w:val="1155cc"/>
            <w:sz w:val="28"/>
            <w:szCs w:val="28"/>
            <w:highlight w:val="white"/>
            <w:u w:val="single"/>
            <w:rtl w:val="0"/>
          </w:rPr>
          <w:t xml:space="preserve">Afghan Women’s Mission</w:t>
        </w:r>
      </w:hyperlink>
      <w:r w:rsidDel="00000000" w:rsidR="00000000" w:rsidRPr="00000000">
        <w:rPr>
          <w:rFonts w:ascii="Times New Roman" w:cs="Times New Roman" w:eastAsia="Times New Roman" w:hAnsi="Times New Roman"/>
          <w:color w:val="222222"/>
          <w:sz w:val="28"/>
          <w:szCs w:val="28"/>
          <w:highlight w:val="white"/>
          <w:rtl w:val="0"/>
        </w:rPr>
        <w:t xml:space="preserve"> and is a co-author of </w:t>
      </w:r>
      <w:hyperlink r:id="rId11">
        <w:r w:rsidDel="00000000" w:rsidR="00000000" w:rsidRPr="00000000">
          <w:rPr>
            <w:rFonts w:ascii="Times New Roman" w:cs="Times New Roman" w:eastAsia="Times New Roman" w:hAnsi="Times New Roman"/>
            <w:i w:val="1"/>
            <w:color w:val="1155cc"/>
            <w:sz w:val="28"/>
            <w:szCs w:val="28"/>
            <w:highlight w:val="white"/>
            <w:u w:val="single"/>
            <w:rtl w:val="0"/>
          </w:rPr>
          <w:t xml:space="preserve">Bleeding Afghanistan</w:t>
        </w:r>
      </w:hyperlink>
      <w:r w:rsidDel="00000000" w:rsidR="00000000" w:rsidRPr="00000000">
        <w:rPr>
          <w:rFonts w:ascii="Times New Roman" w:cs="Times New Roman" w:eastAsia="Times New Roman" w:hAnsi="Times New Roman"/>
          <w:color w:val="222222"/>
          <w:sz w:val="28"/>
          <w:szCs w:val="28"/>
          <w:highlight w:val="white"/>
          <w:rtl w:val="0"/>
        </w:rPr>
        <w:t xml:space="preserve">. She also sits on the board of directors of </w:t>
      </w:r>
      <w:hyperlink r:id="rId12">
        <w:r w:rsidDel="00000000" w:rsidR="00000000" w:rsidRPr="00000000">
          <w:rPr>
            <w:rFonts w:ascii="Times New Roman" w:cs="Times New Roman" w:eastAsia="Times New Roman" w:hAnsi="Times New Roman"/>
            <w:color w:val="1155cc"/>
            <w:sz w:val="28"/>
            <w:szCs w:val="28"/>
            <w:highlight w:val="white"/>
            <w:u w:val="single"/>
            <w:rtl w:val="0"/>
          </w:rPr>
          <w:t xml:space="preserve">Justice Action Center</w:t>
        </w:r>
      </w:hyperlink>
      <w:r w:rsidDel="00000000" w:rsidR="00000000" w:rsidRPr="00000000">
        <w:rPr>
          <w:rFonts w:ascii="Times New Roman" w:cs="Times New Roman" w:eastAsia="Times New Roman" w:hAnsi="Times New Roman"/>
          <w:color w:val="222222"/>
          <w:sz w:val="28"/>
          <w:szCs w:val="28"/>
          <w:highlight w:val="white"/>
          <w:rtl w:val="0"/>
        </w:rPr>
        <w:t xml:space="preserve">, an immigrant rights organization.</w:t>
      </w:r>
      <w:r w:rsidDel="00000000" w:rsidR="00000000" w:rsidRPr="00000000">
        <w:rPr>
          <w:rtl w:val="0"/>
        </w:rPr>
      </w:r>
    </w:p>
    <w:p w:rsidR="00000000" w:rsidDel="00000000" w:rsidP="00000000" w:rsidRDefault="00000000" w:rsidRPr="00000000" w14:paraId="00000005">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Source:</w:t>
      </w:r>
      <w:r w:rsidDel="00000000" w:rsidR="00000000" w:rsidRPr="00000000">
        <w:rPr>
          <w:rFonts w:ascii="Times New Roman" w:cs="Times New Roman" w:eastAsia="Times New Roman" w:hAnsi="Times New Roman"/>
          <w:sz w:val="28"/>
          <w:szCs w:val="28"/>
          <w:highlight w:val="white"/>
          <w:rtl w:val="0"/>
        </w:rPr>
        <w:t xml:space="preserve"> Independent Media Institute</w:t>
      </w:r>
    </w:p>
    <w:p w:rsidR="00000000" w:rsidDel="00000000" w:rsidP="00000000" w:rsidRDefault="00000000" w:rsidRPr="00000000" w14:paraId="00000006">
      <w:pPr>
        <w:widowControl w:val="0"/>
        <w:spacing w:after="200" w:before="200" w:line="276" w:lineRule="auto"/>
        <w:rPr>
          <w:rFonts w:ascii="Times New Roman" w:cs="Times New Roman" w:eastAsia="Times New Roman" w:hAnsi="Times New Roman"/>
          <w:i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Credit Line:</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i w:val="1"/>
          <w:sz w:val="28"/>
          <w:szCs w:val="28"/>
          <w:highlight w:val="white"/>
          <w:rtl w:val="0"/>
        </w:rPr>
        <w:t xml:space="preserve">This article was produced by </w:t>
      </w:r>
      <w:hyperlink r:id="rId13">
        <w:r w:rsidDel="00000000" w:rsidR="00000000" w:rsidRPr="00000000">
          <w:rPr>
            <w:rFonts w:ascii="Times New Roman" w:cs="Times New Roman" w:eastAsia="Times New Roman" w:hAnsi="Times New Roman"/>
            <w:i w:val="1"/>
            <w:color w:val="1155cc"/>
            <w:sz w:val="28"/>
            <w:szCs w:val="28"/>
            <w:highlight w:val="white"/>
            <w:u w:val="single"/>
            <w:rtl w:val="0"/>
          </w:rPr>
          <w:t xml:space="preserve">Economy for All</w:t>
        </w:r>
      </w:hyperlink>
      <w:r w:rsidDel="00000000" w:rsidR="00000000" w:rsidRPr="00000000">
        <w:rPr>
          <w:rFonts w:ascii="Times New Roman" w:cs="Times New Roman" w:eastAsia="Times New Roman" w:hAnsi="Times New Roman"/>
          <w:i w:val="1"/>
          <w:sz w:val="28"/>
          <w:szCs w:val="28"/>
          <w:highlight w:val="white"/>
          <w:rtl w:val="0"/>
        </w:rPr>
        <w:t xml:space="preserve">, a project of the Independent Media Institute.</w:t>
      </w:r>
    </w:p>
    <w:p w:rsidR="00000000" w:rsidDel="00000000" w:rsidP="00000000" w:rsidRDefault="00000000" w:rsidRPr="00000000" w14:paraId="00000007">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Tags:</w:t>
      </w:r>
      <w:r w:rsidDel="00000000" w:rsidR="00000000" w:rsidRPr="00000000">
        <w:rPr>
          <w:rFonts w:ascii="Times New Roman" w:cs="Times New Roman" w:eastAsia="Times New Roman" w:hAnsi="Times New Roman"/>
          <w:sz w:val="28"/>
          <w:szCs w:val="28"/>
          <w:highlight w:val="white"/>
          <w:rtl w:val="0"/>
        </w:rPr>
        <w:t xml:space="preserve"> Economy, Labor, Social Benefits, Human Rights, Biden, Activism, Law, Media, Politics, United Nations, North America/United States of America, Opinion, News, Time-Sensitive</w:t>
      </w:r>
    </w:p>
    <w:p w:rsidR="00000000" w:rsidDel="00000000" w:rsidP="00000000" w:rsidRDefault="00000000" w:rsidRPr="00000000" w14:paraId="00000008">
      <w:pPr>
        <w:widowControl w:val="0"/>
        <w:spacing w:after="200" w:before="200" w:line="276" w:lineRule="auto"/>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009">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[Article Body:]</w:t>
      </w:r>
      <w:r w:rsidDel="00000000" w:rsidR="00000000" w:rsidRPr="00000000">
        <w:rPr>
          <w:rtl w:val="0"/>
        </w:rPr>
      </w:r>
    </w:p>
    <w:p w:rsidR="00000000" w:rsidDel="00000000" w:rsidP="00000000" w:rsidRDefault="00000000" w:rsidRPr="00000000" w14:paraId="0000000A">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Olivier De Schutter, the United Nations special rapporteur on extreme poverty and human rights, recently issued a scathing </w:t>
      </w:r>
      <w:hyperlink r:id="rId14">
        <w:r w:rsidDel="00000000" w:rsidR="00000000" w:rsidRPr="00000000">
          <w:rPr>
            <w:rFonts w:ascii="Times New Roman" w:cs="Times New Roman" w:eastAsia="Times New Roman" w:hAnsi="Times New Roman"/>
            <w:color w:val="1155cc"/>
            <w:sz w:val="28"/>
            <w:szCs w:val="28"/>
            <w:u w:val="single"/>
            <w:rtl w:val="0"/>
          </w:rPr>
          <w:t xml:space="preserve">statement</w:t>
        </w:r>
      </w:hyperlink>
      <w:r w:rsidDel="00000000" w:rsidR="00000000" w:rsidRPr="00000000">
        <w:rPr>
          <w:rFonts w:ascii="Times New Roman" w:cs="Times New Roman" w:eastAsia="Times New Roman" w:hAnsi="Times New Roman"/>
          <w:sz w:val="28"/>
          <w:szCs w:val="28"/>
          <w:rtl w:val="0"/>
        </w:rPr>
        <w:t xml:space="preserve"> about the shameful state of the United States economy. On October 31, 2023, De Schutter called out several top private employers in the U.S., Amazon, Walmart, and DoorDash, for trapping their workers in a cycle of poverty.</w:t>
      </w:r>
    </w:p>
    <w:p w:rsidR="00000000" w:rsidDel="00000000" w:rsidP="00000000" w:rsidRDefault="00000000" w:rsidRPr="00000000" w14:paraId="0000000B">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He said, “Jobs are supposed to provide a pathway out of poverty, yet in all three companies the business model seems to be to shift operating costs onto the public by relying on government benefits to supplement miserably low wages.”</w:t>
      </w:r>
    </w:p>
    <w:p w:rsidR="00000000" w:rsidDel="00000000" w:rsidP="00000000" w:rsidRDefault="00000000" w:rsidRPr="00000000" w14:paraId="0000000C">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a related </w:t>
      </w:r>
      <w:hyperlink r:id="rId15">
        <w:r w:rsidDel="00000000" w:rsidR="00000000" w:rsidRPr="00000000">
          <w:rPr>
            <w:rFonts w:ascii="Times New Roman" w:cs="Times New Roman" w:eastAsia="Times New Roman" w:hAnsi="Times New Roman"/>
            <w:color w:val="1155cc"/>
            <w:sz w:val="28"/>
            <w:szCs w:val="28"/>
            <w:u w:val="single"/>
            <w:rtl w:val="0"/>
          </w:rPr>
          <w:t xml:space="preserve">letter</w:t>
        </w:r>
      </w:hyperlink>
      <w:r w:rsidDel="00000000" w:rsidR="00000000" w:rsidRPr="00000000">
        <w:rPr>
          <w:rFonts w:ascii="Times New Roman" w:cs="Times New Roman" w:eastAsia="Times New Roman" w:hAnsi="Times New Roman"/>
          <w:sz w:val="28"/>
          <w:szCs w:val="28"/>
          <w:rtl w:val="0"/>
        </w:rPr>
        <w:t xml:space="preserve"> to the U.S. government, De Schutter wrote, “Despite being one of the wealthiest countries in the world, the United States has a high rate of poverty among workers.”</w:t>
      </w:r>
    </w:p>
    <w:p w:rsidR="00000000" w:rsidDel="00000000" w:rsidP="00000000" w:rsidRDefault="00000000" w:rsidRPr="00000000" w14:paraId="0000000D">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Such public statements by the representative of a top international body ought to be a mark of shame for the U.S., which has historically marketed itself as being a place where people’s dreams come true.</w:t>
      </w:r>
    </w:p>
    <w:p w:rsidR="00000000" w:rsidDel="00000000" w:rsidP="00000000" w:rsidRDefault="00000000" w:rsidRPr="00000000" w14:paraId="0000000E">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contrast to De Schutter’s rhetoric, the corporate media’s assessment is quite rosy, relying increasingly on the word “resilient” as a popular descriptor for the economy as a whole. According to the </w:t>
      </w:r>
      <w:hyperlink r:id="rId16">
        <w:r w:rsidDel="00000000" w:rsidR="00000000" w:rsidRPr="00000000">
          <w:rPr>
            <w:rFonts w:ascii="Times New Roman" w:cs="Times New Roman" w:eastAsia="Times New Roman" w:hAnsi="Times New Roman"/>
            <w:color w:val="1155cc"/>
            <w:sz w:val="28"/>
            <w:szCs w:val="28"/>
            <w:u w:val="single"/>
            <w:rtl w:val="0"/>
          </w:rPr>
          <w:t xml:space="preserve">Financial Times</w:t>
        </w:r>
      </w:hyperlink>
      <w:r w:rsidDel="00000000" w:rsidR="00000000" w:rsidRPr="00000000">
        <w:rPr>
          <w:rFonts w:ascii="Times New Roman" w:cs="Times New Roman" w:eastAsia="Times New Roman" w:hAnsi="Times New Roman"/>
          <w:sz w:val="28"/>
          <w:szCs w:val="28"/>
          <w:rtl w:val="0"/>
        </w:rPr>
        <w:t xml:space="preserve">, “The stunning resilience in the U.S. economy to date has stemmed from one primary force: consumer spending.” Economist Kathy Bostjancic, who was interviewed for the story, cited, “incredible job growth,” and lauded how “[b]alance sheets look in really good shape, stocks have generally performed really well.”</w:t>
      </w:r>
    </w:p>
    <w:p w:rsidR="00000000" w:rsidDel="00000000" w:rsidP="00000000" w:rsidRDefault="00000000" w:rsidRPr="00000000" w14:paraId="0000000F">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U.S. government also sees nothing but cause for celebration. Officials at the </w:t>
      </w:r>
      <w:hyperlink r:id="rId17">
        <w:r w:rsidDel="00000000" w:rsidR="00000000" w:rsidRPr="00000000">
          <w:rPr>
            <w:rFonts w:ascii="Times New Roman" w:cs="Times New Roman" w:eastAsia="Times New Roman" w:hAnsi="Times New Roman"/>
            <w:color w:val="1155cc"/>
            <w:sz w:val="28"/>
            <w:szCs w:val="28"/>
            <w:u w:val="single"/>
            <w:rtl w:val="0"/>
          </w:rPr>
          <w:t xml:space="preserve">Treasury Department</w:t>
        </w:r>
      </w:hyperlink>
      <w:r w:rsidDel="00000000" w:rsidR="00000000" w:rsidRPr="00000000">
        <w:rPr>
          <w:rFonts w:ascii="Times New Roman" w:cs="Times New Roman" w:eastAsia="Times New Roman" w:hAnsi="Times New Roman"/>
          <w:sz w:val="28"/>
          <w:szCs w:val="28"/>
          <w:rtl w:val="0"/>
        </w:rPr>
        <w:t xml:space="preserve"> on October 26, 2023, boasted how the nation’s economy this year “outperformed expectations along three key dimensions: growing economic output, labor market resilience, and slowing inflation,” and that the nation’s economic progress, “stands out across the globe.”</w:t>
      </w:r>
    </w:p>
    <w:p w:rsidR="00000000" w:rsidDel="00000000" w:rsidP="00000000" w:rsidRDefault="00000000" w:rsidRPr="00000000" w14:paraId="00000010">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How to explain these striking contradictions in assessments between the United Nations and those of the corporate media and </w:t>
      </w:r>
      <w:r w:rsidDel="00000000" w:rsidR="00000000" w:rsidRPr="00000000">
        <w:rPr>
          <w:rFonts w:ascii="Times New Roman" w:cs="Times New Roman" w:eastAsia="Times New Roman" w:hAnsi="Times New Roman"/>
          <w:sz w:val="28"/>
          <w:szCs w:val="28"/>
          <w:rtl w:val="0"/>
        </w:rPr>
        <w:t xml:space="preserve">the </w:t>
      </w:r>
      <w:r w:rsidDel="00000000" w:rsidR="00000000" w:rsidRPr="00000000">
        <w:rPr>
          <w:rFonts w:ascii="Times New Roman" w:cs="Times New Roman" w:eastAsia="Times New Roman" w:hAnsi="Times New Roman"/>
          <w:sz w:val="28"/>
          <w:szCs w:val="28"/>
          <w:rtl w:val="0"/>
        </w:rPr>
        <w:t xml:space="preserve">U.S. government?</w:t>
      </w:r>
    </w:p>
    <w:p w:rsidR="00000000" w:rsidDel="00000000" w:rsidP="00000000" w:rsidRDefault="00000000" w:rsidRPr="00000000" w14:paraId="00000011">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short, evaluations by the U.S. media and politicians are based on corporate prosperity while the UN’s evaluation is based on individual prosperity.</w:t>
      </w:r>
    </w:p>
    <w:p w:rsidR="00000000" w:rsidDel="00000000" w:rsidP="00000000" w:rsidRDefault="00000000" w:rsidRPr="00000000" w14:paraId="00000012">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If we look closely, there is a dissonance on display. We, the people, are being sold the lie that the values of the wealthy are the same as ours. But what’s on offer does not reflect reality.</w:t>
      </w:r>
    </w:p>
    <w:p w:rsidR="00000000" w:rsidDel="00000000" w:rsidP="00000000" w:rsidRDefault="00000000" w:rsidRPr="00000000" w14:paraId="00000013">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Merriam-Webster </w:t>
      </w:r>
      <w:hyperlink r:id="rId18">
        <w:r w:rsidDel="00000000" w:rsidR="00000000" w:rsidRPr="00000000">
          <w:rPr>
            <w:rFonts w:ascii="Times New Roman" w:cs="Times New Roman" w:eastAsia="Times New Roman" w:hAnsi="Times New Roman"/>
            <w:color w:val="1155cc"/>
            <w:sz w:val="28"/>
            <w:szCs w:val="28"/>
            <w:u w:val="single"/>
            <w:rtl w:val="0"/>
          </w:rPr>
          <w:t xml:space="preserve">defines</w:t>
        </w:r>
      </w:hyperlink>
      <w:r w:rsidDel="00000000" w:rsidR="00000000" w:rsidRPr="00000000">
        <w:rPr>
          <w:rFonts w:ascii="Times New Roman" w:cs="Times New Roman" w:eastAsia="Times New Roman" w:hAnsi="Times New Roman"/>
          <w:sz w:val="28"/>
          <w:szCs w:val="28"/>
          <w:rtl w:val="0"/>
        </w:rPr>
        <w:t xml:space="preserve"> the term “bait and switch” as “a sales tactic in which a customer is attracted by the advertisement of a low-priced item but is then encouraged to buy a higher-priced one.”</w:t>
      </w:r>
      <w:r w:rsidDel="00000000" w:rsidR="00000000" w:rsidRPr="00000000">
        <w:rPr>
          <w:rFonts w:ascii="Times New Roman" w:cs="Times New Roman" w:eastAsia="Times New Roman" w:hAnsi="Times New Roman"/>
          <w:sz w:val="28"/>
          <w:szCs w:val="28"/>
          <w:rtl w:val="0"/>
        </w:rPr>
        <w:t xml:space="preserve"> It’s an apt phrase to understand the way in which mainstream economists, corporate media outlets, and many politicians promote the idea of stock values as something ordinary Americans should care about.</w:t>
      </w:r>
    </w:p>
    <w:p w:rsidR="00000000" w:rsidDel="00000000" w:rsidP="00000000" w:rsidRDefault="00000000" w:rsidRPr="00000000" w14:paraId="00000014">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year after dropping to a record low in 2022, child poverty in the U.S. </w:t>
      </w:r>
      <w:hyperlink r:id="rId19">
        <w:r w:rsidDel="00000000" w:rsidR="00000000" w:rsidRPr="00000000">
          <w:rPr>
            <w:rFonts w:ascii="Times New Roman" w:cs="Times New Roman" w:eastAsia="Times New Roman" w:hAnsi="Times New Roman"/>
            <w:color w:val="1155cc"/>
            <w:sz w:val="28"/>
            <w:szCs w:val="28"/>
            <w:u w:val="single"/>
            <w:rtl w:val="0"/>
          </w:rPr>
          <w:t xml:space="preserve">more than doubled</w:t>
        </w:r>
      </w:hyperlink>
      <w:r w:rsidDel="00000000" w:rsidR="00000000" w:rsidRPr="00000000">
        <w:rPr>
          <w:rFonts w:ascii="Times New Roman" w:cs="Times New Roman" w:eastAsia="Times New Roman" w:hAnsi="Times New Roman"/>
          <w:sz w:val="28"/>
          <w:szCs w:val="28"/>
          <w:rtl w:val="0"/>
        </w:rPr>
        <w:t xml:space="preserve">, partly as a result of COVID-19 related government benefits expiring. Additionally, median household income fell significantly. Economists rarely address such pesky details when celebrating the “resilience” of the stock market, preferring instead to focus on the fact that more people are employed, not whether their wages and benefits support a decent standard of living.</w:t>
      </w:r>
    </w:p>
    <w:p w:rsidR="00000000" w:rsidDel="00000000" w:rsidP="00000000" w:rsidRDefault="00000000" w:rsidRPr="00000000" w14:paraId="00000015">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Occasionally there </w:t>
      </w:r>
      <w:r w:rsidDel="00000000" w:rsidR="00000000" w:rsidRPr="00000000">
        <w:rPr>
          <w:rFonts w:ascii="Times New Roman" w:cs="Times New Roman" w:eastAsia="Times New Roman" w:hAnsi="Times New Roman"/>
          <w:i w:val="1"/>
          <w:sz w:val="28"/>
          <w:szCs w:val="28"/>
          <w:rtl w:val="0"/>
        </w:rPr>
        <w:t xml:space="preserve">are</w:t>
      </w:r>
      <w:r w:rsidDel="00000000" w:rsidR="00000000" w:rsidRPr="00000000">
        <w:rPr>
          <w:rFonts w:ascii="Times New Roman" w:cs="Times New Roman" w:eastAsia="Times New Roman" w:hAnsi="Times New Roman"/>
          <w:sz w:val="28"/>
          <w:szCs w:val="28"/>
          <w:rtl w:val="0"/>
        </w:rPr>
        <w:t xml:space="preserve"> stories that undermine the corporate narrative, such as an NBC story in March 2023, headlined, “</w:t>
      </w:r>
      <w:hyperlink r:id="rId20">
        <w:r w:rsidDel="00000000" w:rsidR="00000000" w:rsidRPr="00000000">
          <w:rPr>
            <w:rFonts w:ascii="Times New Roman" w:cs="Times New Roman" w:eastAsia="Times New Roman" w:hAnsi="Times New Roman"/>
            <w:color w:val="1155cc"/>
            <w:sz w:val="28"/>
            <w:szCs w:val="28"/>
            <w:u w:val="single"/>
            <w:rtl w:val="0"/>
          </w:rPr>
          <w:t xml:space="preserve">Most people have jobs, but many are unhappy about their money</w:t>
        </w:r>
      </w:hyperlink>
      <w:r w:rsidDel="00000000" w:rsidR="00000000" w:rsidRPr="00000000">
        <w:rPr>
          <w:rFonts w:ascii="Times New Roman" w:cs="Times New Roman" w:eastAsia="Times New Roman" w:hAnsi="Times New Roman"/>
          <w:sz w:val="28"/>
          <w:szCs w:val="28"/>
          <w:rtl w:val="0"/>
        </w:rPr>
        <w:t xml:space="preserve">.” But such coverage is the exception.</w:t>
      </w:r>
    </w:p>
    <w:p w:rsidR="00000000" w:rsidDel="00000000" w:rsidP="00000000" w:rsidRDefault="00000000" w:rsidRPr="00000000" w14:paraId="00000016">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story we are expected to internalize, in direct conflict with our own financial worries, is that we must be content with the nation’s financial status quo because stocks are performing well and corporate balance sheets look good.</w:t>
      </w:r>
    </w:p>
    <w:p w:rsidR="00000000" w:rsidDel="00000000" w:rsidP="00000000" w:rsidRDefault="00000000" w:rsidRPr="00000000" w14:paraId="00000017">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There is another story, one that is consistent with individual bottom lines. “International human rights law recognizes a right to a living wage,” </w:t>
      </w:r>
      <w:hyperlink r:id="rId21">
        <w:r w:rsidDel="00000000" w:rsidR="00000000" w:rsidRPr="00000000">
          <w:rPr>
            <w:rFonts w:ascii="Times New Roman" w:cs="Times New Roman" w:eastAsia="Times New Roman" w:hAnsi="Times New Roman"/>
            <w:color w:val="1155cc"/>
            <w:sz w:val="28"/>
            <w:szCs w:val="28"/>
            <w:u w:val="single"/>
            <w:rtl w:val="0"/>
          </w:rPr>
          <w:t xml:space="preserve">wrote</w:t>
        </w:r>
      </w:hyperlink>
      <w:r w:rsidDel="00000000" w:rsidR="00000000" w:rsidRPr="00000000">
        <w:rPr>
          <w:rFonts w:ascii="Times New Roman" w:cs="Times New Roman" w:eastAsia="Times New Roman" w:hAnsi="Times New Roman"/>
          <w:sz w:val="28"/>
          <w:szCs w:val="28"/>
          <w:rtl w:val="0"/>
        </w:rPr>
        <w:t xml:space="preserve"> De Schutter. “Workers should be provided, at a minimum, with a ‘living wage,’ regularly adapted in accordance with costs of living.”</w:t>
      </w:r>
    </w:p>
    <w:p w:rsidR="00000000" w:rsidDel="00000000" w:rsidP="00000000" w:rsidRDefault="00000000" w:rsidRPr="00000000" w14:paraId="00000018">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De Schutter’s assertion that Americans have the right to earn a living wage is one that rarely enters mainstream U.S. discourse. When people are denied their rights, they will rise up to claim them, and the recent surge in </w:t>
      </w:r>
      <w:hyperlink r:id="rId22">
        <w:r w:rsidDel="00000000" w:rsidR="00000000" w:rsidRPr="00000000">
          <w:rPr>
            <w:rFonts w:ascii="Times New Roman" w:cs="Times New Roman" w:eastAsia="Times New Roman" w:hAnsi="Times New Roman"/>
            <w:color w:val="1155cc"/>
            <w:sz w:val="28"/>
            <w:szCs w:val="28"/>
            <w:u w:val="single"/>
            <w:rtl w:val="0"/>
          </w:rPr>
          <w:t xml:space="preserve">union activity and strikes</w:t>
        </w:r>
      </w:hyperlink>
      <w:r w:rsidDel="00000000" w:rsidR="00000000" w:rsidRPr="00000000">
        <w:rPr>
          <w:rFonts w:ascii="Times New Roman" w:cs="Times New Roman" w:eastAsia="Times New Roman" w:hAnsi="Times New Roman"/>
          <w:sz w:val="28"/>
          <w:szCs w:val="28"/>
          <w:rtl w:val="0"/>
        </w:rPr>
        <w:t xml:space="preserve"> is an indicator that growing numbers of people are seeing through the economic bait and switch.</w:t>
      </w:r>
    </w:p>
    <w:p w:rsidR="00000000" w:rsidDel="00000000" w:rsidP="00000000" w:rsidRDefault="00000000" w:rsidRPr="00000000" w14:paraId="00000019">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changing narrative on wealth inequality, wage stagnation, and economic </w:t>
      </w:r>
      <w:r w:rsidDel="00000000" w:rsidR="00000000" w:rsidRPr="00000000">
        <w:rPr>
          <w:rFonts w:ascii="Times New Roman" w:cs="Times New Roman" w:eastAsia="Times New Roman" w:hAnsi="Times New Roman"/>
          <w:sz w:val="28"/>
          <w:szCs w:val="28"/>
          <w:rtl w:val="0"/>
        </w:rPr>
        <w:t xml:space="preserve">health is</w:t>
      </w:r>
      <w:r w:rsidDel="00000000" w:rsidR="00000000" w:rsidRPr="00000000">
        <w:rPr>
          <w:rFonts w:ascii="Times New Roman" w:cs="Times New Roman" w:eastAsia="Times New Roman" w:hAnsi="Times New Roman"/>
          <w:sz w:val="28"/>
          <w:szCs w:val="28"/>
          <w:rtl w:val="0"/>
        </w:rPr>
        <w:t xml:space="preserve"> reflected in the simple and direct message that United Auto Workers (UAW) president Shawn Fain regularly displays on his “</w:t>
      </w:r>
      <w:hyperlink r:id="rId23">
        <w:r w:rsidDel="00000000" w:rsidR="00000000" w:rsidRPr="00000000">
          <w:rPr>
            <w:rFonts w:ascii="Times New Roman" w:cs="Times New Roman" w:eastAsia="Times New Roman" w:hAnsi="Times New Roman"/>
            <w:color w:val="1155cc"/>
            <w:sz w:val="28"/>
            <w:szCs w:val="28"/>
            <w:u w:val="single"/>
            <w:rtl w:val="0"/>
          </w:rPr>
          <w:t xml:space="preserve">Eat the Rich</w:t>
        </w:r>
      </w:hyperlink>
      <w:r w:rsidDel="00000000" w:rsidR="00000000" w:rsidRPr="00000000">
        <w:rPr>
          <w:rFonts w:ascii="Times New Roman" w:cs="Times New Roman" w:eastAsia="Times New Roman" w:hAnsi="Times New Roman"/>
          <w:sz w:val="28"/>
          <w:szCs w:val="28"/>
          <w:rtl w:val="0"/>
        </w:rPr>
        <w:t xml:space="preserve">” shirt. UAW members are </w:t>
      </w:r>
      <w:hyperlink r:id="rId24">
        <w:r w:rsidDel="00000000" w:rsidR="00000000" w:rsidRPr="00000000">
          <w:rPr>
            <w:rFonts w:ascii="Times New Roman" w:cs="Times New Roman" w:eastAsia="Times New Roman" w:hAnsi="Times New Roman"/>
            <w:color w:val="1155cc"/>
            <w:sz w:val="28"/>
            <w:szCs w:val="28"/>
            <w:u w:val="single"/>
            <w:rtl w:val="0"/>
          </w:rPr>
          <w:t xml:space="preserve">voting on major wage gains</w:t>
        </w:r>
      </w:hyperlink>
      <w:r w:rsidDel="00000000" w:rsidR="00000000" w:rsidRPr="00000000">
        <w:rPr>
          <w:rFonts w:ascii="Times New Roman" w:cs="Times New Roman" w:eastAsia="Times New Roman" w:hAnsi="Times New Roman"/>
          <w:sz w:val="28"/>
          <w:szCs w:val="28"/>
          <w:rtl w:val="0"/>
        </w:rPr>
        <w:t xml:space="preserve"> that their union won from the Big Three </w:t>
      </w:r>
      <w:r w:rsidDel="00000000" w:rsidR="00000000" w:rsidRPr="00000000">
        <w:rPr>
          <w:rFonts w:ascii="Times New Roman" w:cs="Times New Roman" w:eastAsia="Times New Roman" w:hAnsi="Times New Roman"/>
          <w:sz w:val="28"/>
          <w:szCs w:val="28"/>
          <w:rtl w:val="0"/>
        </w:rPr>
        <w:t xml:space="preserve">automakers</w:t>
      </w:r>
      <w:r w:rsidDel="00000000" w:rsidR="00000000" w:rsidRPr="00000000">
        <w:rPr>
          <w:rFonts w:ascii="Times New Roman" w:cs="Times New Roman" w:eastAsia="Times New Roman" w:hAnsi="Times New Roman"/>
          <w:sz w:val="28"/>
          <w:szCs w:val="28"/>
          <w:rtl w:val="0"/>
        </w:rPr>
        <w:t xml:space="preserve"> after weeks of militant strike activity grounded in an entirely different set of values than those that frame a rosy economic outlook.</w:t>
      </w:r>
    </w:p>
    <w:p w:rsidR="00000000" w:rsidDel="00000000" w:rsidP="00000000" w:rsidRDefault="00000000" w:rsidRPr="00000000" w14:paraId="0000001A">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phrase “</w:t>
      </w:r>
      <w:hyperlink r:id="rId25">
        <w:r w:rsidDel="00000000" w:rsidR="00000000" w:rsidRPr="00000000">
          <w:rPr>
            <w:rFonts w:ascii="Times New Roman" w:cs="Times New Roman" w:eastAsia="Times New Roman" w:hAnsi="Times New Roman"/>
            <w:color w:val="1155cc"/>
            <w:sz w:val="28"/>
            <w:szCs w:val="28"/>
            <w:u w:val="single"/>
            <w:rtl w:val="0"/>
          </w:rPr>
          <w:t xml:space="preserve">Eat the Rich</w:t>
        </w:r>
      </w:hyperlink>
      <w:r w:rsidDel="00000000" w:rsidR="00000000" w:rsidRPr="00000000">
        <w:rPr>
          <w:rFonts w:ascii="Times New Roman" w:cs="Times New Roman" w:eastAsia="Times New Roman" w:hAnsi="Times New Roman"/>
          <w:sz w:val="28"/>
          <w:szCs w:val="28"/>
          <w:rtl w:val="0"/>
        </w:rPr>
        <w:t xml:space="preserve">” has its origins in the French </w:t>
      </w:r>
      <w:r w:rsidDel="00000000" w:rsidR="00000000" w:rsidRPr="00000000">
        <w:rPr>
          <w:rFonts w:ascii="Times New Roman" w:cs="Times New Roman" w:eastAsia="Times New Roman" w:hAnsi="Times New Roman"/>
          <w:sz w:val="28"/>
          <w:szCs w:val="28"/>
          <w:rtl w:val="0"/>
        </w:rPr>
        <w:t xml:space="preserve">Revolution</w:t>
      </w:r>
      <w:r w:rsidDel="00000000" w:rsidR="00000000" w:rsidRPr="00000000">
        <w:rPr>
          <w:rFonts w:ascii="Times New Roman" w:cs="Times New Roman" w:eastAsia="Times New Roman" w:hAnsi="Times New Roman"/>
          <w:sz w:val="28"/>
          <w:szCs w:val="28"/>
          <w:rtl w:val="0"/>
        </w:rPr>
        <w:t xml:space="preserve"> and the anger of the poor aimed at </w:t>
      </w:r>
      <w:r w:rsidDel="00000000" w:rsidR="00000000" w:rsidRPr="00000000">
        <w:rPr>
          <w:rFonts w:ascii="Times New Roman" w:cs="Times New Roman" w:eastAsia="Times New Roman" w:hAnsi="Times New Roman"/>
          <w:sz w:val="28"/>
          <w:szCs w:val="28"/>
          <w:rtl w:val="0"/>
        </w:rPr>
        <w:t xml:space="preserve">18th-century</w:t>
      </w:r>
      <w:r w:rsidDel="00000000" w:rsidR="00000000" w:rsidRPr="00000000">
        <w:rPr>
          <w:rFonts w:ascii="Times New Roman" w:cs="Times New Roman" w:eastAsia="Times New Roman" w:hAnsi="Times New Roman"/>
          <w:sz w:val="28"/>
          <w:szCs w:val="28"/>
          <w:rtl w:val="0"/>
        </w:rPr>
        <w:t xml:space="preserve"> aristocracy. The quote, “When the people shall have nothing more to eat, they will eat the rich,” is attributed to French philosopher Jean-Jacques Rousseau. </w:t>
      </w:r>
      <w:r w:rsidDel="00000000" w:rsidR="00000000" w:rsidRPr="00000000">
        <w:rPr>
          <w:rFonts w:ascii="Times New Roman" w:cs="Times New Roman" w:eastAsia="Times New Roman" w:hAnsi="Times New Roman"/>
          <w:sz w:val="28"/>
          <w:szCs w:val="28"/>
          <w:rtl w:val="0"/>
        </w:rPr>
        <w:t xml:space="preserve">Its</w:t>
      </w:r>
      <w:r w:rsidDel="00000000" w:rsidR="00000000" w:rsidRPr="00000000">
        <w:rPr>
          <w:rFonts w:ascii="Times New Roman" w:cs="Times New Roman" w:eastAsia="Times New Roman" w:hAnsi="Times New Roman"/>
          <w:sz w:val="28"/>
          <w:szCs w:val="28"/>
          <w:rtl w:val="0"/>
        </w:rPr>
        <w:t xml:space="preserve"> popularity in contemporary U.S. society is a warning to those in the media and the halls of government against selling the lie that corporate values are equivalent to people’s values.</w:t>
      </w:r>
    </w:p>
    <w:p w:rsidR="00000000" w:rsidDel="00000000" w:rsidP="00000000" w:rsidRDefault="00000000" w:rsidRPr="00000000" w14:paraId="0000001B">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Congress and the White House could easily thwart the growing popular tide by adopting any number of simple and direct policy changes. Echoing progressive recommendations, De Schutter made several suggestions in his </w:t>
      </w:r>
      <w:hyperlink r:id="rId26">
        <w:r w:rsidDel="00000000" w:rsidR="00000000" w:rsidRPr="00000000">
          <w:rPr>
            <w:rFonts w:ascii="Times New Roman" w:cs="Times New Roman" w:eastAsia="Times New Roman" w:hAnsi="Times New Roman"/>
            <w:color w:val="1155cc"/>
            <w:sz w:val="28"/>
            <w:szCs w:val="28"/>
            <w:u w:val="single"/>
            <w:rtl w:val="0"/>
          </w:rPr>
          <w:t xml:space="preserve">letter</w:t>
        </w:r>
      </w:hyperlink>
      <w:r w:rsidDel="00000000" w:rsidR="00000000" w:rsidRPr="00000000">
        <w:rPr>
          <w:rFonts w:ascii="Times New Roman" w:cs="Times New Roman" w:eastAsia="Times New Roman" w:hAnsi="Times New Roman"/>
          <w:sz w:val="28"/>
          <w:szCs w:val="28"/>
          <w:rtl w:val="0"/>
        </w:rPr>
        <w:t xml:space="preserve"> to the government: if the minimum wage is too low, raise the federal minimum wage and build in cost-of-living increases. If unions are too weak, close the loopholes that allow corporate employers to undermine union activity.</w:t>
      </w:r>
    </w:p>
    <w:p w:rsidR="00000000" w:rsidDel="00000000" w:rsidP="00000000" w:rsidRDefault="00000000" w:rsidRPr="00000000" w14:paraId="0000001C">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Another direct </w:t>
      </w:r>
      <w:hyperlink r:id="rId27">
        <w:r w:rsidDel="00000000" w:rsidR="00000000" w:rsidRPr="00000000">
          <w:rPr>
            <w:rFonts w:ascii="Times New Roman" w:cs="Times New Roman" w:eastAsia="Times New Roman" w:hAnsi="Times New Roman"/>
            <w:color w:val="1155cc"/>
            <w:sz w:val="28"/>
            <w:szCs w:val="28"/>
            <w:u w:val="single"/>
            <w:rtl w:val="0"/>
          </w:rPr>
          <w:t xml:space="preserve">solution</w:t>
        </w:r>
      </w:hyperlink>
      <w:r w:rsidDel="00000000" w:rsidR="00000000" w:rsidRPr="00000000">
        <w:rPr>
          <w:rFonts w:ascii="Times New Roman" w:cs="Times New Roman" w:eastAsia="Times New Roman" w:hAnsi="Times New Roman"/>
          <w:sz w:val="28"/>
          <w:szCs w:val="28"/>
          <w:rtl w:val="0"/>
        </w:rPr>
        <w:t xml:space="preserve"> is this: if the pandemic-era benefits cut childhood poverty rates, renew the benefits.</w:t>
      </w:r>
    </w:p>
    <w:p w:rsidR="00000000" w:rsidDel="00000000" w:rsidP="00000000" w:rsidRDefault="00000000" w:rsidRPr="00000000" w14:paraId="0000001D">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One can understand why the Biden administration wants to cheer on the state of the U.S. economy. In spite of congressional gridlock and, especially, </w:t>
      </w:r>
      <w:hyperlink r:id="rId28">
        <w:r w:rsidDel="00000000" w:rsidR="00000000" w:rsidRPr="00000000">
          <w:rPr>
            <w:rFonts w:ascii="Times New Roman" w:cs="Times New Roman" w:eastAsia="Times New Roman" w:hAnsi="Times New Roman"/>
            <w:color w:val="1155cc"/>
            <w:sz w:val="28"/>
            <w:szCs w:val="28"/>
            <w:u w:val="single"/>
            <w:rtl w:val="0"/>
          </w:rPr>
          <w:t xml:space="preserve">Republican roadblocks</w:t>
        </w:r>
      </w:hyperlink>
      <w:r w:rsidDel="00000000" w:rsidR="00000000" w:rsidRPr="00000000">
        <w:rPr>
          <w:rFonts w:ascii="Times New Roman" w:cs="Times New Roman" w:eastAsia="Times New Roman" w:hAnsi="Times New Roman"/>
          <w:sz w:val="28"/>
          <w:szCs w:val="28"/>
          <w:rtl w:val="0"/>
        </w:rPr>
        <w:t xml:space="preserve"> to commonsense economic legislation, economic stability is one of the central responsibilities that government is charged with, and achieving success in this realm is key to Biden’s reelection efforts in 2024. So, his administration is putting a happy face on the economy and papering over the contradictions between stock values and real wages.</w:t>
      </w:r>
    </w:p>
    <w:p w:rsidR="00000000" w:rsidDel="00000000" w:rsidP="00000000" w:rsidRDefault="00000000" w:rsidRPr="00000000" w14:paraId="0000001E">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One can also understand why the corporate media cheers on economic indicators that are important to the wealthy. Media companies are cut from the same commercial cloth as Amazon, Walmart, and DoorDash, the corporations that De Schutter singled out for exploitative treatment of </w:t>
      </w:r>
      <w:r w:rsidDel="00000000" w:rsidR="00000000" w:rsidRPr="00000000">
        <w:rPr>
          <w:rFonts w:ascii="Times New Roman" w:cs="Times New Roman" w:eastAsia="Times New Roman" w:hAnsi="Times New Roman"/>
          <w:sz w:val="28"/>
          <w:szCs w:val="28"/>
          <w:rtl w:val="0"/>
        </w:rPr>
        <w:t xml:space="preserve">their</w:t>
      </w:r>
      <w:r w:rsidDel="00000000" w:rsidR="00000000" w:rsidRPr="00000000">
        <w:rPr>
          <w:rFonts w:ascii="Times New Roman" w:cs="Times New Roman" w:eastAsia="Times New Roman" w:hAnsi="Times New Roman"/>
          <w:sz w:val="28"/>
          <w:szCs w:val="28"/>
          <w:rtl w:val="0"/>
        </w:rPr>
        <w:t xml:space="preserve"> workers.</w:t>
      </w:r>
    </w:p>
    <w:p w:rsidR="00000000" w:rsidDel="00000000" w:rsidP="00000000" w:rsidRDefault="00000000" w:rsidRPr="00000000" w14:paraId="0000001F">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What is less understandable is why the public has accepted the bait and switch in economic values for so long.</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nbcnews.com/business/economy/how-is-the-economy-doing-right-now-inflation-interest-rate-hikes-rcna73613" TargetMode="External"/><Relationship Id="rId22" Type="http://schemas.openxmlformats.org/officeDocument/2006/relationships/hyperlink" Target="https://www.npr.org/2023/10/28/1209109868/strikes-largest-number-unions-labor-historical-uaw" TargetMode="External"/><Relationship Id="rId21" Type="http://schemas.openxmlformats.org/officeDocument/2006/relationships/hyperlink" Target="https://spcommreports.ohchr.org/TMResultsBase/DownLoadPublicCommunicationFile?gId=28344" TargetMode="External"/><Relationship Id="rId24" Type="http://schemas.openxmlformats.org/officeDocument/2006/relationships/hyperlink" Target="https://www.cnn.com/2023/11/02/business/ford-uaw-ratification-vote/index.html" TargetMode="External"/><Relationship Id="rId23" Type="http://schemas.openxmlformats.org/officeDocument/2006/relationships/hyperlink" Target="https://www.axios.com/2023/10/11/auto-workers-strike-uaw-shawn-fain-eat-the-rich-shir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yesmagazine.org/authors/sonali-kolhatkar" TargetMode="External"/><Relationship Id="rId26" Type="http://schemas.openxmlformats.org/officeDocument/2006/relationships/hyperlink" Target="https://spcommreports.ohchr.org/TMResultsBase/DownLoadPublicCommunicationFile?gId=28344" TargetMode="External"/><Relationship Id="rId25" Type="http://schemas.openxmlformats.org/officeDocument/2006/relationships/hyperlink" Target="https://www.gq.com/story/eat-the-rich-digital-generation" TargetMode="External"/><Relationship Id="rId28" Type="http://schemas.openxmlformats.org/officeDocument/2006/relationships/hyperlink" Target="https://www.forbes.com/sites/richardmcgahey/2021/02/27/republicans-in-washington-block-bidens-vital-minimum-wage-increase/" TargetMode="External"/><Relationship Id="rId27" Type="http://schemas.openxmlformats.org/officeDocument/2006/relationships/hyperlink" Target="https://www.americanprogress.org/article/poverty-rose-in-2022-but-policy-solutions-can-create-a-more-equitable-economy/" TargetMode="External"/><Relationship Id="rId5" Type="http://schemas.openxmlformats.org/officeDocument/2006/relationships/styles" Target="styles.xml"/><Relationship Id="rId6" Type="http://schemas.openxmlformats.org/officeDocument/2006/relationships/hyperlink" Target="https://risingupwithsonali.com/" TargetMode="External"/><Relationship Id="rId7" Type="http://schemas.openxmlformats.org/officeDocument/2006/relationships/hyperlink" Target="https://citylights.com/city-lights-published/rise-up-the-power-of-narrative-in-pursu/" TargetMode="External"/><Relationship Id="rId8" Type="http://schemas.openxmlformats.org/officeDocument/2006/relationships/hyperlink" Target="https://independentmediainstitute.org/economy-for-all/" TargetMode="External"/><Relationship Id="rId11" Type="http://schemas.openxmlformats.org/officeDocument/2006/relationships/hyperlink" Target="https://www.sevenstories.com/books/2947-bleeding-afghanistan" TargetMode="External"/><Relationship Id="rId10" Type="http://schemas.openxmlformats.org/officeDocument/2006/relationships/hyperlink" Target="https://www.afghanwomensmission.org/" TargetMode="External"/><Relationship Id="rId13" Type="http://schemas.openxmlformats.org/officeDocument/2006/relationships/hyperlink" Target="https://independentmediainstitute.org/economy-for-all/" TargetMode="External"/><Relationship Id="rId12" Type="http://schemas.openxmlformats.org/officeDocument/2006/relationships/hyperlink" Target="https://justiceactioncenter.org/" TargetMode="External"/><Relationship Id="rId15" Type="http://schemas.openxmlformats.org/officeDocument/2006/relationships/hyperlink" Target="https://spcommreports.ohchr.org/TMResultsBase/DownLoadPublicCommunicationFile?gId=28344" TargetMode="External"/><Relationship Id="rId14" Type="http://schemas.openxmlformats.org/officeDocument/2006/relationships/hyperlink" Target="https://www.ohchr.org/en/press-releases/2023/10/amazon-doordash-and-walmart-are-trapping-workers-poverty-un-poverty-expert" TargetMode="External"/><Relationship Id="rId17" Type="http://schemas.openxmlformats.org/officeDocument/2006/relationships/hyperlink" Target="https://home.treasury.gov/news/featured-stories/the-us-economy-in-global-context" TargetMode="External"/><Relationship Id="rId16" Type="http://schemas.openxmlformats.org/officeDocument/2006/relationships/hyperlink" Target="https://www.ft.com/content/d3355ec1-c05c-40ae-8b29-e85e1760333a" TargetMode="External"/><Relationship Id="rId19" Type="http://schemas.openxmlformats.org/officeDocument/2006/relationships/hyperlink" Target="https://www.npr.org/2023/09/12/1198923453/child-poverty-child-tax-credi-pandemic-aid-census-data" TargetMode="External"/><Relationship Id="rId18" Type="http://schemas.openxmlformats.org/officeDocument/2006/relationships/hyperlink" Target="https://www.merriam-webster.com/dictionary/bait%20and%20swit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