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4646" w:rsidRDefault="00D60F91">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Are We Living Through a De-Dollarization?</w:t>
      </w:r>
    </w:p>
    <w:p w14:paraId="00000002" w14:textId="77777777" w:rsidR="00D24646" w:rsidRDefault="00D60F91">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By Justin </w:t>
      </w:r>
      <w:proofErr w:type="spellStart"/>
      <w:r>
        <w:rPr>
          <w:rFonts w:ascii="Times New Roman" w:eastAsia="Times New Roman" w:hAnsi="Times New Roman" w:cs="Times New Roman"/>
          <w:sz w:val="28"/>
          <w:szCs w:val="28"/>
          <w:highlight w:val="white"/>
        </w:rPr>
        <w:t>Podur</w:t>
      </w:r>
      <w:proofErr w:type="spellEnd"/>
    </w:p>
    <w:p w14:paraId="00000003" w14:textId="77777777" w:rsidR="00D24646" w:rsidRDefault="00D60F91">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t>
      </w:r>
      <w:proofErr w:type="gramStart"/>
      <w:r>
        <w:rPr>
          <w:rFonts w:ascii="Times New Roman" w:eastAsia="Times New Roman" w:hAnsi="Times New Roman" w:cs="Times New Roman"/>
          <w:sz w:val="28"/>
          <w:szCs w:val="28"/>
          <w:highlight w:val="white"/>
        </w:rPr>
        <w:t>was produced</w:t>
      </w:r>
      <w:proofErr w:type="gramEnd"/>
      <w:r>
        <w:rPr>
          <w:rFonts w:ascii="Times New Roman" w:eastAsia="Times New Roman" w:hAnsi="Times New Roman" w:cs="Times New Roman"/>
          <w:sz w:val="28"/>
          <w:szCs w:val="28"/>
          <w:highlight w:val="white"/>
        </w:rPr>
        <w:t xml:space="preserve"> by </w:t>
      </w:r>
      <w:hyperlink r:id="rId5">
        <w:r>
          <w:rPr>
            <w:rFonts w:ascii="Times New Roman" w:eastAsia="Times New Roman" w:hAnsi="Times New Roman" w:cs="Times New Roman"/>
            <w:color w:val="1155CC"/>
            <w:sz w:val="28"/>
            <w:szCs w:val="28"/>
            <w:highlight w:val="white"/>
            <w:u w:val="single"/>
          </w:rPr>
          <w:t>Globetrotter</w:t>
        </w:r>
      </w:hyperlink>
      <w:r>
        <w:rPr>
          <w:rFonts w:ascii="Times New Roman" w:eastAsia="Times New Roman" w:hAnsi="Times New Roman" w:cs="Times New Roman"/>
          <w:sz w:val="28"/>
          <w:szCs w:val="28"/>
          <w:highlight w:val="white"/>
        </w:rPr>
        <w:t xml:space="preserve">. Justin </w:t>
      </w:r>
      <w:proofErr w:type="spellStart"/>
      <w:r>
        <w:rPr>
          <w:rFonts w:ascii="Times New Roman" w:eastAsia="Times New Roman" w:hAnsi="Times New Roman" w:cs="Times New Roman"/>
          <w:sz w:val="28"/>
          <w:szCs w:val="28"/>
          <w:highlight w:val="white"/>
        </w:rPr>
        <w:t>Podur</w:t>
      </w:r>
      <w:proofErr w:type="spellEnd"/>
      <w:r>
        <w:rPr>
          <w:rFonts w:ascii="Times New Roman" w:eastAsia="Times New Roman" w:hAnsi="Times New Roman" w:cs="Times New Roman"/>
          <w:sz w:val="28"/>
          <w:szCs w:val="28"/>
          <w:highlight w:val="white"/>
        </w:rPr>
        <w:t xml:space="preserve"> is a Toronto-based writer. You can find him on his website at </w:t>
      </w:r>
      <w:hyperlink r:id="rId6">
        <w:r>
          <w:rPr>
            <w:rFonts w:ascii="Times New Roman" w:eastAsia="Times New Roman" w:hAnsi="Times New Roman" w:cs="Times New Roman"/>
            <w:color w:val="1155CC"/>
            <w:sz w:val="28"/>
            <w:szCs w:val="28"/>
            <w:highlight w:val="white"/>
            <w:u w:val="single"/>
          </w:rPr>
          <w:t>podur.org</w:t>
        </w:r>
      </w:hyperlink>
      <w:r>
        <w:rPr>
          <w:rFonts w:ascii="Times New Roman" w:eastAsia="Times New Roman" w:hAnsi="Times New Roman" w:cs="Times New Roman"/>
          <w:sz w:val="28"/>
          <w:szCs w:val="28"/>
          <w:highlight w:val="white"/>
        </w:rPr>
        <w:t xml:space="preserve"> and on Twitter </w:t>
      </w:r>
      <w:hyperlink r:id="rId7">
        <w:r>
          <w:rPr>
            <w:rFonts w:ascii="Times New Roman" w:eastAsia="Times New Roman" w:hAnsi="Times New Roman" w:cs="Times New Roman"/>
            <w:color w:val="1155CC"/>
            <w:sz w:val="28"/>
            <w:szCs w:val="28"/>
            <w:highlight w:val="white"/>
            <w:u w:val="single"/>
          </w:rPr>
          <w:t>@justinpodur</w:t>
        </w:r>
      </w:hyperlink>
      <w:r>
        <w:rPr>
          <w:rFonts w:ascii="Times New Roman" w:eastAsia="Times New Roman" w:hAnsi="Times New Roman" w:cs="Times New Roman"/>
          <w:sz w:val="28"/>
          <w:szCs w:val="28"/>
          <w:highlight w:val="white"/>
        </w:rPr>
        <w:t xml:space="preserve">. He teaches at York University in the </w:t>
      </w:r>
      <w:hyperlink r:id="rId8">
        <w:r>
          <w:rPr>
            <w:rFonts w:ascii="Times New Roman" w:eastAsia="Times New Roman" w:hAnsi="Times New Roman" w:cs="Times New Roman"/>
            <w:color w:val="1155CC"/>
            <w:sz w:val="28"/>
            <w:szCs w:val="28"/>
            <w:highlight w:val="white"/>
            <w:u w:val="single"/>
          </w:rPr>
          <w:t>Faculty of Environmental and Urban Change</w:t>
        </w:r>
      </w:hyperlink>
      <w:r>
        <w:rPr>
          <w:rFonts w:ascii="Times New Roman" w:eastAsia="Times New Roman" w:hAnsi="Times New Roman" w:cs="Times New Roman"/>
          <w:sz w:val="28"/>
          <w:szCs w:val="28"/>
          <w:highlight w:val="white"/>
        </w:rPr>
        <w:t>.</w:t>
      </w:r>
    </w:p>
    <w:p w14:paraId="00000004" w14:textId="77777777" w:rsidR="00D24646" w:rsidRDefault="00D60F91">
      <w:pPr>
        <w:widowControl w:val="0"/>
        <w:spacing w:before="200" w:after="20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Globetrotter</w:t>
      </w:r>
    </w:p>
    <w:p w14:paraId="00000005" w14:textId="77777777" w:rsidR="00D24646" w:rsidRDefault="00D60F91">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Economy, Trade, </w:t>
      </w:r>
      <w:r>
        <w:rPr>
          <w:rFonts w:ascii="Times New Roman" w:eastAsia="Times New Roman" w:hAnsi="Times New Roman" w:cs="Times New Roman"/>
          <w:sz w:val="28"/>
          <w:szCs w:val="28"/>
          <w:highlight w:val="white"/>
        </w:rPr>
        <w:t>Politics, Media, North America/United States of America, Europe/Russia, Asia/China, War, History, Social Justice, Indigenous Resistance, Europe/United Kingdom, Democratic Party, Europe/the Netherlands, Europe/Spain, Europe/Portugal, North America/Canada, E</w:t>
      </w:r>
      <w:r>
        <w:rPr>
          <w:rFonts w:ascii="Times New Roman" w:eastAsia="Times New Roman" w:hAnsi="Times New Roman" w:cs="Times New Roman"/>
          <w:sz w:val="28"/>
          <w:szCs w:val="28"/>
          <w:highlight w:val="white"/>
        </w:rPr>
        <w:t>urope/Germany, Asia/India, North America/Mexico, Asia/Vietnam, Europe/France, Immigration, Middle East/Egypt, Middle East/Saudi Arabia, Middle East/Iraq, Middle East/Syria, Middle East/Afghanistan, Middle East/Iran, South America/Venezuela, North America/C</w:t>
      </w:r>
      <w:r>
        <w:rPr>
          <w:rFonts w:ascii="Times New Roman" w:eastAsia="Times New Roman" w:hAnsi="Times New Roman" w:cs="Times New Roman"/>
          <w:sz w:val="28"/>
          <w:szCs w:val="28"/>
          <w:highlight w:val="white"/>
        </w:rPr>
        <w:t>hile, South America/Brazil, South America/Ecuador, Opinion, Time-Sensitive</w:t>
      </w:r>
    </w:p>
    <w:p w14:paraId="00000006" w14:textId="77777777" w:rsidR="00D24646" w:rsidRDefault="00D24646">
      <w:pPr>
        <w:widowControl w:val="0"/>
        <w:spacing w:before="200" w:after="200"/>
        <w:rPr>
          <w:rFonts w:ascii="Times New Roman" w:eastAsia="Times New Roman" w:hAnsi="Times New Roman" w:cs="Times New Roman"/>
          <w:b/>
          <w:sz w:val="28"/>
          <w:szCs w:val="28"/>
          <w:highlight w:val="white"/>
        </w:rPr>
      </w:pPr>
    </w:p>
    <w:p w14:paraId="00000007" w14:textId="77777777" w:rsidR="00D24646" w:rsidRDefault="00D60F91">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[Article Body:]</w:t>
      </w:r>
    </w:p>
    <w:p w14:paraId="00000008"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De-dollarization is apparently </w:t>
      </w:r>
      <w:hyperlink r:id="rId9">
        <w:r>
          <w:rPr>
            <w:rFonts w:ascii="Times New Roman" w:eastAsia="Times New Roman" w:hAnsi="Times New Roman" w:cs="Times New Roman"/>
            <w:color w:val="1155CC"/>
            <w:sz w:val="28"/>
            <w:szCs w:val="28"/>
            <w:u w:val="single"/>
          </w:rPr>
          <w:t>here</w:t>
        </w:r>
      </w:hyperlink>
      <w:r>
        <w:rPr>
          <w:rFonts w:ascii="Times New Roman" w:eastAsia="Times New Roman" w:hAnsi="Times New Roman" w:cs="Times New Roman"/>
          <w:sz w:val="28"/>
          <w:szCs w:val="28"/>
        </w:rPr>
        <w:t>, “like it or not,” as a May 2023 video by the Quincy Institute for Responsible Statecraft, a peace-oriented think ta</w:t>
      </w:r>
      <w:r>
        <w:rPr>
          <w:rFonts w:ascii="Times New Roman" w:eastAsia="Times New Roman" w:hAnsi="Times New Roman" w:cs="Times New Roman"/>
          <w:sz w:val="28"/>
          <w:szCs w:val="28"/>
        </w:rPr>
        <w:t>nk based in Washington, D.C., states. Quincy is not alone in discussing de-dollarization: political economists Radhika Desai and Michael Hudson outlined its mechanics across four shows between February and April 2023 in their fortnightly YouTube program, “</w:t>
      </w:r>
      <w:hyperlink r:id="rId10">
        <w:r>
          <w:rPr>
            <w:rFonts w:ascii="Times New Roman" w:eastAsia="Times New Roman" w:hAnsi="Times New Roman" w:cs="Times New Roman"/>
            <w:color w:val="1155CC"/>
            <w:sz w:val="28"/>
            <w:szCs w:val="28"/>
            <w:u w:val="single"/>
          </w:rPr>
          <w:t>Geopolitical Economy Hour</w:t>
        </w:r>
      </w:hyperlink>
      <w:r>
        <w:rPr>
          <w:rFonts w:ascii="Times New Roman" w:eastAsia="Times New Roman" w:hAnsi="Times New Roman" w:cs="Times New Roman"/>
          <w:sz w:val="28"/>
          <w:szCs w:val="28"/>
        </w:rPr>
        <w:t xml:space="preserve">.” Economist Richard Wolff provided a nine-minute explanation on this topic on the </w:t>
      </w:r>
      <w:hyperlink r:id="rId11">
        <w:r>
          <w:rPr>
            <w:rFonts w:ascii="Times New Roman" w:eastAsia="Times New Roman" w:hAnsi="Times New Roman" w:cs="Times New Roman"/>
            <w:color w:val="1155CC"/>
            <w:sz w:val="28"/>
            <w:szCs w:val="28"/>
            <w:u w:val="single"/>
          </w:rPr>
          <w:t>Democracy at Work</w:t>
        </w:r>
      </w:hyperlink>
      <w:r>
        <w:rPr>
          <w:rFonts w:ascii="Times New Roman" w:eastAsia="Times New Roman" w:hAnsi="Times New Roman" w:cs="Times New Roman"/>
          <w:sz w:val="28"/>
          <w:szCs w:val="28"/>
        </w:rPr>
        <w:t xml:space="preserve"> channel. On the other side, media outlets like Business Insider have assured readers that dollar dominance </w:t>
      </w:r>
      <w:hyperlink r:id="rId12">
        <w:r>
          <w:rPr>
            <w:rFonts w:ascii="Times New Roman" w:eastAsia="Times New Roman" w:hAnsi="Times New Roman" w:cs="Times New Roman"/>
            <w:color w:val="1155CC"/>
            <w:sz w:val="28"/>
            <w:szCs w:val="28"/>
            <w:u w:val="single"/>
          </w:rPr>
          <w:t>isn’t going anywhere</w:t>
        </w:r>
      </w:hyperlink>
      <w:r>
        <w:rPr>
          <w:rFonts w:ascii="Times New Roman" w:eastAsia="Times New Roman" w:hAnsi="Times New Roman" w:cs="Times New Roman"/>
          <w:sz w:val="28"/>
          <w:szCs w:val="28"/>
        </w:rPr>
        <w:t xml:space="preserve">. Journalist Ben Norton </w:t>
      </w:r>
      <w:hyperlink r:id="rId13">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on a two-hour, bipartisan Congressional hearing th</w:t>
      </w:r>
      <w:r>
        <w:rPr>
          <w:rFonts w:ascii="Times New Roman" w:eastAsia="Times New Roman" w:hAnsi="Times New Roman" w:cs="Times New Roman"/>
          <w:sz w:val="28"/>
          <w:szCs w:val="28"/>
        </w:rPr>
        <w:t>at took place on June 7</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w:t>
      </w:r>
      <w:hyperlink r:id="rId14">
        <w:r>
          <w:rPr>
            <w:rFonts w:ascii="Times New Roman" w:eastAsia="Times New Roman" w:hAnsi="Times New Roman" w:cs="Times New Roman"/>
            <w:color w:val="1155CC"/>
            <w:sz w:val="28"/>
            <w:szCs w:val="28"/>
            <w:u w:val="single"/>
          </w:rPr>
          <w:t>Dollar Dominance: Preserving the U.S. Dollar’s Status as the Global Reserve Currency</w:t>
        </w:r>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about defending the U.S. cu</w:t>
      </w:r>
      <w:r>
        <w:rPr>
          <w:rFonts w:ascii="Times New Roman" w:eastAsia="Times New Roman" w:hAnsi="Times New Roman" w:cs="Times New Roman"/>
          <w:sz w:val="28"/>
          <w:szCs w:val="28"/>
        </w:rPr>
        <w:t xml:space="preserve">rrency from de-dollarization. During the hearing, Congress </w:t>
      </w:r>
      <w:r>
        <w:rPr>
          <w:rFonts w:ascii="Times New Roman" w:eastAsia="Times New Roman" w:hAnsi="Times New Roman" w:cs="Times New Roman"/>
          <w:sz w:val="28"/>
          <w:szCs w:val="28"/>
        </w:rPr>
        <w:lastRenderedPageBreak/>
        <w:t>members expressed both optimism and anxiety about the future of the dollar’s supreme role. But what has prompted this debate?</w:t>
      </w:r>
    </w:p>
    <w:p w14:paraId="00000009"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Until recently, the global economy accepted the U.S. dollar as the worl</w:t>
      </w:r>
      <w:r>
        <w:rPr>
          <w:rFonts w:ascii="Times New Roman" w:eastAsia="Times New Roman" w:hAnsi="Times New Roman" w:cs="Times New Roman"/>
          <w:sz w:val="28"/>
          <w:szCs w:val="28"/>
        </w:rPr>
        <w:t>d’s reserve currency and the currency of international transactions. The central banks of Europe and Asia had an insatiable appetite for dollar-denominated U.S. Treasury securities, which in turn bestowed on Washington the ability to spend money and financ</w:t>
      </w:r>
      <w:r>
        <w:rPr>
          <w:rFonts w:ascii="Times New Roman" w:eastAsia="Times New Roman" w:hAnsi="Times New Roman" w:cs="Times New Roman"/>
          <w:sz w:val="28"/>
          <w:szCs w:val="28"/>
        </w:rPr>
        <w:t>e its debt at will. Should any country step out of line politically or militarily, Washington could sanction it, excluding it from the rest of the world’s dollar-denominated system of global trade.</w:t>
      </w:r>
    </w:p>
    <w:p w14:paraId="0000000A"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for how long? After a summit meeting in March between </w:t>
      </w:r>
      <w:r>
        <w:rPr>
          <w:rFonts w:ascii="Times New Roman" w:eastAsia="Times New Roman" w:hAnsi="Times New Roman" w:cs="Times New Roman"/>
          <w:sz w:val="28"/>
          <w:szCs w:val="28"/>
        </w:rPr>
        <w:t xml:space="preserve">Russia’s President Vladimir Putin and China’s President Xi Jinping, Putin </w:t>
      </w:r>
      <w:hyperlink r:id="rId15">
        <w:r>
          <w:rPr>
            <w:rFonts w:ascii="Times New Roman" w:eastAsia="Times New Roman" w:hAnsi="Times New Roman" w:cs="Times New Roman"/>
            <w:color w:val="1155CC"/>
            <w:sz w:val="28"/>
            <w:szCs w:val="28"/>
            <w:u w:val="single"/>
          </w:rPr>
          <w:t>stated</w:t>
        </w:r>
      </w:hyperlink>
      <w:r>
        <w:rPr>
          <w:rFonts w:ascii="Times New Roman" w:eastAsia="Times New Roman" w:hAnsi="Times New Roman" w:cs="Times New Roman"/>
          <w:sz w:val="28"/>
          <w:szCs w:val="28"/>
        </w:rPr>
        <w:t xml:space="preserve">, “We are in favor of using the Chinese yuan for settlements between Russia and the countries of Asia, Africa, and Latin America.” Putting that statement in perspective, CNN’s Fareed Zakaria </w:t>
      </w:r>
      <w:hyperlink r:id="rId16">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“The world’s second-largest economy and its largest energy exporter are together actively trying to dent the dollar’s dominance as the anchor of the international financial system.” A</w:t>
      </w:r>
      <w:r>
        <w:rPr>
          <w:rFonts w:ascii="Times New Roman" w:eastAsia="Times New Roman" w:hAnsi="Times New Roman" w:cs="Times New Roman"/>
          <w:sz w:val="28"/>
          <w:szCs w:val="28"/>
        </w:rPr>
        <w:t>lready, Zakaria noted, Russia and China are holding less of their central bank reserves in dollars and settling most of their trade in yuan, while other countries sanctioned by the United States are turning to “</w:t>
      </w:r>
      <w:hyperlink r:id="rId17">
        <w:r>
          <w:rPr>
            <w:rFonts w:ascii="Times New Roman" w:eastAsia="Times New Roman" w:hAnsi="Times New Roman" w:cs="Times New Roman"/>
            <w:color w:val="1155CC"/>
            <w:sz w:val="28"/>
            <w:szCs w:val="28"/>
            <w:u w:val="single"/>
          </w:rPr>
          <w:t>barter trade</w:t>
        </w:r>
      </w:hyperlink>
      <w:r>
        <w:rPr>
          <w:rFonts w:ascii="Times New Roman" w:eastAsia="Times New Roman" w:hAnsi="Times New Roman" w:cs="Times New Roman"/>
          <w:sz w:val="28"/>
          <w:szCs w:val="28"/>
        </w:rPr>
        <w:t>” to avoid dependence on the dollar.</w:t>
      </w:r>
    </w:p>
    <w:p w14:paraId="0000000B"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 new global monetary system, or at least one in which there is no near-universal reserve currency, wo</w:t>
      </w:r>
      <w:r>
        <w:rPr>
          <w:rFonts w:ascii="Times New Roman" w:eastAsia="Times New Roman" w:hAnsi="Times New Roman" w:cs="Times New Roman"/>
          <w:sz w:val="28"/>
          <w:szCs w:val="28"/>
        </w:rPr>
        <w:t>uld amount to a reshuffling of political, economic, and military power: a geopolitical reordering not seen since the end of the Cold War or even World War II. But as a look at its origins and evolution makes clear, the notion of a standard global system of</w:t>
      </w:r>
      <w:r>
        <w:rPr>
          <w:rFonts w:ascii="Times New Roman" w:eastAsia="Times New Roman" w:hAnsi="Times New Roman" w:cs="Times New Roman"/>
          <w:sz w:val="28"/>
          <w:szCs w:val="28"/>
        </w:rPr>
        <w:t xml:space="preserve"> exchange is </w:t>
      </w:r>
      <w:proofErr w:type="gramStart"/>
      <w:r>
        <w:rPr>
          <w:rFonts w:ascii="Times New Roman" w:eastAsia="Times New Roman" w:hAnsi="Times New Roman" w:cs="Times New Roman"/>
          <w:sz w:val="28"/>
          <w:szCs w:val="28"/>
        </w:rPr>
        <w:t>relatively recent</w:t>
      </w:r>
      <w:proofErr w:type="gramEnd"/>
      <w:r>
        <w:rPr>
          <w:rFonts w:ascii="Times New Roman" w:eastAsia="Times New Roman" w:hAnsi="Times New Roman" w:cs="Times New Roman"/>
          <w:sz w:val="28"/>
          <w:szCs w:val="28"/>
        </w:rPr>
        <w:t xml:space="preserve"> and no hard-and-fast rules dictate how one is to be organized. </w:t>
      </w:r>
      <w:proofErr w:type="gramStart"/>
      <w:r>
        <w:rPr>
          <w:rFonts w:ascii="Times New Roman" w:eastAsia="Times New Roman" w:hAnsi="Times New Roman" w:cs="Times New Roman"/>
          <w:sz w:val="28"/>
          <w:szCs w:val="28"/>
        </w:rPr>
        <w:t>Let’s</w:t>
      </w:r>
      <w:proofErr w:type="gramEnd"/>
      <w:r>
        <w:rPr>
          <w:rFonts w:ascii="Times New Roman" w:eastAsia="Times New Roman" w:hAnsi="Times New Roman" w:cs="Times New Roman"/>
          <w:sz w:val="28"/>
          <w:szCs w:val="28"/>
        </w:rPr>
        <w:t xml:space="preserve"> take a brief tour through the tumultuous monetary history of global trade and then consider the factors that could trigger another stage in its evolution.</w:t>
      </w:r>
    </w:p>
    <w:p w14:paraId="0000000C" w14:textId="77777777" w:rsidR="00D24646" w:rsidRDefault="00D60F91">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mperial Commodity Money</w:t>
      </w:r>
    </w:p>
    <w:p w14:paraId="0000000D"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Before the dollarization of the world economy took place, the international system had a gold standard </w:t>
      </w:r>
      <w:hyperlink r:id="rId18">
        <w:r>
          <w:rPr>
            <w:rFonts w:ascii="Times New Roman" w:eastAsia="Times New Roman" w:hAnsi="Times New Roman" w:cs="Times New Roman"/>
            <w:color w:val="1155CC"/>
            <w:sz w:val="28"/>
            <w:szCs w:val="28"/>
            <w:u w:val="single"/>
          </w:rPr>
          <w:t>anchored</w:t>
        </w:r>
      </w:hyperlink>
      <w:r>
        <w:rPr>
          <w:rFonts w:ascii="Times New Roman" w:eastAsia="Times New Roman" w:hAnsi="Times New Roman" w:cs="Times New Roman"/>
          <w:sz w:val="28"/>
          <w:szCs w:val="28"/>
        </w:rPr>
        <w:t xml:space="preserve"> by the naval supremacy of the British Empire. But a currency system backed by gold, a mined commodity, had an inherent flaw: deflation. </w:t>
      </w:r>
      <w:proofErr w:type="gramStart"/>
      <w:r>
        <w:rPr>
          <w:rFonts w:ascii="Times New Roman" w:eastAsia="Times New Roman" w:hAnsi="Times New Roman" w:cs="Times New Roman"/>
          <w:sz w:val="28"/>
          <w:szCs w:val="28"/>
        </w:rPr>
        <w:t>As long as</w:t>
      </w:r>
      <w:proofErr w:type="gramEnd"/>
      <w:r>
        <w:rPr>
          <w:rFonts w:ascii="Times New Roman" w:eastAsia="Times New Roman" w:hAnsi="Times New Roman" w:cs="Times New Roman"/>
          <w:sz w:val="28"/>
          <w:szCs w:val="28"/>
        </w:rPr>
        <w:t xml:space="preserve"> metal mining could keep up with the pace of economic </w:t>
      </w:r>
      <w:r>
        <w:rPr>
          <w:rFonts w:ascii="Times New Roman" w:eastAsia="Times New Roman" w:hAnsi="Times New Roman" w:cs="Times New Roman"/>
          <w:sz w:val="28"/>
          <w:szCs w:val="28"/>
        </w:rPr>
        <w:lastRenderedPageBreak/>
        <w:t>growth, the gold standard could work. But, as Karl Pol</w:t>
      </w:r>
      <w:r>
        <w:rPr>
          <w:rFonts w:ascii="Times New Roman" w:eastAsia="Times New Roman" w:hAnsi="Times New Roman" w:cs="Times New Roman"/>
          <w:sz w:val="28"/>
          <w:szCs w:val="28"/>
        </w:rPr>
        <w:t xml:space="preserve">anyi noted in his 1944 book, </w:t>
      </w:r>
      <w:hyperlink r:id="rId19">
        <w:r>
          <w:rPr>
            <w:rFonts w:ascii="Times New Roman" w:eastAsia="Times New Roman" w:hAnsi="Times New Roman" w:cs="Times New Roman"/>
            <w:i/>
            <w:color w:val="1155CC"/>
            <w:sz w:val="28"/>
            <w:szCs w:val="28"/>
            <w:u w:val="single"/>
          </w:rPr>
          <w:t>The Great Transformation</w:t>
        </w:r>
      </w:hyperlink>
      <w:r>
        <w:rPr>
          <w:rFonts w:ascii="Times New Roman" w:eastAsia="Times New Roman" w:hAnsi="Times New Roman" w:cs="Times New Roman"/>
          <w:sz w:val="28"/>
          <w:szCs w:val="28"/>
        </w:rPr>
        <w:t>, “the amount of gold available may [only] be increased by a few percent over a y</w:t>
      </w:r>
      <w:r>
        <w:rPr>
          <w:rFonts w:ascii="Times New Roman" w:eastAsia="Times New Roman" w:hAnsi="Times New Roman" w:cs="Times New Roman"/>
          <w:sz w:val="28"/>
          <w:szCs w:val="28"/>
        </w:rPr>
        <w:t xml:space="preserve">ear… not by as many dozen within a few weeks, as might be required to carry a sudden expansion of transactions. In the absence of token money, business would have to be either curtailed or </w:t>
      </w:r>
      <w:proofErr w:type="gramStart"/>
      <w:r>
        <w:rPr>
          <w:rFonts w:ascii="Times New Roman" w:eastAsia="Times New Roman" w:hAnsi="Times New Roman" w:cs="Times New Roman"/>
          <w:sz w:val="28"/>
          <w:szCs w:val="28"/>
        </w:rPr>
        <w:t>carried on</w:t>
      </w:r>
      <w:proofErr w:type="gramEnd"/>
      <w:r>
        <w:rPr>
          <w:rFonts w:ascii="Times New Roman" w:eastAsia="Times New Roman" w:hAnsi="Times New Roman" w:cs="Times New Roman"/>
          <w:sz w:val="28"/>
          <w:szCs w:val="28"/>
        </w:rPr>
        <w:t xml:space="preserve"> at very much lower prices, thus inducing a slump and cre</w:t>
      </w:r>
      <w:r>
        <w:rPr>
          <w:rFonts w:ascii="Times New Roman" w:eastAsia="Times New Roman" w:hAnsi="Times New Roman" w:cs="Times New Roman"/>
          <w:sz w:val="28"/>
          <w:szCs w:val="28"/>
        </w:rPr>
        <w:t>ating unemployment.”</w:t>
      </w:r>
    </w:p>
    <w:p w14:paraId="0000000E"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deflationary spiral, borne by everyone in the economy, was what former U.S. presidential candidate William Jennings Bryan described in his famous 1896 Democratic Party convention speech, in which he </w:t>
      </w:r>
      <w:hyperlink r:id="rId20">
        <w:r>
          <w:rPr>
            <w:rFonts w:ascii="Times New Roman" w:eastAsia="Times New Roman" w:hAnsi="Times New Roman" w:cs="Times New Roman"/>
            <w:color w:val="1155CC"/>
            <w:sz w:val="28"/>
            <w:szCs w:val="28"/>
            <w:u w:val="single"/>
          </w:rPr>
          <w:t>declared</w:t>
        </w:r>
      </w:hyperlink>
      <w:r>
        <w:rPr>
          <w:rFonts w:ascii="Times New Roman" w:eastAsia="Times New Roman" w:hAnsi="Times New Roman" w:cs="Times New Roman"/>
          <w:sz w:val="28"/>
          <w:szCs w:val="28"/>
        </w:rPr>
        <w:t>, “You shall not crucify mankind upon a cross of gold.” For the truly wealthy, of course, the gold standard was a good thing, since it protected their assets from inflation.</w:t>
      </w:r>
    </w:p>
    <w:p w14:paraId="0000000F"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alternative to the “cross of gold” was for </w:t>
      </w:r>
      <w:r>
        <w:rPr>
          <w:rFonts w:ascii="Times New Roman" w:eastAsia="Times New Roman" w:hAnsi="Times New Roman" w:cs="Times New Roman"/>
          <w:sz w:val="28"/>
          <w:szCs w:val="28"/>
        </w:rPr>
        <w:t xml:space="preserve">governments to ensure that sufficient currency circulated to keep business going. For this purpose, they could produce, instead of commodity money of gold or silver, </w:t>
      </w:r>
      <w:proofErr w:type="gramStart"/>
      <w:r>
        <w:rPr>
          <w:rFonts w:ascii="Times New Roman" w:eastAsia="Times New Roman" w:hAnsi="Times New Roman" w:cs="Times New Roman"/>
          <w:sz w:val="28"/>
          <w:szCs w:val="28"/>
        </w:rPr>
        <w:t>token</w:t>
      </w:r>
      <w:proofErr w:type="gramEnd"/>
      <w:r>
        <w:rPr>
          <w:rFonts w:ascii="Times New Roman" w:eastAsia="Times New Roman" w:hAnsi="Times New Roman" w:cs="Times New Roman"/>
          <w:sz w:val="28"/>
          <w:szCs w:val="28"/>
        </w:rPr>
        <w:t xml:space="preserve"> or “fiat” money: paper currency issued at will by the state treasury. The trouble wi</w:t>
      </w:r>
      <w:r>
        <w:rPr>
          <w:rFonts w:ascii="Times New Roman" w:eastAsia="Times New Roman" w:hAnsi="Times New Roman" w:cs="Times New Roman"/>
          <w:sz w:val="28"/>
          <w:szCs w:val="28"/>
        </w:rPr>
        <w:t>th token money, however, was that it could not circulate on foreign soil. How, then, in a global economy, would it be possible to conduct foreign trade in commodity money and domestic business in token money?</w:t>
      </w:r>
    </w:p>
    <w:p w14:paraId="00000010"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Spanish and Portuguese empires had one solu</w:t>
      </w:r>
      <w:r>
        <w:rPr>
          <w:rFonts w:ascii="Times New Roman" w:eastAsia="Times New Roman" w:hAnsi="Times New Roman" w:cs="Times New Roman"/>
          <w:sz w:val="28"/>
          <w:szCs w:val="28"/>
        </w:rPr>
        <w:t xml:space="preserve">tion to keep the flow of metals going: to commit genocide against the civilizations of the Americas, steal their gold and silver, and force the Indigenous peoples to work themselves to death in the mines. The Dutch and then British empires got their hands </w:t>
      </w:r>
      <w:r>
        <w:rPr>
          <w:rFonts w:ascii="Times New Roman" w:eastAsia="Times New Roman" w:hAnsi="Times New Roman" w:cs="Times New Roman"/>
          <w:sz w:val="28"/>
          <w:szCs w:val="28"/>
        </w:rPr>
        <w:t xml:space="preserve">on the same gold using a number of mechanisms, including the monopolization of the slave trade through the </w:t>
      </w:r>
      <w:hyperlink r:id="rId21">
        <w:r>
          <w:rPr>
            <w:rFonts w:ascii="Times New Roman" w:eastAsia="Times New Roman" w:hAnsi="Times New Roman" w:cs="Times New Roman"/>
            <w:color w:val="1155CC"/>
            <w:sz w:val="28"/>
            <w:szCs w:val="28"/>
            <w:u w:val="single"/>
          </w:rPr>
          <w:t>Assiento of 1713</w:t>
        </w:r>
      </w:hyperlink>
      <w:r>
        <w:rPr>
          <w:rFonts w:ascii="Times New Roman" w:eastAsia="Times New Roman" w:hAnsi="Times New Roman" w:cs="Times New Roman"/>
          <w:sz w:val="28"/>
          <w:szCs w:val="28"/>
        </w:rPr>
        <w:t xml:space="preserve"> and the theft of Indigen</w:t>
      </w:r>
      <w:r>
        <w:rPr>
          <w:rFonts w:ascii="Times New Roman" w:eastAsia="Times New Roman" w:hAnsi="Times New Roman" w:cs="Times New Roman"/>
          <w:sz w:val="28"/>
          <w:szCs w:val="28"/>
        </w:rPr>
        <w:t xml:space="preserve">ous lands in the </w:t>
      </w:r>
      <w:hyperlink r:id="rId22">
        <w:r>
          <w:rPr>
            <w:rFonts w:ascii="Times New Roman" w:eastAsia="Times New Roman" w:hAnsi="Times New Roman" w:cs="Times New Roman"/>
            <w:color w:val="1155CC"/>
            <w:sz w:val="28"/>
            <w:szCs w:val="28"/>
            <w:u w:val="single"/>
          </w:rPr>
          <w:t>United States</w:t>
        </w:r>
      </w:hyperlink>
      <w:r>
        <w:rPr>
          <w:rFonts w:ascii="Times New Roman" w:eastAsia="Times New Roman" w:hAnsi="Times New Roman" w:cs="Times New Roman"/>
          <w:sz w:val="28"/>
          <w:szCs w:val="28"/>
        </w:rPr>
        <w:t xml:space="preserve"> and </w:t>
      </w:r>
      <w:hyperlink r:id="rId23">
        <w:r>
          <w:rPr>
            <w:rFonts w:ascii="Times New Roman" w:eastAsia="Times New Roman" w:hAnsi="Times New Roman" w:cs="Times New Roman"/>
            <w:color w:val="1155CC"/>
            <w:sz w:val="28"/>
            <w:szCs w:val="28"/>
            <w:u w:val="single"/>
          </w:rPr>
          <w:t>Canada</w:t>
        </w:r>
      </w:hyperlink>
      <w:r>
        <w:rPr>
          <w:rFonts w:ascii="Times New Roman" w:eastAsia="Times New Roman" w:hAnsi="Times New Roman" w:cs="Times New Roman"/>
          <w:sz w:val="28"/>
          <w:szCs w:val="28"/>
        </w:rPr>
        <w:t xml:space="preserve">. Stolen silver </w:t>
      </w:r>
      <w:proofErr w:type="gramStart"/>
      <w:r>
        <w:rPr>
          <w:rFonts w:ascii="Times New Roman" w:eastAsia="Times New Roman" w:hAnsi="Times New Roman" w:cs="Times New Roman"/>
          <w:sz w:val="28"/>
          <w:szCs w:val="28"/>
        </w:rPr>
        <w:t>was used</w:t>
      </w:r>
      <w:proofErr w:type="gramEnd"/>
      <w:r>
        <w:rPr>
          <w:rFonts w:ascii="Times New Roman" w:eastAsia="Times New Roman" w:hAnsi="Times New Roman" w:cs="Times New Roman"/>
          <w:sz w:val="28"/>
          <w:szCs w:val="28"/>
        </w:rPr>
        <w:t xml:space="preserve"> to purchase valuable trade goods in China. Britain </w:t>
      </w:r>
      <w:hyperlink r:id="rId24">
        <w:r>
          <w:rPr>
            <w:rFonts w:ascii="Times New Roman" w:eastAsia="Times New Roman" w:hAnsi="Times New Roman" w:cs="Times New Roman"/>
            <w:color w:val="1155CC"/>
            <w:sz w:val="28"/>
            <w:szCs w:val="28"/>
            <w:u w:val="single"/>
          </w:rPr>
          <w:t>stole</w:t>
        </w:r>
      </w:hyperlink>
      <w:r>
        <w:rPr>
          <w:rFonts w:ascii="Times New Roman" w:eastAsia="Times New Roman" w:hAnsi="Times New Roman" w:cs="Times New Roman"/>
          <w:sz w:val="28"/>
          <w:szCs w:val="28"/>
        </w:rPr>
        <w:t xml:space="preserve"> that silver back from China after the Opium Wa</w:t>
      </w:r>
      <w:r>
        <w:rPr>
          <w:rFonts w:ascii="Times New Roman" w:eastAsia="Times New Roman" w:hAnsi="Times New Roman" w:cs="Times New Roman"/>
          <w:sz w:val="28"/>
          <w:szCs w:val="28"/>
        </w:rPr>
        <w:t>rs, which China had to pay immense indemnities (in silver) for losing.</w:t>
      </w:r>
    </w:p>
    <w:p w14:paraId="00000011"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Once established as the global imperial manager, the British Empire insisted on the gold standard while putting India on a silver standard. In his </w:t>
      </w:r>
      <w:hyperlink r:id="rId25">
        <w:r>
          <w:rPr>
            <w:rFonts w:ascii="Times New Roman" w:eastAsia="Times New Roman" w:hAnsi="Times New Roman" w:cs="Times New Roman"/>
            <w:color w:val="1155CC"/>
            <w:sz w:val="28"/>
            <w:szCs w:val="28"/>
            <w:u w:val="single"/>
          </w:rPr>
          <w:t>2022 PhD thesis</w:t>
        </w:r>
      </w:hyperlink>
      <w:r>
        <w:rPr>
          <w:rFonts w:ascii="Times New Roman" w:eastAsia="Times New Roman" w:hAnsi="Times New Roman" w:cs="Times New Roman"/>
          <w:sz w:val="28"/>
          <w:szCs w:val="28"/>
        </w:rPr>
        <w:t xml:space="preserve">, political economist Jayanth Jose </w:t>
      </w:r>
      <w:proofErr w:type="spellStart"/>
      <w:r>
        <w:rPr>
          <w:rFonts w:ascii="Times New Roman" w:eastAsia="Times New Roman" w:hAnsi="Times New Roman" w:cs="Times New Roman"/>
          <w:sz w:val="28"/>
          <w:szCs w:val="28"/>
        </w:rPr>
        <w:t>Tharappel</w:t>
      </w:r>
      <w:proofErr w:type="spellEnd"/>
      <w:r>
        <w:rPr>
          <w:rFonts w:ascii="Times New Roman" w:eastAsia="Times New Roman" w:hAnsi="Times New Roman" w:cs="Times New Roman"/>
          <w:sz w:val="28"/>
          <w:szCs w:val="28"/>
        </w:rPr>
        <w:t xml:space="preserve"> called this scheme “bimetallic apartheid”: Britain used the silver standard to acqui</w:t>
      </w:r>
      <w:r>
        <w:rPr>
          <w:rFonts w:ascii="Times New Roman" w:eastAsia="Times New Roman" w:hAnsi="Times New Roman" w:cs="Times New Roman"/>
          <w:sz w:val="28"/>
          <w:szCs w:val="28"/>
        </w:rPr>
        <w:t xml:space="preserve">re Indian commodities and the gold standard to trade with European countries. India was then used as a money </w:t>
      </w:r>
      <w:r>
        <w:rPr>
          <w:rFonts w:ascii="Times New Roman" w:eastAsia="Times New Roman" w:hAnsi="Times New Roman" w:cs="Times New Roman"/>
          <w:sz w:val="28"/>
          <w:szCs w:val="28"/>
        </w:rPr>
        <w:lastRenderedPageBreak/>
        <w:t>pump for British control of the global economy, squeezed as needed: India ran a trade surplus with the rest of the world but was meanwhile in a tra</w:t>
      </w:r>
      <w:r>
        <w:rPr>
          <w:rFonts w:ascii="Times New Roman" w:eastAsia="Times New Roman" w:hAnsi="Times New Roman" w:cs="Times New Roman"/>
          <w:sz w:val="28"/>
          <w:szCs w:val="28"/>
        </w:rPr>
        <w:t>de deficit with Britain, which charged its colony “</w:t>
      </w:r>
      <w:hyperlink r:id="rId26">
        <w:r>
          <w:rPr>
            <w:rFonts w:ascii="Times New Roman" w:eastAsia="Times New Roman" w:hAnsi="Times New Roman" w:cs="Times New Roman"/>
            <w:color w:val="1155CC"/>
            <w:sz w:val="28"/>
            <w:szCs w:val="28"/>
            <w:u w:val="single"/>
          </w:rPr>
          <w:t>Home Charges</w:t>
        </w:r>
      </w:hyperlink>
      <w:r>
        <w:rPr>
          <w:rFonts w:ascii="Times New Roman" w:eastAsia="Times New Roman" w:hAnsi="Times New Roman" w:cs="Times New Roman"/>
          <w:sz w:val="28"/>
          <w:szCs w:val="28"/>
        </w:rPr>
        <w:t>” for the privilege of being looted. Britai</w:t>
      </w:r>
      <w:r>
        <w:rPr>
          <w:rFonts w:ascii="Times New Roman" w:eastAsia="Times New Roman" w:hAnsi="Times New Roman" w:cs="Times New Roman"/>
          <w:sz w:val="28"/>
          <w:szCs w:val="28"/>
        </w:rPr>
        <w:t xml:space="preserve">n also collected taxes and customs revenues in its colonies and semi-colonies, simply seizing commodity money and goods, which it resold at a profit, often to the point of </w:t>
      </w:r>
      <w:hyperlink r:id="rId27">
        <w:r>
          <w:rPr>
            <w:rFonts w:ascii="Times New Roman" w:eastAsia="Times New Roman" w:hAnsi="Times New Roman" w:cs="Times New Roman"/>
            <w:color w:val="1155CC"/>
            <w:sz w:val="28"/>
            <w:szCs w:val="28"/>
            <w:u w:val="single"/>
          </w:rPr>
          <w:t>famin</w:t>
        </w:r>
        <w:r>
          <w:rPr>
            <w:rFonts w:ascii="Times New Roman" w:eastAsia="Times New Roman" w:hAnsi="Times New Roman" w:cs="Times New Roman"/>
            <w:color w:val="1155CC"/>
            <w:sz w:val="28"/>
            <w:szCs w:val="28"/>
            <w:u w:val="single"/>
          </w:rPr>
          <w:t>e</w:t>
        </w:r>
      </w:hyperlink>
      <w:r>
        <w:rPr>
          <w:rFonts w:ascii="Times New Roman" w:eastAsia="Times New Roman" w:hAnsi="Times New Roman" w:cs="Times New Roman"/>
          <w:sz w:val="28"/>
          <w:szCs w:val="28"/>
        </w:rPr>
        <w:t xml:space="preserve"> and beyond</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leading to tens of millions of deaths. The system of </w:t>
      </w:r>
      <w:hyperlink r:id="rId28">
        <w:r>
          <w:rPr>
            <w:rFonts w:ascii="Times New Roman" w:eastAsia="Times New Roman" w:hAnsi="Times New Roman" w:cs="Times New Roman"/>
            <w:color w:val="1155CC"/>
            <w:sz w:val="28"/>
            <w:szCs w:val="28"/>
            <w:u w:val="single"/>
          </w:rPr>
          <w:t>Council Bills</w:t>
        </w:r>
      </w:hyperlink>
      <w:r>
        <w:rPr>
          <w:rFonts w:ascii="Times New Roman" w:eastAsia="Times New Roman" w:hAnsi="Times New Roman" w:cs="Times New Roman"/>
          <w:sz w:val="28"/>
          <w:szCs w:val="28"/>
        </w:rPr>
        <w:t xml:space="preserve"> was another clever scheme: paper money was sold by the British Crown to merchants for gold and silver. T</w:t>
      </w:r>
      <w:r>
        <w:rPr>
          <w:rFonts w:ascii="Times New Roman" w:eastAsia="Times New Roman" w:hAnsi="Times New Roman" w:cs="Times New Roman"/>
          <w:sz w:val="28"/>
          <w:szCs w:val="28"/>
        </w:rPr>
        <w:t xml:space="preserve">hose merchants used the Council Bills to purchase Indian goods for resale. The Indians who ended up with the Council Bills would cash them in and get rupees (their own tax revenues) back. The upshot of all this activity was that the Britain drained </w:t>
      </w:r>
      <w:hyperlink r:id="rId29">
        <w:r>
          <w:rPr>
            <w:rFonts w:ascii="Times New Roman" w:eastAsia="Times New Roman" w:hAnsi="Times New Roman" w:cs="Times New Roman"/>
            <w:color w:val="1155CC"/>
            <w:sz w:val="28"/>
            <w:szCs w:val="28"/>
            <w:u w:val="single"/>
          </w:rPr>
          <w:t>$45 trillion from India</w:t>
        </w:r>
      </w:hyperlink>
      <w:r>
        <w:rPr>
          <w:rFonts w:ascii="Times New Roman" w:eastAsia="Times New Roman" w:hAnsi="Times New Roman" w:cs="Times New Roman"/>
          <w:sz w:val="28"/>
          <w:szCs w:val="28"/>
        </w:rPr>
        <w:t xml:space="preserve"> between 1765 and 1938, according to </w:t>
      </w:r>
      <w:hyperlink r:id="rId30">
        <w:r>
          <w:rPr>
            <w:rFonts w:ascii="Times New Roman" w:eastAsia="Times New Roman" w:hAnsi="Times New Roman" w:cs="Times New Roman"/>
            <w:color w:val="1155CC"/>
            <w:sz w:val="28"/>
            <w:szCs w:val="28"/>
            <w:u w:val="single"/>
          </w:rPr>
          <w:t>research</w:t>
        </w:r>
      </w:hyperlink>
      <w:r>
        <w:rPr>
          <w:rFonts w:ascii="Times New Roman" w:eastAsia="Times New Roman" w:hAnsi="Times New Roman" w:cs="Times New Roman"/>
          <w:sz w:val="28"/>
          <w:szCs w:val="28"/>
        </w:rPr>
        <w:t xml:space="preserve"> by economist Utsa Patnaik.</w:t>
      </w:r>
    </w:p>
    <w:p w14:paraId="00000012" w14:textId="77777777" w:rsidR="00D24646" w:rsidRDefault="00D60F91">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Gold to Gold-Backed Currency to the Floating Dollar</w:t>
      </w:r>
    </w:p>
    <w:p w14:paraId="00000013"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As the 19th century wore on, an indirect result of Britain’s highly profitable management of its col</w:t>
      </w:r>
      <w:r>
        <w:rPr>
          <w:rFonts w:ascii="Times New Roman" w:eastAsia="Times New Roman" w:hAnsi="Times New Roman" w:cs="Times New Roman"/>
          <w:sz w:val="28"/>
          <w:szCs w:val="28"/>
        </w:rPr>
        <w:t>onies</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and particularly its too-easy dumping of its exports into their markets</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was that it </w:t>
      </w:r>
      <w:hyperlink r:id="rId31">
        <w:r>
          <w:rPr>
            <w:rFonts w:ascii="Times New Roman" w:eastAsia="Times New Roman" w:hAnsi="Times New Roman" w:cs="Times New Roman"/>
            <w:color w:val="1155CC"/>
            <w:sz w:val="28"/>
            <w:szCs w:val="28"/>
            <w:u w:val="single"/>
          </w:rPr>
          <w:t>fell behind</w:t>
        </w:r>
      </w:hyperlink>
      <w:r>
        <w:rPr>
          <w:rFonts w:ascii="Times New Roman" w:eastAsia="Times New Roman" w:hAnsi="Times New Roman" w:cs="Times New Roman"/>
          <w:sz w:val="28"/>
          <w:szCs w:val="28"/>
        </w:rPr>
        <w:t xml:space="preserve"> in advanced manufacturing and technology to Germany and the United States: countries into which it had poured investment wealt</w:t>
      </w:r>
      <w:r>
        <w:rPr>
          <w:rFonts w:ascii="Times New Roman" w:eastAsia="Times New Roman" w:hAnsi="Times New Roman" w:cs="Times New Roman"/>
          <w:sz w:val="28"/>
          <w:szCs w:val="28"/>
        </w:rPr>
        <w:t xml:space="preserve">h drained from India and China. Germany’s </w:t>
      </w:r>
      <w:hyperlink r:id="rId32">
        <w:r>
          <w:rPr>
            <w:rFonts w:ascii="Times New Roman" w:eastAsia="Times New Roman" w:hAnsi="Times New Roman" w:cs="Times New Roman"/>
            <w:color w:val="1155CC"/>
            <w:sz w:val="28"/>
            <w:szCs w:val="28"/>
            <w:u w:val="single"/>
          </w:rPr>
          <w:t>superior industrial prowess</w:t>
        </w:r>
      </w:hyperlink>
      <w:r>
        <w:rPr>
          <w:rFonts w:ascii="Times New Roman" w:eastAsia="Times New Roman" w:hAnsi="Times New Roman" w:cs="Times New Roman"/>
          <w:sz w:val="28"/>
          <w:szCs w:val="28"/>
        </w:rPr>
        <w:t xml:space="preserve"> and Russia’s </w:t>
      </w:r>
      <w:hyperlink r:id="rId33">
        <w:r>
          <w:rPr>
            <w:rFonts w:ascii="Times New Roman" w:eastAsia="Times New Roman" w:hAnsi="Times New Roman" w:cs="Times New Roman"/>
            <w:color w:val="1155CC"/>
            <w:sz w:val="28"/>
            <w:szCs w:val="28"/>
            <w:u w:val="single"/>
          </w:rPr>
          <w:t>departure</w:t>
        </w:r>
      </w:hyperlink>
      <w:r>
        <w:rPr>
          <w:rFonts w:ascii="Times New Roman" w:eastAsia="Times New Roman" w:hAnsi="Times New Roman" w:cs="Times New Roman"/>
          <w:sz w:val="28"/>
          <w:szCs w:val="28"/>
        </w:rPr>
        <w:t xml:space="preserve"> from Britain’s side after the Bolshevik Revolution left</w:t>
      </w:r>
      <w:r>
        <w:rPr>
          <w:rFonts w:ascii="Times New Roman" w:eastAsia="Times New Roman" w:hAnsi="Times New Roman" w:cs="Times New Roman"/>
          <w:sz w:val="28"/>
          <w:szCs w:val="28"/>
        </w:rPr>
        <w:t xml:space="preserve"> the British facing a possible loss to Germany in World War I, despite Britain drawing </w:t>
      </w:r>
      <w:hyperlink r:id="rId34">
        <w:r>
          <w:rPr>
            <w:rFonts w:ascii="Times New Roman" w:eastAsia="Times New Roman" w:hAnsi="Times New Roman" w:cs="Times New Roman"/>
            <w:color w:val="1155CC"/>
            <w:sz w:val="28"/>
            <w:szCs w:val="28"/>
            <w:u w:val="single"/>
          </w:rPr>
          <w:t>more t</w:t>
        </w:r>
        <w:r>
          <w:rPr>
            <w:rFonts w:ascii="Times New Roman" w:eastAsia="Times New Roman" w:hAnsi="Times New Roman" w:cs="Times New Roman"/>
            <w:color w:val="1155CC"/>
            <w:sz w:val="28"/>
            <w:szCs w:val="28"/>
            <w:u w:val="single"/>
          </w:rPr>
          <w:t>han 1 million people</w:t>
        </w:r>
      </w:hyperlink>
      <w:r>
        <w:rPr>
          <w:rFonts w:ascii="Times New Roman" w:eastAsia="Times New Roman" w:hAnsi="Times New Roman" w:cs="Times New Roman"/>
          <w:sz w:val="28"/>
          <w:szCs w:val="28"/>
        </w:rPr>
        <w:t xml:space="preserve"> from the Indian subcontinent to serve (</w:t>
      </w:r>
      <w:hyperlink r:id="rId35">
        <w:r>
          <w:rPr>
            <w:rFonts w:ascii="Times New Roman" w:eastAsia="Times New Roman" w:hAnsi="Times New Roman" w:cs="Times New Roman"/>
            <w:color w:val="1155CC"/>
            <w:sz w:val="28"/>
            <w:szCs w:val="28"/>
            <w:u w:val="single"/>
          </w:rPr>
          <w:t xml:space="preserve">more than 2 million </w:t>
        </w:r>
      </w:hyperlink>
      <w:hyperlink r:id="rId36">
        <w:r>
          <w:rPr>
            <w:rFonts w:ascii="Times New Roman" w:eastAsia="Times New Roman" w:hAnsi="Times New Roman" w:cs="Times New Roman"/>
            <w:color w:val="1155CC"/>
            <w:sz w:val="28"/>
            <w:szCs w:val="28"/>
            <w:u w:val="single"/>
          </w:rPr>
          <w:t>Indians</w:t>
        </w:r>
      </w:hyperlink>
      <w:r>
        <w:rPr>
          <w:rFonts w:ascii="Times New Roman" w:eastAsia="Times New Roman" w:hAnsi="Times New Roman" w:cs="Times New Roman"/>
          <w:sz w:val="28"/>
          <w:szCs w:val="28"/>
        </w:rPr>
        <w:t xml:space="preserve"> would serve Britain in WWII) during the war. American financiers loaned Britai</w:t>
      </w:r>
      <w:r>
        <w:rPr>
          <w:rFonts w:ascii="Times New Roman" w:eastAsia="Times New Roman" w:hAnsi="Times New Roman" w:cs="Times New Roman"/>
          <w:sz w:val="28"/>
          <w:szCs w:val="28"/>
        </w:rPr>
        <w:t xml:space="preserve">n so much money that if it had lost WWI, U.S. banks would have realized an immense loss. When the war was over, to Britain’s surprise, the United States insisted on </w:t>
      </w:r>
      <w:proofErr w:type="gramStart"/>
      <w:r>
        <w:rPr>
          <w:rFonts w:ascii="Times New Roman" w:eastAsia="Times New Roman" w:hAnsi="Times New Roman" w:cs="Times New Roman"/>
          <w:sz w:val="28"/>
          <w:szCs w:val="28"/>
        </w:rPr>
        <w:t>being paid</w:t>
      </w:r>
      <w:proofErr w:type="gramEnd"/>
      <w:r>
        <w:rPr>
          <w:rFonts w:ascii="Times New Roman" w:eastAsia="Times New Roman" w:hAnsi="Times New Roman" w:cs="Times New Roman"/>
          <w:sz w:val="28"/>
          <w:szCs w:val="28"/>
        </w:rPr>
        <w:t xml:space="preserve"> back. Britain squeezed Germany for </w:t>
      </w:r>
      <w:hyperlink r:id="rId37">
        <w:r>
          <w:rPr>
            <w:rFonts w:ascii="Times New Roman" w:eastAsia="Times New Roman" w:hAnsi="Times New Roman" w:cs="Times New Roman"/>
            <w:color w:val="1155CC"/>
            <w:sz w:val="28"/>
            <w:szCs w:val="28"/>
            <w:u w:val="single"/>
          </w:rPr>
          <w:t>reparations</w:t>
        </w:r>
      </w:hyperlink>
      <w:r>
        <w:rPr>
          <w:rFonts w:ascii="Times New Roman" w:eastAsia="Times New Roman" w:hAnsi="Times New Roman" w:cs="Times New Roman"/>
          <w:sz w:val="28"/>
          <w:szCs w:val="28"/>
        </w:rPr>
        <w:t xml:space="preserve"> to repay the U.S. loans, and the world financial system broke down into “competitive devaluations, tariff wars, and international autarchy,” as Michael Hudson relates in his 1972 boo</w:t>
      </w:r>
      <w:r>
        <w:rPr>
          <w:rFonts w:ascii="Times New Roman" w:eastAsia="Times New Roman" w:hAnsi="Times New Roman" w:cs="Times New Roman"/>
          <w:sz w:val="28"/>
          <w:szCs w:val="28"/>
        </w:rPr>
        <w:t xml:space="preserve">k, </w:t>
      </w:r>
      <w:hyperlink r:id="rId38">
        <w:r>
          <w:rPr>
            <w:rFonts w:ascii="Times New Roman" w:eastAsia="Times New Roman" w:hAnsi="Times New Roman" w:cs="Times New Roman"/>
            <w:i/>
            <w:color w:val="1155CC"/>
            <w:sz w:val="28"/>
            <w:szCs w:val="28"/>
            <w:u w:val="single"/>
          </w:rPr>
          <w:t>Super imperialism</w:t>
        </w:r>
      </w:hyperlink>
      <w:r>
        <w:rPr>
          <w:rFonts w:ascii="Times New Roman" w:eastAsia="Times New Roman" w:hAnsi="Times New Roman" w:cs="Times New Roman"/>
          <w:sz w:val="28"/>
          <w:szCs w:val="28"/>
        </w:rPr>
        <w:t>, setting the stage for World War II.</w:t>
      </w:r>
    </w:p>
    <w:p w14:paraId="00000014"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After that war, Washington insisted on an end to the sterling zone; the</w:t>
      </w:r>
      <w:r>
        <w:rPr>
          <w:rFonts w:ascii="Times New Roman" w:eastAsia="Times New Roman" w:hAnsi="Times New Roman" w:cs="Times New Roman"/>
          <w:sz w:val="28"/>
          <w:szCs w:val="28"/>
        </w:rPr>
        <w:t xml:space="preserve"> United States would no longer allow Britain to use India as its own private money pump. But John Maynard Keynes, who had written </w:t>
      </w:r>
      <w:hyperlink r:id="rId39">
        <w:r>
          <w:rPr>
            <w:rFonts w:ascii="Times New Roman" w:eastAsia="Times New Roman" w:hAnsi="Times New Roman" w:cs="Times New Roman"/>
            <w:i/>
            <w:color w:val="1155CC"/>
            <w:sz w:val="28"/>
            <w:szCs w:val="28"/>
            <w:u w:val="single"/>
          </w:rPr>
          <w:t>I</w:t>
        </w:r>
      </w:hyperlink>
      <w:hyperlink r:id="rId40">
        <w:r>
          <w:rPr>
            <w:rFonts w:ascii="Times New Roman" w:eastAsia="Times New Roman" w:hAnsi="Times New Roman" w:cs="Times New Roman"/>
            <w:i/>
            <w:color w:val="1155CC"/>
            <w:sz w:val="28"/>
            <w:szCs w:val="28"/>
            <w:u w:val="single"/>
          </w:rPr>
          <w:t>ndian Currency and Finance</w:t>
        </w:r>
      </w:hyperlink>
      <w:r>
        <w:rPr>
          <w:rFonts w:ascii="Times New Roman" w:eastAsia="Times New Roman" w:hAnsi="Times New Roman" w:cs="Times New Roman"/>
          <w:sz w:val="28"/>
          <w:szCs w:val="28"/>
        </w:rPr>
        <w:t xml:space="preserve"> (1913), </w:t>
      </w:r>
      <w:hyperlink r:id="rId41">
        <w:r>
          <w:rPr>
            <w:rFonts w:ascii="Times New Roman" w:eastAsia="Times New Roman" w:hAnsi="Times New Roman" w:cs="Times New Roman"/>
            <w:i/>
            <w:color w:val="1155CC"/>
            <w:sz w:val="28"/>
            <w:szCs w:val="28"/>
            <w:u w:val="single"/>
          </w:rPr>
          <w:t>The Economic Consequences of the Peace</w:t>
        </w:r>
      </w:hyperlink>
      <w:r>
        <w:rPr>
          <w:rFonts w:ascii="Times New Roman" w:eastAsia="Times New Roman" w:hAnsi="Times New Roman" w:cs="Times New Roman"/>
          <w:sz w:val="28"/>
          <w:szCs w:val="28"/>
        </w:rPr>
        <w:t xml:space="preserve"> (1919), and the </w:t>
      </w:r>
      <w:hyperlink r:id="rId42">
        <w:r>
          <w:rPr>
            <w:rFonts w:ascii="Times New Roman" w:eastAsia="Times New Roman" w:hAnsi="Times New Roman" w:cs="Times New Roman"/>
            <w:i/>
            <w:color w:val="1155CC"/>
            <w:sz w:val="28"/>
            <w:szCs w:val="28"/>
            <w:u w:val="single"/>
          </w:rPr>
          <w:t xml:space="preserve">General Theory of </w:t>
        </w:r>
        <w:r>
          <w:rPr>
            <w:rFonts w:ascii="Times New Roman" w:eastAsia="Times New Roman" w:hAnsi="Times New Roman" w:cs="Times New Roman"/>
            <w:i/>
            <w:color w:val="1155CC"/>
            <w:sz w:val="28"/>
            <w:szCs w:val="28"/>
            <w:u w:val="single"/>
          </w:rPr>
          <w:lastRenderedPageBreak/>
          <w:t>Employment, Interest, and Money</w:t>
        </w:r>
      </w:hyperlink>
      <w:r>
        <w:rPr>
          <w:rFonts w:ascii="Times New Roman" w:eastAsia="Times New Roman" w:hAnsi="Times New Roman" w:cs="Times New Roman"/>
          <w:sz w:val="28"/>
          <w:szCs w:val="28"/>
        </w:rPr>
        <w:t xml:space="preserve"> (1936), believed he had fo</w:t>
      </w:r>
      <w:r>
        <w:rPr>
          <w:rFonts w:ascii="Times New Roman" w:eastAsia="Times New Roman" w:hAnsi="Times New Roman" w:cs="Times New Roman"/>
          <w:sz w:val="28"/>
          <w:szCs w:val="28"/>
        </w:rPr>
        <w:t>und a new and better way to supply the commodity money needed for foreign trade and the token money required for domestic business, without crucifying anyone on a cross of gold.</w:t>
      </w:r>
    </w:p>
    <w:p w14:paraId="00000015"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At the international economic conference in 1944 at Bretton Woods, New Hampshi</w:t>
      </w:r>
      <w:r>
        <w:rPr>
          <w:rFonts w:ascii="Times New Roman" w:eastAsia="Times New Roman" w:hAnsi="Times New Roman" w:cs="Times New Roman"/>
          <w:sz w:val="28"/>
          <w:szCs w:val="28"/>
        </w:rPr>
        <w:t xml:space="preserve">re, Keynes </w:t>
      </w:r>
      <w:hyperlink r:id="rId43">
        <w:r>
          <w:rPr>
            <w:rFonts w:ascii="Times New Roman" w:eastAsia="Times New Roman" w:hAnsi="Times New Roman" w:cs="Times New Roman"/>
            <w:color w:val="1155CC"/>
            <w:sz w:val="28"/>
            <w:szCs w:val="28"/>
            <w:u w:val="single"/>
          </w:rPr>
          <w:t>proposed</w:t>
        </w:r>
      </w:hyperlink>
      <w:r>
        <w:rPr>
          <w:rFonts w:ascii="Times New Roman" w:eastAsia="Times New Roman" w:hAnsi="Times New Roman" w:cs="Times New Roman"/>
          <w:sz w:val="28"/>
          <w:szCs w:val="28"/>
        </w:rPr>
        <w:t xml:space="preserve"> an international bank with a new reserve currency, the </w:t>
      </w:r>
      <w:proofErr w:type="spellStart"/>
      <w:r>
        <w:rPr>
          <w:rFonts w:ascii="Times New Roman" w:eastAsia="Times New Roman" w:hAnsi="Times New Roman" w:cs="Times New Roman"/>
          <w:sz w:val="28"/>
          <w:szCs w:val="28"/>
        </w:rPr>
        <w:t>bancor</w:t>
      </w:r>
      <w:proofErr w:type="spellEnd"/>
      <w:r>
        <w:rPr>
          <w:rFonts w:ascii="Times New Roman" w:eastAsia="Times New Roman" w:hAnsi="Times New Roman" w:cs="Times New Roman"/>
          <w:sz w:val="28"/>
          <w:szCs w:val="28"/>
        </w:rPr>
        <w:t>, that would be used to settle trade imbalances between</w:t>
      </w:r>
      <w:r>
        <w:rPr>
          <w:rFonts w:ascii="Times New Roman" w:eastAsia="Times New Roman" w:hAnsi="Times New Roman" w:cs="Times New Roman"/>
          <w:sz w:val="28"/>
          <w:szCs w:val="28"/>
        </w:rPr>
        <w:t xml:space="preserve"> countries. If Mexico needed to sell oil and purchase automobiles from Germany, for instance, the two countries could </w:t>
      </w:r>
      <w:proofErr w:type="gramStart"/>
      <w:r>
        <w:rPr>
          <w:rFonts w:ascii="Times New Roman" w:eastAsia="Times New Roman" w:hAnsi="Times New Roman" w:cs="Times New Roman"/>
          <w:sz w:val="28"/>
          <w:szCs w:val="28"/>
        </w:rPr>
        <w:t>carry out</w:t>
      </w:r>
      <w:proofErr w:type="gramEnd"/>
      <w:r>
        <w:rPr>
          <w:rFonts w:ascii="Times New Roman" w:eastAsia="Times New Roman" w:hAnsi="Times New Roman" w:cs="Times New Roman"/>
          <w:sz w:val="28"/>
          <w:szCs w:val="28"/>
        </w:rPr>
        <w:t xml:space="preserve"> trade in </w:t>
      </w:r>
      <w:proofErr w:type="spellStart"/>
      <w:r>
        <w:rPr>
          <w:rFonts w:ascii="Times New Roman" w:eastAsia="Times New Roman" w:hAnsi="Times New Roman" w:cs="Times New Roman"/>
          <w:sz w:val="28"/>
          <w:szCs w:val="28"/>
        </w:rPr>
        <w:t>bancors</w:t>
      </w:r>
      <w:proofErr w:type="spellEnd"/>
      <w:r>
        <w:rPr>
          <w:rFonts w:ascii="Times New Roman" w:eastAsia="Times New Roman" w:hAnsi="Times New Roman" w:cs="Times New Roman"/>
          <w:sz w:val="28"/>
          <w:szCs w:val="28"/>
        </w:rPr>
        <w:t xml:space="preserve">. If Mexico found itself owing more </w:t>
      </w:r>
      <w:proofErr w:type="spellStart"/>
      <w:r>
        <w:rPr>
          <w:rFonts w:ascii="Times New Roman" w:eastAsia="Times New Roman" w:hAnsi="Times New Roman" w:cs="Times New Roman"/>
          <w:sz w:val="28"/>
          <w:szCs w:val="28"/>
        </w:rPr>
        <w:t>bancors</w:t>
      </w:r>
      <w:proofErr w:type="spellEnd"/>
      <w:r>
        <w:rPr>
          <w:rFonts w:ascii="Times New Roman" w:eastAsia="Times New Roman" w:hAnsi="Times New Roman" w:cs="Times New Roman"/>
          <w:sz w:val="28"/>
          <w:szCs w:val="28"/>
        </w:rPr>
        <w:t xml:space="preserve"> than it held, or Germany had a growing surplus of them, an </w:t>
      </w:r>
      <w:hyperlink r:id="rId44">
        <w:r>
          <w:rPr>
            <w:rFonts w:ascii="Times New Roman" w:eastAsia="Times New Roman" w:hAnsi="Times New Roman" w:cs="Times New Roman"/>
            <w:color w:val="1155CC"/>
            <w:sz w:val="28"/>
            <w:szCs w:val="28"/>
            <w:u w:val="single"/>
          </w:rPr>
          <w:t>International Clearing Union</w:t>
        </w:r>
      </w:hyperlink>
      <w:r>
        <w:rPr>
          <w:rFonts w:ascii="Times New Roman" w:eastAsia="Times New Roman" w:hAnsi="Times New Roman" w:cs="Times New Roman"/>
          <w:sz w:val="28"/>
          <w:szCs w:val="28"/>
        </w:rPr>
        <w:t xml:space="preserve"> would apply pressure to both sides: currency depreciation for debtors, but also currency appreciation and punitive i</w:t>
      </w:r>
      <w:r>
        <w:rPr>
          <w:rFonts w:ascii="Times New Roman" w:eastAsia="Times New Roman" w:hAnsi="Times New Roman" w:cs="Times New Roman"/>
          <w:sz w:val="28"/>
          <w:szCs w:val="28"/>
        </w:rPr>
        <w:t>nterest payments for creditors. Meanwhile, the central banks of both debtor and creditor nations could follow Keynes’s domestic advice and use their powers of money creation to stimulate the domestic economy as needed, within the limits of domestically ava</w:t>
      </w:r>
      <w:r>
        <w:rPr>
          <w:rFonts w:ascii="Times New Roman" w:eastAsia="Times New Roman" w:hAnsi="Times New Roman" w:cs="Times New Roman"/>
          <w:sz w:val="28"/>
          <w:szCs w:val="28"/>
        </w:rPr>
        <w:t>ilable resources and labor power.</w:t>
      </w:r>
    </w:p>
    <w:p w14:paraId="00000016"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Keynes made his proposal, but the United States had a different plan. Instead of the </w:t>
      </w:r>
      <w:proofErr w:type="spellStart"/>
      <w:r>
        <w:rPr>
          <w:rFonts w:ascii="Times New Roman" w:eastAsia="Times New Roman" w:hAnsi="Times New Roman" w:cs="Times New Roman"/>
          <w:sz w:val="28"/>
          <w:szCs w:val="28"/>
        </w:rPr>
        <w:t>bancor</w:t>
      </w:r>
      <w:proofErr w:type="spellEnd"/>
      <w:r>
        <w:rPr>
          <w:rFonts w:ascii="Times New Roman" w:eastAsia="Times New Roman" w:hAnsi="Times New Roman" w:cs="Times New Roman"/>
          <w:sz w:val="28"/>
          <w:szCs w:val="28"/>
        </w:rPr>
        <w:t xml:space="preserve">, the </w:t>
      </w:r>
      <w:hyperlink r:id="rId45">
        <w:r>
          <w:rPr>
            <w:rFonts w:ascii="Times New Roman" w:eastAsia="Times New Roman" w:hAnsi="Times New Roman" w:cs="Times New Roman"/>
            <w:color w:val="1155CC"/>
            <w:sz w:val="28"/>
            <w:szCs w:val="28"/>
            <w:u w:val="single"/>
          </w:rPr>
          <w:t>dollar</w:t>
        </w:r>
      </w:hyperlink>
      <w:r>
        <w:rPr>
          <w:rFonts w:ascii="Times New Roman" w:eastAsia="Times New Roman" w:hAnsi="Times New Roman" w:cs="Times New Roman"/>
          <w:sz w:val="28"/>
          <w:szCs w:val="28"/>
        </w:rPr>
        <w:t xml:space="preserve">, backed by gold held at Fort Knox, would be the new reserve currency and the medium of world trade. Having emerged from the war with its economy intact and </w:t>
      </w:r>
      <w:proofErr w:type="gramStart"/>
      <w:r>
        <w:rPr>
          <w:rFonts w:ascii="Times New Roman" w:eastAsia="Times New Roman" w:hAnsi="Times New Roman" w:cs="Times New Roman"/>
          <w:sz w:val="28"/>
          <w:szCs w:val="28"/>
        </w:rPr>
        <w:t>most of</w:t>
      </w:r>
      <w:proofErr w:type="gramEnd"/>
      <w:r>
        <w:rPr>
          <w:rFonts w:ascii="Times New Roman" w:eastAsia="Times New Roman" w:hAnsi="Times New Roman" w:cs="Times New Roman"/>
          <w:sz w:val="28"/>
          <w:szCs w:val="28"/>
        </w:rPr>
        <w:t xml:space="preserve"> the world’s gold, the United States led the We</w:t>
      </w:r>
      <w:r>
        <w:rPr>
          <w:rFonts w:ascii="Times New Roman" w:eastAsia="Times New Roman" w:hAnsi="Times New Roman" w:cs="Times New Roman"/>
          <w:sz w:val="28"/>
          <w:szCs w:val="28"/>
        </w:rPr>
        <w:t>stern war on communism in all its forms using weapons ranging from coups and assassinations to development aid and finance. On the economic side, U.S. tools included reconstruction lending to Europe, development loans to the Global South, and balance of pa</w:t>
      </w:r>
      <w:r>
        <w:rPr>
          <w:rFonts w:ascii="Times New Roman" w:eastAsia="Times New Roman" w:hAnsi="Times New Roman" w:cs="Times New Roman"/>
          <w:sz w:val="28"/>
          <w:szCs w:val="28"/>
        </w:rPr>
        <w:t xml:space="preserve">yments loans to countries in trouble (the </w:t>
      </w:r>
      <w:hyperlink r:id="rId46">
        <w:r>
          <w:rPr>
            <w:rFonts w:ascii="Times New Roman" w:eastAsia="Times New Roman" w:hAnsi="Times New Roman" w:cs="Times New Roman"/>
            <w:color w:val="1155CC"/>
            <w:sz w:val="28"/>
            <w:szCs w:val="28"/>
            <w:u w:val="single"/>
          </w:rPr>
          <w:t>infamous</w:t>
        </w:r>
      </w:hyperlink>
      <w:r>
        <w:rPr>
          <w:rFonts w:ascii="Times New Roman" w:eastAsia="Times New Roman" w:hAnsi="Times New Roman" w:cs="Times New Roman"/>
          <w:sz w:val="28"/>
          <w:szCs w:val="28"/>
        </w:rPr>
        <w:t xml:space="preserve"> International Monetary Fund (IMF) “rescue packages”). </w:t>
      </w:r>
      <w:r>
        <w:rPr>
          <w:rFonts w:ascii="Times New Roman" w:eastAsia="Times New Roman" w:hAnsi="Times New Roman" w:cs="Times New Roman"/>
          <w:sz w:val="28"/>
          <w:szCs w:val="28"/>
        </w:rPr>
        <w:t>Unlike Keynes’s proposed International Clearing Union, the IMF imposed all the penalties on the debtors and gave all the rewards to the creditors.</w:t>
      </w:r>
    </w:p>
    <w:p w14:paraId="00000017"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dollar’s unique position gave the United States what a French minister of finance called an “</w:t>
      </w:r>
      <w:hyperlink r:id="rId47">
        <w:r>
          <w:rPr>
            <w:rFonts w:ascii="Times New Roman" w:eastAsia="Times New Roman" w:hAnsi="Times New Roman" w:cs="Times New Roman"/>
            <w:color w:val="1155CC"/>
            <w:sz w:val="28"/>
            <w:szCs w:val="28"/>
            <w:u w:val="single"/>
          </w:rPr>
          <w:t>exorbitant privilege</w:t>
        </w:r>
      </w:hyperlink>
      <w:r>
        <w:rPr>
          <w:rFonts w:ascii="Times New Roman" w:eastAsia="Times New Roman" w:hAnsi="Times New Roman" w:cs="Times New Roman"/>
          <w:sz w:val="28"/>
          <w:szCs w:val="28"/>
        </w:rPr>
        <w:t>.” While every other country needed to export something to obtain dollars to purcha</w:t>
      </w:r>
      <w:r>
        <w:rPr>
          <w:rFonts w:ascii="Times New Roman" w:eastAsia="Times New Roman" w:hAnsi="Times New Roman" w:cs="Times New Roman"/>
          <w:sz w:val="28"/>
          <w:szCs w:val="28"/>
        </w:rPr>
        <w:t>se imports, the United States could simply issue currency and proceed to go shopping for the world’s assets. Gold backing remained, but the cost of world domination became considerable even for Washington during the Vietnam War. Starting in 1965, France, f</w:t>
      </w:r>
      <w:r>
        <w:rPr>
          <w:rFonts w:ascii="Times New Roman" w:eastAsia="Times New Roman" w:hAnsi="Times New Roman" w:cs="Times New Roman"/>
          <w:sz w:val="28"/>
          <w:szCs w:val="28"/>
        </w:rPr>
        <w:t xml:space="preserve">ollowed by others, began to hold the United States at its word and exchanged U.S. dollars for U.S. </w:t>
      </w:r>
      <w:r>
        <w:rPr>
          <w:rFonts w:ascii="Times New Roman" w:eastAsia="Times New Roman" w:hAnsi="Times New Roman" w:cs="Times New Roman"/>
          <w:sz w:val="28"/>
          <w:szCs w:val="28"/>
        </w:rPr>
        <w:lastRenderedPageBreak/>
        <w:t xml:space="preserve">gold, persisting until Washington </w:t>
      </w:r>
      <w:hyperlink r:id="rId48">
        <w:r>
          <w:rPr>
            <w:rFonts w:ascii="Times New Roman" w:eastAsia="Times New Roman" w:hAnsi="Times New Roman" w:cs="Times New Roman"/>
            <w:color w:val="1155CC"/>
            <w:sz w:val="28"/>
            <w:szCs w:val="28"/>
            <w:u w:val="single"/>
          </w:rPr>
          <w:t>canceled</w:t>
        </w:r>
      </w:hyperlink>
      <w:r>
        <w:rPr>
          <w:rFonts w:ascii="Times New Roman" w:eastAsia="Times New Roman" w:hAnsi="Times New Roman" w:cs="Times New Roman"/>
          <w:sz w:val="28"/>
          <w:szCs w:val="28"/>
        </w:rPr>
        <w:t xml:space="preserve"> gold backing and the dollar began to float free in 1971.</w:t>
      </w:r>
    </w:p>
    <w:p w14:paraId="00000018" w14:textId="77777777" w:rsidR="00D24646" w:rsidRDefault="00D60F91">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Floating Dollar and the Petrodollar</w:t>
      </w:r>
    </w:p>
    <w:p w14:paraId="00000019"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cancellation of gold backing for the currency of international trade was possible because of the United States’ excepti</w:t>
      </w:r>
      <w:r>
        <w:rPr>
          <w:rFonts w:ascii="Times New Roman" w:eastAsia="Times New Roman" w:hAnsi="Times New Roman" w:cs="Times New Roman"/>
          <w:sz w:val="28"/>
          <w:szCs w:val="28"/>
        </w:rPr>
        <w:t>onal position in the world as the supreme military power: it possessed full spectrum dominance and had hundreds of military bases everywhere in the world. The U.S. was also a magnet for the world’s immigrants, a holder of the soft power of Hollywood and th</w:t>
      </w:r>
      <w:r>
        <w:rPr>
          <w:rFonts w:ascii="Times New Roman" w:eastAsia="Times New Roman" w:hAnsi="Times New Roman" w:cs="Times New Roman"/>
          <w:sz w:val="28"/>
          <w:szCs w:val="28"/>
        </w:rPr>
        <w:t>e American lifestyle, and the leader in technology, science, and manufacturing.</w:t>
      </w:r>
    </w:p>
    <w:p w14:paraId="0000001A"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dollar also had a more tangible backing, even after the gold tether </w:t>
      </w:r>
      <w:proofErr w:type="gramStart"/>
      <w:r>
        <w:rPr>
          <w:rFonts w:ascii="Times New Roman" w:eastAsia="Times New Roman" w:hAnsi="Times New Roman" w:cs="Times New Roman"/>
          <w:sz w:val="28"/>
          <w:szCs w:val="28"/>
        </w:rPr>
        <w:t>was broken</w:t>
      </w:r>
      <w:proofErr w:type="gramEnd"/>
      <w:r>
        <w:rPr>
          <w:rFonts w:ascii="Times New Roman" w:eastAsia="Times New Roman" w:hAnsi="Times New Roman" w:cs="Times New Roman"/>
          <w:sz w:val="28"/>
          <w:szCs w:val="28"/>
        </w:rPr>
        <w:t>. The most important commodity on the planet was petroleum, and the United States controlled t</w:t>
      </w:r>
      <w:r>
        <w:rPr>
          <w:rFonts w:ascii="Times New Roman" w:eastAsia="Times New Roman" w:hAnsi="Times New Roman" w:cs="Times New Roman"/>
          <w:sz w:val="28"/>
          <w:szCs w:val="28"/>
        </w:rPr>
        <w:t xml:space="preserve">he spigot through its special relationship with the oil superpower, Saudi Arabia; a meeting in 1945 </w:t>
      </w:r>
      <w:hyperlink r:id="rId49">
        <w:r>
          <w:rPr>
            <w:rFonts w:ascii="Times New Roman" w:eastAsia="Times New Roman" w:hAnsi="Times New Roman" w:cs="Times New Roman"/>
            <w:color w:val="1155CC"/>
            <w:sz w:val="28"/>
            <w:szCs w:val="28"/>
            <w:u w:val="single"/>
          </w:rPr>
          <w:t>between</w:t>
        </w:r>
      </w:hyperlink>
      <w:r>
        <w:rPr>
          <w:rFonts w:ascii="Times New Roman" w:eastAsia="Times New Roman" w:hAnsi="Times New Roman" w:cs="Times New Roman"/>
          <w:sz w:val="28"/>
          <w:szCs w:val="28"/>
        </w:rPr>
        <w:t xml:space="preserve"> King Abdulaziz Al Saud and then-President Franklin Delano Roosevelt on an American cruiser, the USS Quincy, on Great Bitter Lake in Egypt sealed the deal. When the oil-producing countries fo</w:t>
      </w:r>
      <w:r>
        <w:rPr>
          <w:rFonts w:ascii="Times New Roman" w:eastAsia="Times New Roman" w:hAnsi="Times New Roman" w:cs="Times New Roman"/>
          <w:sz w:val="28"/>
          <w:szCs w:val="28"/>
        </w:rPr>
        <w:t xml:space="preserve">rmed an effective cartel, the </w:t>
      </w:r>
      <w:hyperlink r:id="rId50">
        <w:r>
          <w:rPr>
            <w:rFonts w:ascii="Times New Roman" w:eastAsia="Times New Roman" w:hAnsi="Times New Roman" w:cs="Times New Roman"/>
            <w:color w:val="1155CC"/>
            <w:sz w:val="28"/>
            <w:szCs w:val="28"/>
            <w:u w:val="single"/>
          </w:rPr>
          <w:t>Organization of Petroleum Exporting Countries</w:t>
        </w:r>
      </w:hyperlink>
      <w:r>
        <w:rPr>
          <w:rFonts w:ascii="Times New Roman" w:eastAsia="Times New Roman" w:hAnsi="Times New Roman" w:cs="Times New Roman"/>
          <w:sz w:val="28"/>
          <w:szCs w:val="28"/>
        </w:rPr>
        <w:t xml:space="preserve"> (OPEC), and began raising the price of oil, the oil-deficient countries of the</w:t>
      </w:r>
      <w:r>
        <w:rPr>
          <w:rFonts w:ascii="Times New Roman" w:eastAsia="Times New Roman" w:hAnsi="Times New Roman" w:cs="Times New Roman"/>
          <w:sz w:val="28"/>
          <w:szCs w:val="28"/>
        </w:rPr>
        <w:t xml:space="preserve"> Global South suffered, while the oil exporters exchanged their resources for vast amounts of dollars (“</w:t>
      </w:r>
      <w:hyperlink r:id="rId51">
        <w:r>
          <w:rPr>
            <w:rFonts w:ascii="Times New Roman" w:eastAsia="Times New Roman" w:hAnsi="Times New Roman" w:cs="Times New Roman"/>
            <w:color w:val="1155CC"/>
            <w:sz w:val="28"/>
            <w:szCs w:val="28"/>
            <w:u w:val="single"/>
          </w:rPr>
          <w:t>petrodollars</w:t>
        </w:r>
      </w:hyperlink>
      <w:r>
        <w:rPr>
          <w:rFonts w:ascii="Times New Roman" w:eastAsia="Times New Roman" w:hAnsi="Times New Roman" w:cs="Times New Roman"/>
          <w:sz w:val="28"/>
          <w:szCs w:val="28"/>
        </w:rPr>
        <w:t>”).</w:t>
      </w:r>
    </w:p>
    <w:p w14:paraId="0000001B"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United States forbade the</w:t>
      </w:r>
      <w:r>
        <w:rPr>
          <w:rFonts w:ascii="Times New Roman" w:eastAsia="Times New Roman" w:hAnsi="Times New Roman" w:cs="Times New Roman"/>
          <w:sz w:val="28"/>
          <w:szCs w:val="28"/>
        </w:rPr>
        <w:t xml:space="preserve">se dollar holders from acquiring strategic U.S. assets or industries but allowed them to plow their dollars back into the United States by purchasing U.S. weapons or U.S. Treasury securities: simply holding dollars in another form. Economists Jonathan </w:t>
      </w:r>
      <w:proofErr w:type="spellStart"/>
      <w:r>
        <w:rPr>
          <w:rFonts w:ascii="Times New Roman" w:eastAsia="Times New Roman" w:hAnsi="Times New Roman" w:cs="Times New Roman"/>
          <w:sz w:val="28"/>
          <w:szCs w:val="28"/>
        </w:rPr>
        <w:t>Nitz</w:t>
      </w:r>
      <w:r>
        <w:rPr>
          <w:rFonts w:ascii="Times New Roman" w:eastAsia="Times New Roman" w:hAnsi="Times New Roman" w:cs="Times New Roman"/>
          <w:sz w:val="28"/>
          <w:szCs w:val="28"/>
        </w:rPr>
        <w:t>an</w:t>
      </w:r>
      <w:proofErr w:type="spellEnd"/>
      <w:r>
        <w:rPr>
          <w:rFonts w:ascii="Times New Roman" w:eastAsia="Times New Roman" w:hAnsi="Times New Roman" w:cs="Times New Roman"/>
          <w:sz w:val="28"/>
          <w:szCs w:val="28"/>
        </w:rPr>
        <w:t xml:space="preserve"> and Shimshon </w:t>
      </w:r>
      <w:proofErr w:type="spellStart"/>
      <w:r>
        <w:rPr>
          <w:rFonts w:ascii="Times New Roman" w:eastAsia="Times New Roman" w:hAnsi="Times New Roman" w:cs="Times New Roman"/>
          <w:sz w:val="28"/>
          <w:szCs w:val="28"/>
        </w:rPr>
        <w:t>Bichler</w:t>
      </w:r>
      <w:proofErr w:type="spellEnd"/>
      <w:r>
        <w:rPr>
          <w:rFonts w:ascii="Times New Roman" w:eastAsia="Times New Roman" w:hAnsi="Times New Roman" w:cs="Times New Roman"/>
          <w:sz w:val="28"/>
          <w:szCs w:val="28"/>
        </w:rPr>
        <w:t xml:space="preserve"> called this the “</w:t>
      </w:r>
      <w:proofErr w:type="spellStart"/>
      <w:r>
        <w:fldChar w:fldCharType="begin"/>
      </w:r>
      <w:r>
        <w:instrText>HYPERLINK "https://bnarchives.yorku.ca/516/4/20170800_bn_arms_and_oil_in_the_middle_east_wpcap_web.htm" \h</w:instrText>
      </w:r>
      <w:r>
        <w:fldChar w:fldCharType="separate"/>
      </w:r>
      <w:r>
        <w:rPr>
          <w:rFonts w:ascii="Times New Roman" w:eastAsia="Times New Roman" w:hAnsi="Times New Roman" w:cs="Times New Roman"/>
          <w:color w:val="1155CC"/>
          <w:sz w:val="28"/>
          <w:szCs w:val="28"/>
          <w:u w:val="single"/>
        </w:rPr>
        <w:t>weapondollar</w:t>
      </w:r>
      <w:proofErr w:type="spellEnd"/>
      <w:r>
        <w:rPr>
          <w:rFonts w:ascii="Times New Roman" w:eastAsia="Times New Roman" w:hAnsi="Times New Roman" w:cs="Times New Roman"/>
          <w:color w:val="1155CC"/>
          <w:sz w:val="28"/>
          <w:szCs w:val="28"/>
          <w:u w:val="single"/>
        </w:rPr>
        <w:t>-petrodollar</w:t>
      </w:r>
      <w:r>
        <w:rPr>
          <w:rFonts w:ascii="Times New Roman" w:eastAsia="Times New Roman" w:hAnsi="Times New Roman" w:cs="Times New Roman"/>
          <w:color w:val="1155CC"/>
          <w:sz w:val="28"/>
          <w:szCs w:val="28"/>
          <w:u w:val="single"/>
        </w:rPr>
        <w:fldChar w:fldCharType="end"/>
      </w:r>
      <w:r>
        <w:rPr>
          <w:rFonts w:ascii="Times New Roman" w:eastAsia="Times New Roman" w:hAnsi="Times New Roman" w:cs="Times New Roman"/>
          <w:sz w:val="28"/>
          <w:szCs w:val="28"/>
        </w:rPr>
        <w:t xml:space="preserve">” nexus in their 2002 book, </w:t>
      </w:r>
      <w:hyperlink r:id="rId52">
        <w:r>
          <w:rPr>
            <w:rFonts w:ascii="Times New Roman" w:eastAsia="Times New Roman" w:hAnsi="Times New Roman" w:cs="Times New Roman"/>
            <w:i/>
            <w:color w:val="1155CC"/>
            <w:sz w:val="28"/>
            <w:szCs w:val="28"/>
            <w:u w:val="single"/>
          </w:rPr>
          <w:t>The Global Political Economy of Israel</w:t>
        </w:r>
      </w:hyperlink>
      <w:r>
        <w:rPr>
          <w:rFonts w:ascii="Times New Roman" w:eastAsia="Times New Roman" w:hAnsi="Times New Roman" w:cs="Times New Roman"/>
          <w:sz w:val="28"/>
          <w:szCs w:val="28"/>
        </w:rPr>
        <w:t xml:space="preserve">. As documented in Michael Hudson’s 1977 book, </w:t>
      </w:r>
      <w:hyperlink r:id="rId53">
        <w:r>
          <w:rPr>
            <w:rFonts w:ascii="Times New Roman" w:eastAsia="Times New Roman" w:hAnsi="Times New Roman" w:cs="Times New Roman"/>
            <w:i/>
            <w:color w:val="1155CC"/>
            <w:sz w:val="28"/>
            <w:szCs w:val="28"/>
            <w:u w:val="single"/>
          </w:rPr>
          <w:t>Global Fracture</w:t>
        </w:r>
      </w:hyperlink>
      <w:r>
        <w:rPr>
          <w:rFonts w:ascii="Times New Roman" w:eastAsia="Times New Roman" w:hAnsi="Times New Roman" w:cs="Times New Roman"/>
          <w:sz w:val="28"/>
          <w:szCs w:val="28"/>
        </w:rPr>
        <w:t xml:space="preserve"> (a sequel to </w:t>
      </w:r>
      <w:r>
        <w:rPr>
          <w:rFonts w:ascii="Times New Roman" w:eastAsia="Times New Roman" w:hAnsi="Times New Roman" w:cs="Times New Roman"/>
          <w:i/>
          <w:sz w:val="28"/>
          <w:szCs w:val="28"/>
        </w:rPr>
        <w:t>Super Imperialism</w:t>
      </w:r>
      <w:r>
        <w:rPr>
          <w:rFonts w:ascii="Times New Roman" w:eastAsia="Times New Roman" w:hAnsi="Times New Roman" w:cs="Times New Roman"/>
          <w:sz w:val="28"/>
          <w:szCs w:val="28"/>
        </w:rPr>
        <w:t>), the OPEC countries hoped to use their dollars to industrialize and ca</w:t>
      </w:r>
      <w:r>
        <w:rPr>
          <w:rFonts w:ascii="Times New Roman" w:eastAsia="Times New Roman" w:hAnsi="Times New Roman" w:cs="Times New Roman"/>
          <w:sz w:val="28"/>
          <w:szCs w:val="28"/>
        </w:rPr>
        <w:t>tch up with the West, but U.S. coups and counterrevolutions maintained the global fracture and pushed the global economy into the era of neoliberalism.</w:t>
      </w:r>
    </w:p>
    <w:p w14:paraId="0000001C"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Saudi-U.S. relationship was the key to containing OPEC’s power as Saudi Arabia followed U.S. interes</w:t>
      </w:r>
      <w:r>
        <w:rPr>
          <w:rFonts w:ascii="Times New Roman" w:eastAsia="Times New Roman" w:hAnsi="Times New Roman" w:cs="Times New Roman"/>
          <w:sz w:val="28"/>
          <w:szCs w:val="28"/>
        </w:rPr>
        <w:t xml:space="preserve">ts, increasing oil production at key moments to keep prices low. At least one author—James R. Norman, in his 2008 book, </w:t>
      </w:r>
      <w:hyperlink r:id="rId54">
        <w:r>
          <w:rPr>
            <w:rFonts w:ascii="Times New Roman" w:eastAsia="Times New Roman" w:hAnsi="Times New Roman" w:cs="Times New Roman"/>
            <w:i/>
            <w:color w:val="1155CC"/>
            <w:sz w:val="28"/>
            <w:szCs w:val="28"/>
            <w:u w:val="single"/>
          </w:rPr>
          <w:t xml:space="preserve">The Oil </w:t>
        </w:r>
        <w:r>
          <w:rPr>
            <w:rFonts w:ascii="Times New Roman" w:eastAsia="Times New Roman" w:hAnsi="Times New Roman" w:cs="Times New Roman"/>
            <w:i/>
            <w:color w:val="1155CC"/>
            <w:sz w:val="28"/>
            <w:szCs w:val="28"/>
            <w:u w:val="single"/>
          </w:rPr>
          <w:lastRenderedPageBreak/>
          <w:t>Card: Global Economic Wa</w:t>
        </w:r>
        <w:r>
          <w:rPr>
            <w:rFonts w:ascii="Times New Roman" w:eastAsia="Times New Roman" w:hAnsi="Times New Roman" w:cs="Times New Roman"/>
            <w:i/>
            <w:color w:val="1155CC"/>
            <w:sz w:val="28"/>
            <w:szCs w:val="28"/>
            <w:u w:val="single"/>
          </w:rPr>
          <w:t>rfare in the 21st Century</w:t>
        </w:r>
      </w:hyperlink>
      <w:r>
        <w:rPr>
          <w:rFonts w:ascii="Times New Roman" w:eastAsia="Times New Roman" w:hAnsi="Times New Roman" w:cs="Times New Roman"/>
          <w:sz w:val="28"/>
          <w:szCs w:val="28"/>
        </w:rPr>
        <w:t>—has argued that the relationship was key to other U.S. geopolitical priorities as well, including its effort to hasten the collapse of the Soviet Union in the 1980s. A 1983 U.S. Treasury study c</w:t>
      </w:r>
      <w:r>
        <w:rPr>
          <w:rFonts w:ascii="Times New Roman" w:eastAsia="Times New Roman" w:hAnsi="Times New Roman" w:cs="Times New Roman"/>
          <w:sz w:val="28"/>
          <w:szCs w:val="28"/>
        </w:rPr>
        <w:t xml:space="preserve">alculated that, since each $1 drop in the per barrel oil price would reduce Russia’s hard currency revenues by up to $1 billion, a drop of $20 per barrel would put it in crisis, according to Peter Schweizer’s book, </w:t>
      </w:r>
      <w:hyperlink r:id="rId55">
        <w:r>
          <w:rPr>
            <w:rFonts w:ascii="Times New Roman" w:eastAsia="Times New Roman" w:hAnsi="Times New Roman" w:cs="Times New Roman"/>
            <w:i/>
            <w:color w:val="1155CC"/>
            <w:sz w:val="28"/>
            <w:szCs w:val="28"/>
            <w:u w:val="single"/>
          </w:rPr>
          <w:t>Victory</w:t>
        </w:r>
      </w:hyperlink>
      <w:r>
        <w:rPr>
          <w:rFonts w:ascii="Times New Roman" w:eastAsia="Times New Roman" w:hAnsi="Times New Roman" w:cs="Times New Roman"/>
          <w:sz w:val="28"/>
          <w:szCs w:val="28"/>
        </w:rPr>
        <w:t>.</w:t>
      </w:r>
    </w:p>
    <w:p w14:paraId="0000001D"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1985, Norman recounted in his book that Saudi Arabia “[opened] the floodgates, [slashed] its pricing, and [pumped] more oil into the market.” While other factors contributed to the collapse of the oil price as well, “Russian academic </w:t>
      </w:r>
      <w:proofErr w:type="spellStart"/>
      <w:r>
        <w:rPr>
          <w:rFonts w:ascii="Times New Roman" w:eastAsia="Times New Roman" w:hAnsi="Times New Roman" w:cs="Times New Roman"/>
          <w:sz w:val="28"/>
          <w:szCs w:val="28"/>
        </w:rPr>
        <w:t>Yegor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Gaidar</w:t>
      </w:r>
      <w:proofErr w:type="spellEnd"/>
      <w:r>
        <w:rPr>
          <w:rFonts w:ascii="Times New Roman" w:eastAsia="Times New Roman" w:hAnsi="Times New Roman" w:cs="Times New Roman"/>
          <w:sz w:val="28"/>
          <w:szCs w:val="28"/>
        </w:rPr>
        <w:t>, actin</w:t>
      </w:r>
      <w:r>
        <w:rPr>
          <w:rFonts w:ascii="Times New Roman" w:eastAsia="Times New Roman" w:hAnsi="Times New Roman" w:cs="Times New Roman"/>
          <w:sz w:val="28"/>
          <w:szCs w:val="28"/>
        </w:rPr>
        <w:t>g prime minister of Russia from 1991 to 1994 and a former minister of economy, has described [the drop in oil prices] as clearly the mortal blow that wrecked the teetering Soviet Union.”</w:t>
      </w:r>
    </w:p>
    <w:p w14:paraId="0000001E" w14:textId="77777777" w:rsidR="00D24646" w:rsidRDefault="00D60F91">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From Petrodollar to De-Dollarization</w:t>
      </w:r>
    </w:p>
    <w:p w14:paraId="0000001F"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USSR collapsed, the Uni</w:t>
      </w:r>
      <w:r>
        <w:rPr>
          <w:rFonts w:ascii="Times New Roman" w:eastAsia="Times New Roman" w:hAnsi="Times New Roman" w:cs="Times New Roman"/>
          <w:sz w:val="28"/>
          <w:szCs w:val="28"/>
        </w:rPr>
        <w:t>ted States declared a new world order and launched a series of new wars, including against Iraq. The currency of the new world order was the petrodollar-</w:t>
      </w:r>
      <w:proofErr w:type="spellStart"/>
      <w:r>
        <w:rPr>
          <w:rFonts w:ascii="Times New Roman" w:eastAsia="Times New Roman" w:hAnsi="Times New Roman" w:cs="Times New Roman"/>
          <w:sz w:val="28"/>
          <w:szCs w:val="28"/>
        </w:rPr>
        <w:t>weapondollar</w:t>
      </w:r>
      <w:proofErr w:type="spellEnd"/>
      <w:r>
        <w:rPr>
          <w:rFonts w:ascii="Times New Roman" w:eastAsia="Times New Roman" w:hAnsi="Times New Roman" w:cs="Times New Roman"/>
          <w:sz w:val="28"/>
          <w:szCs w:val="28"/>
        </w:rPr>
        <w:t xml:space="preserve">. An initial bombing and partial occupation of Iraq in 1990 </w:t>
      </w:r>
      <w:proofErr w:type="gramStart"/>
      <w:r>
        <w:rPr>
          <w:rFonts w:ascii="Times New Roman" w:eastAsia="Times New Roman" w:hAnsi="Times New Roman" w:cs="Times New Roman"/>
          <w:sz w:val="28"/>
          <w:szCs w:val="28"/>
        </w:rPr>
        <w:t>was followed</w:t>
      </w:r>
      <w:proofErr w:type="gramEnd"/>
      <w:r>
        <w:rPr>
          <w:rFonts w:ascii="Times New Roman" w:eastAsia="Times New Roman" w:hAnsi="Times New Roman" w:cs="Times New Roman"/>
          <w:sz w:val="28"/>
          <w:szCs w:val="28"/>
        </w:rPr>
        <w:t xml:space="preserve"> by more than a dec</w:t>
      </w:r>
      <w:r>
        <w:rPr>
          <w:rFonts w:ascii="Times New Roman" w:eastAsia="Times New Roman" w:hAnsi="Times New Roman" w:cs="Times New Roman"/>
          <w:sz w:val="28"/>
          <w:szCs w:val="28"/>
        </w:rPr>
        <w:t xml:space="preserve">ade of applying a sadistic economic weapon to a much more devastating effect than it ever had on the USSR (or other targets like Cuba): comprehensive sanctions. Forget price manipulations; Iraq </w:t>
      </w:r>
      <w:proofErr w:type="gramStart"/>
      <w:r>
        <w:rPr>
          <w:rFonts w:ascii="Times New Roman" w:eastAsia="Times New Roman" w:hAnsi="Times New Roman" w:cs="Times New Roman"/>
          <w:sz w:val="28"/>
          <w:szCs w:val="28"/>
        </w:rPr>
        <w:t>was not allowed</w:t>
      </w:r>
      <w:proofErr w:type="gramEnd"/>
      <w:r>
        <w:rPr>
          <w:rFonts w:ascii="Times New Roman" w:eastAsia="Times New Roman" w:hAnsi="Times New Roman" w:cs="Times New Roman"/>
          <w:sz w:val="28"/>
          <w:szCs w:val="28"/>
        </w:rPr>
        <w:t xml:space="preserve"> to sell its oil at all, nor to purchase needed</w:t>
      </w:r>
      <w:r>
        <w:rPr>
          <w:rFonts w:ascii="Times New Roman" w:eastAsia="Times New Roman" w:hAnsi="Times New Roman" w:cs="Times New Roman"/>
          <w:sz w:val="28"/>
          <w:szCs w:val="28"/>
        </w:rPr>
        <w:t xml:space="preserve"> medicines or technology. </w:t>
      </w:r>
      <w:hyperlink r:id="rId56">
        <w:r>
          <w:rPr>
            <w:rFonts w:ascii="Times New Roman" w:eastAsia="Times New Roman" w:hAnsi="Times New Roman" w:cs="Times New Roman"/>
            <w:color w:val="1155CC"/>
            <w:sz w:val="28"/>
            <w:szCs w:val="28"/>
            <w:u w:val="single"/>
          </w:rPr>
          <w:t>Hundreds of thousands of children died</w:t>
        </w:r>
      </w:hyperlink>
      <w:r>
        <w:rPr>
          <w:rFonts w:ascii="Times New Roman" w:eastAsia="Times New Roman" w:hAnsi="Times New Roman" w:cs="Times New Roman"/>
          <w:sz w:val="28"/>
          <w:szCs w:val="28"/>
        </w:rPr>
        <w:t xml:space="preserve"> as a result. Several authors, including India’s Research Unit for Political Economy in the 2003 book </w:t>
      </w:r>
      <w:hyperlink r:id="rId57">
        <w:r>
          <w:rPr>
            <w:rFonts w:ascii="Times New Roman" w:eastAsia="Times New Roman" w:hAnsi="Times New Roman" w:cs="Times New Roman"/>
            <w:i/>
            <w:color w:val="1155CC"/>
            <w:sz w:val="28"/>
            <w:szCs w:val="28"/>
            <w:u w:val="single"/>
          </w:rPr>
          <w:t>Behind the Invasion of Iraq</w:t>
        </w:r>
      </w:hyperlink>
      <w:r>
        <w:rPr>
          <w:rFonts w:ascii="Times New Roman" w:eastAsia="Times New Roman" w:hAnsi="Times New Roman" w:cs="Times New Roman"/>
          <w:sz w:val="28"/>
          <w:szCs w:val="28"/>
        </w:rPr>
        <w:t xml:space="preserve"> and U.S. a</w:t>
      </w:r>
      <w:r>
        <w:rPr>
          <w:rFonts w:ascii="Times New Roman" w:eastAsia="Times New Roman" w:hAnsi="Times New Roman" w:cs="Times New Roman"/>
          <w:sz w:val="28"/>
          <w:szCs w:val="28"/>
        </w:rPr>
        <w:t xml:space="preserve">uthor William Clark in a 2005 book, </w:t>
      </w:r>
      <w:hyperlink r:id="rId58">
        <w:r>
          <w:rPr>
            <w:rFonts w:ascii="Times New Roman" w:eastAsia="Times New Roman" w:hAnsi="Times New Roman" w:cs="Times New Roman"/>
            <w:i/>
            <w:color w:val="1155CC"/>
            <w:sz w:val="28"/>
            <w:szCs w:val="28"/>
            <w:u w:val="single"/>
          </w:rPr>
          <w:t>Petrodollar Warfare</w:t>
        </w:r>
      </w:hyperlink>
      <w:r>
        <w:rPr>
          <w:rFonts w:ascii="Times New Roman" w:eastAsia="Times New Roman" w:hAnsi="Times New Roman" w:cs="Times New Roman"/>
          <w:sz w:val="28"/>
          <w:szCs w:val="28"/>
        </w:rPr>
        <w:t>, have argued that Saddam Hussein’s final overthrow was triggered by a threat to begin trading oi</w:t>
      </w:r>
      <w:r>
        <w:rPr>
          <w:rFonts w:ascii="Times New Roman" w:eastAsia="Times New Roman" w:hAnsi="Times New Roman" w:cs="Times New Roman"/>
          <w:sz w:val="28"/>
          <w:szCs w:val="28"/>
        </w:rPr>
        <w:t>l in euros instead of dollars. Iraq has been under U.S. occupation since.</w:t>
      </w:r>
    </w:p>
    <w:p w14:paraId="00000020"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seems, however, that the </w:t>
      </w:r>
      <w:proofErr w:type="spellStart"/>
      <w:r>
        <w:rPr>
          <w:rFonts w:ascii="Times New Roman" w:eastAsia="Times New Roman" w:hAnsi="Times New Roman" w:cs="Times New Roman"/>
          <w:sz w:val="28"/>
          <w:szCs w:val="28"/>
        </w:rPr>
        <w:t>petro-weapondollar</w:t>
      </w:r>
      <w:proofErr w:type="spellEnd"/>
      <w:r>
        <w:rPr>
          <w:rFonts w:ascii="Times New Roman" w:eastAsia="Times New Roman" w:hAnsi="Times New Roman" w:cs="Times New Roman"/>
          <w:sz w:val="28"/>
          <w:szCs w:val="28"/>
        </w:rPr>
        <w:t xml:space="preserve"> era is now coming to an end, and at a “</w:t>
      </w:r>
      <w:hyperlink r:id="rId59">
        <w:r>
          <w:rPr>
            <w:rFonts w:ascii="Times New Roman" w:eastAsia="Times New Roman" w:hAnsi="Times New Roman" w:cs="Times New Roman"/>
            <w:color w:val="1155CC"/>
            <w:sz w:val="28"/>
            <w:szCs w:val="28"/>
            <w:u w:val="single"/>
          </w:rPr>
          <w:t>‘stunning’ pace</w:t>
        </w:r>
      </w:hyperlink>
      <w:r>
        <w:rPr>
          <w:rFonts w:ascii="Times New Roman" w:eastAsia="Times New Roman" w:hAnsi="Times New Roman" w:cs="Times New Roman"/>
          <w:sz w:val="28"/>
          <w:szCs w:val="28"/>
        </w:rPr>
        <w:t xml:space="preserve">.” After the Putin-Xi summit in March 2023, CNN’s Fareed Zakaria </w:t>
      </w:r>
      <w:hyperlink r:id="rId60">
        <w:r>
          <w:rPr>
            <w:rFonts w:ascii="Times New Roman" w:eastAsia="Times New Roman" w:hAnsi="Times New Roman" w:cs="Times New Roman"/>
            <w:color w:val="1155CC"/>
            <w:sz w:val="28"/>
            <w:szCs w:val="28"/>
            <w:u w:val="single"/>
          </w:rPr>
          <w:t>worried publicly</w:t>
        </w:r>
      </w:hyperlink>
      <w:r>
        <w:rPr>
          <w:rFonts w:ascii="Times New Roman" w:eastAsia="Times New Roman" w:hAnsi="Times New Roman" w:cs="Times New Roman"/>
          <w:sz w:val="28"/>
          <w:szCs w:val="28"/>
        </w:rPr>
        <w:t xml:space="preserve"> about the status of the dollar in the face of China’s and Russia’s efforts to de-dollarize. The dollar’s problems have only grown since.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pillars upholding the petrodollar-</w:t>
      </w:r>
      <w:proofErr w:type="spellStart"/>
      <w:r>
        <w:rPr>
          <w:rFonts w:ascii="Times New Roman" w:eastAsia="Times New Roman" w:hAnsi="Times New Roman" w:cs="Times New Roman"/>
          <w:sz w:val="28"/>
          <w:szCs w:val="28"/>
        </w:rPr>
        <w:t>weapondollar</w:t>
      </w:r>
      <w:proofErr w:type="spellEnd"/>
      <w:r>
        <w:rPr>
          <w:rFonts w:ascii="Times New Roman" w:eastAsia="Times New Roman" w:hAnsi="Times New Roman" w:cs="Times New Roman"/>
          <w:sz w:val="28"/>
          <w:szCs w:val="28"/>
        </w:rPr>
        <w:t xml:space="preserve"> are unstable:</w:t>
      </w:r>
    </w:p>
    <w:p w14:paraId="00000021" w14:textId="77777777" w:rsidR="00D24646" w:rsidRDefault="00D60F91">
      <w:pPr>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United States is no longer th</w:t>
      </w:r>
      <w:r>
        <w:rPr>
          <w:rFonts w:ascii="Times New Roman" w:eastAsia="Times New Roman" w:hAnsi="Times New Roman" w:cs="Times New Roman"/>
          <w:sz w:val="28"/>
          <w:szCs w:val="28"/>
        </w:rPr>
        <w:t xml:space="preserve">e </w:t>
      </w:r>
      <w:hyperlink r:id="rId61">
        <w:r>
          <w:rPr>
            <w:rFonts w:ascii="Times New Roman" w:eastAsia="Times New Roman" w:hAnsi="Times New Roman" w:cs="Times New Roman"/>
            <w:color w:val="1155CC"/>
            <w:sz w:val="28"/>
            <w:szCs w:val="28"/>
            <w:u w:val="single"/>
          </w:rPr>
          <w:t>dominant manufacturer</w:t>
        </w:r>
      </w:hyperlink>
      <w:r>
        <w:rPr>
          <w:rFonts w:ascii="Times New Roman" w:eastAsia="Times New Roman" w:hAnsi="Times New Roman" w:cs="Times New Roman"/>
          <w:sz w:val="28"/>
          <w:szCs w:val="28"/>
        </w:rPr>
        <w:t xml:space="preserve"> and China is </w:t>
      </w:r>
      <w:hyperlink r:id="rId62">
        <w:r>
          <w:rPr>
            <w:rFonts w:ascii="Times New Roman" w:eastAsia="Times New Roman" w:hAnsi="Times New Roman" w:cs="Times New Roman"/>
            <w:color w:val="1155CC"/>
            <w:sz w:val="28"/>
            <w:szCs w:val="28"/>
            <w:u w:val="single"/>
          </w:rPr>
          <w:t>catching up</w:t>
        </w:r>
      </w:hyperlink>
      <w:r>
        <w:rPr>
          <w:rFonts w:ascii="Times New Roman" w:eastAsia="Times New Roman" w:hAnsi="Times New Roman" w:cs="Times New Roman"/>
          <w:sz w:val="28"/>
          <w:szCs w:val="28"/>
        </w:rPr>
        <w:t xml:space="preserve"> in science and technology as well.</w:t>
      </w:r>
    </w:p>
    <w:p w14:paraId="00000022" w14:textId="77777777" w:rsidR="00D24646" w:rsidRDefault="00D60F91">
      <w:pPr>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United States </w:t>
      </w:r>
      <w:hyperlink r:id="rId63">
        <w:r>
          <w:rPr>
            <w:rFonts w:ascii="Times New Roman" w:eastAsia="Times New Roman" w:hAnsi="Times New Roman" w:cs="Times New Roman"/>
            <w:color w:val="1155CC"/>
            <w:sz w:val="28"/>
            <w:szCs w:val="28"/>
            <w:u w:val="single"/>
          </w:rPr>
          <w:t>do</w:t>
        </w:r>
        <w:r>
          <w:rPr>
            <w:rFonts w:ascii="Times New Roman" w:eastAsia="Times New Roman" w:hAnsi="Times New Roman" w:cs="Times New Roman"/>
            <w:color w:val="1155CC"/>
            <w:sz w:val="28"/>
            <w:szCs w:val="28"/>
            <w:u w:val="single"/>
          </w:rPr>
          <w:t>es not</w:t>
        </w:r>
      </w:hyperlink>
      <w:r>
        <w:rPr>
          <w:rFonts w:ascii="Times New Roman" w:eastAsia="Times New Roman" w:hAnsi="Times New Roman" w:cs="Times New Roman"/>
          <w:sz w:val="28"/>
          <w:szCs w:val="28"/>
        </w:rPr>
        <w:t xml:space="preserve"> seem to be an attractive development model for Global South countries anymore and is </w:t>
      </w:r>
      <w:hyperlink r:id="rId64">
        <w:r>
          <w:rPr>
            <w:rFonts w:ascii="Times New Roman" w:eastAsia="Times New Roman" w:hAnsi="Times New Roman" w:cs="Times New Roman"/>
            <w:color w:val="1155CC"/>
            <w:sz w:val="28"/>
            <w:szCs w:val="28"/>
            <w:u w:val="single"/>
          </w:rPr>
          <w:t>not able to compete with China’s Belt and Road Initiative deals</w:t>
        </w:r>
      </w:hyperlink>
      <w:r>
        <w:rPr>
          <w:rFonts w:ascii="Times New Roman" w:eastAsia="Times New Roman" w:hAnsi="Times New Roman" w:cs="Times New Roman"/>
          <w:sz w:val="28"/>
          <w:szCs w:val="28"/>
        </w:rPr>
        <w:t xml:space="preserve"> in Africa and other parts of the developing </w:t>
      </w:r>
      <w:r>
        <w:rPr>
          <w:rFonts w:ascii="Times New Roman" w:eastAsia="Times New Roman" w:hAnsi="Times New Roman" w:cs="Times New Roman"/>
          <w:sz w:val="28"/>
          <w:szCs w:val="28"/>
        </w:rPr>
        <w:t>world.</w:t>
      </w:r>
    </w:p>
    <w:p w14:paraId="00000023" w14:textId="77777777" w:rsidR="00D24646" w:rsidRDefault="00D60F91">
      <w:pPr>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United States has </w:t>
      </w:r>
      <w:hyperlink r:id="rId65">
        <w:r>
          <w:rPr>
            <w:rFonts w:ascii="Times New Roman" w:eastAsia="Times New Roman" w:hAnsi="Times New Roman" w:cs="Times New Roman"/>
            <w:color w:val="1155CC"/>
            <w:sz w:val="28"/>
            <w:szCs w:val="28"/>
            <w:u w:val="single"/>
          </w:rPr>
          <w:t>sanctioned</w:t>
        </w:r>
      </w:hyperlink>
      <w:r>
        <w:rPr>
          <w:rFonts w:ascii="Times New Roman" w:eastAsia="Times New Roman" w:hAnsi="Times New Roman" w:cs="Times New Roman"/>
          <w:sz w:val="28"/>
          <w:szCs w:val="28"/>
        </w:rPr>
        <w:t xml:space="preserve"> so many countries (Russia, Iran, Venezuela, Cuba, and China) that </w:t>
      </w:r>
      <w:r>
        <w:rPr>
          <w:rFonts w:ascii="Times New Roman" w:eastAsia="Times New Roman" w:hAnsi="Times New Roman" w:cs="Times New Roman"/>
          <w:sz w:val="28"/>
          <w:szCs w:val="28"/>
        </w:rPr>
        <w:t xml:space="preserve">they are beginning to </w:t>
      </w:r>
      <w:hyperlink r:id="rId66">
        <w:r>
          <w:rPr>
            <w:rFonts w:ascii="Times New Roman" w:eastAsia="Times New Roman" w:hAnsi="Times New Roman" w:cs="Times New Roman"/>
            <w:color w:val="1155CC"/>
            <w:sz w:val="28"/>
            <w:szCs w:val="28"/>
            <w:u w:val="single"/>
          </w:rPr>
          <w:t>achieve</w:t>
        </w:r>
      </w:hyperlink>
      <w:r>
        <w:rPr>
          <w:rFonts w:ascii="Times New Roman" w:eastAsia="Times New Roman" w:hAnsi="Times New Roman" w:cs="Times New Roman"/>
          <w:sz w:val="28"/>
          <w:szCs w:val="28"/>
        </w:rPr>
        <w:t xml:space="preserve"> a critical mass by trading with one another.</w:t>
      </w:r>
    </w:p>
    <w:p w14:paraId="00000024" w14:textId="77777777" w:rsidR="00D24646" w:rsidRDefault="00D60F91">
      <w:pPr>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 military power is </w:t>
      </w:r>
      <w:hyperlink r:id="rId67">
        <w:r>
          <w:rPr>
            <w:rFonts w:ascii="Times New Roman" w:eastAsia="Times New Roman" w:hAnsi="Times New Roman" w:cs="Times New Roman"/>
            <w:color w:val="1155CC"/>
            <w:sz w:val="28"/>
            <w:szCs w:val="28"/>
            <w:u w:val="single"/>
          </w:rPr>
          <w:t>no longer</w:t>
        </w:r>
      </w:hyperlink>
      <w:r>
        <w:rPr>
          <w:rFonts w:ascii="Times New Roman" w:eastAsia="Times New Roman" w:hAnsi="Times New Roman" w:cs="Times New Roman"/>
          <w:sz w:val="28"/>
          <w:szCs w:val="28"/>
        </w:rPr>
        <w:t xml:space="preserve"> seen as supreme after its lack of success in bringing about a regime change in Syria and its withdrawal from Afghanistan.</w:t>
      </w:r>
    </w:p>
    <w:p w14:paraId="00000025" w14:textId="77777777" w:rsidR="00D24646" w:rsidRDefault="00D60F91">
      <w:pPr>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While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the United States may have succe</w:t>
      </w:r>
      <w:r>
        <w:rPr>
          <w:rFonts w:ascii="Times New Roman" w:eastAsia="Times New Roman" w:hAnsi="Times New Roman" w:cs="Times New Roman"/>
          <w:sz w:val="28"/>
          <w:szCs w:val="28"/>
        </w:rPr>
        <w:t>eded in dramatically reducing Russian gas sales to Europe by</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if </w:t>
      </w:r>
      <w:hyperlink r:id="rId68">
        <w:r>
          <w:rPr>
            <w:rFonts w:ascii="Times New Roman" w:eastAsia="Times New Roman" w:hAnsi="Times New Roman" w:cs="Times New Roman"/>
            <w:color w:val="1155CC"/>
            <w:sz w:val="28"/>
            <w:szCs w:val="28"/>
            <w:u w:val="single"/>
          </w:rPr>
          <w:t>Seymour Hersh’s widely believed February report</w:t>
        </w:r>
      </w:hyperlink>
      <w:r>
        <w:rPr>
          <w:rFonts w:ascii="Times New Roman" w:eastAsia="Times New Roman" w:hAnsi="Times New Roman" w:cs="Times New Roman"/>
          <w:sz w:val="28"/>
          <w:szCs w:val="28"/>
        </w:rPr>
        <w:t xml:space="preserve"> is eventually vind</w:t>
      </w:r>
      <w:r>
        <w:rPr>
          <w:rFonts w:ascii="Times New Roman" w:eastAsia="Times New Roman" w:hAnsi="Times New Roman" w:cs="Times New Roman"/>
          <w:sz w:val="28"/>
          <w:szCs w:val="28"/>
        </w:rPr>
        <w:t>icated</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 xml:space="preserve">blowing up </w:t>
      </w:r>
      <w:proofErr w:type="spellStart"/>
      <w:r>
        <w:rPr>
          <w:rFonts w:ascii="Times New Roman" w:eastAsia="Times New Roman" w:hAnsi="Times New Roman" w:cs="Times New Roman"/>
          <w:sz w:val="28"/>
          <w:szCs w:val="28"/>
        </w:rPr>
        <w:t>Nordstream</w:t>
      </w:r>
      <w:proofErr w:type="spellEnd"/>
      <w:r>
        <w:rPr>
          <w:rFonts w:ascii="Times New Roman" w:eastAsia="Times New Roman" w:hAnsi="Times New Roman" w:cs="Times New Roman"/>
          <w:sz w:val="28"/>
          <w:szCs w:val="28"/>
        </w:rPr>
        <w:t xml:space="preserve">, it has been unable to </w:t>
      </w:r>
      <w:hyperlink r:id="rId69">
        <w:r>
          <w:rPr>
            <w:rFonts w:ascii="Times New Roman" w:eastAsia="Times New Roman" w:hAnsi="Times New Roman" w:cs="Times New Roman"/>
            <w:color w:val="1155CC"/>
            <w:sz w:val="28"/>
            <w:szCs w:val="28"/>
            <w:u w:val="single"/>
          </w:rPr>
          <w:t>convince</w:t>
        </w:r>
      </w:hyperlink>
      <w:r>
        <w:rPr>
          <w:rFonts w:ascii="Times New Roman" w:eastAsia="Times New Roman" w:hAnsi="Times New Roman" w:cs="Times New Roman"/>
          <w:sz w:val="28"/>
          <w:szCs w:val="28"/>
        </w:rPr>
        <w:t xml:space="preserve"> India or Chi</w:t>
      </w:r>
      <w:r>
        <w:rPr>
          <w:rFonts w:ascii="Times New Roman" w:eastAsia="Times New Roman" w:hAnsi="Times New Roman" w:cs="Times New Roman"/>
          <w:sz w:val="28"/>
          <w:szCs w:val="28"/>
        </w:rPr>
        <w:t>na to go along with its plans in this regard: both countries are purchasing Russian energy and reselling it as well.</w:t>
      </w:r>
    </w:p>
    <w:p w14:paraId="00000026" w14:textId="77777777" w:rsidR="00D24646" w:rsidRDefault="00D60F91">
      <w:pPr>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watching the </w:t>
      </w:r>
      <w:hyperlink r:id="rId70">
        <w:r>
          <w:rPr>
            <w:rFonts w:ascii="Times New Roman" w:eastAsia="Times New Roman" w:hAnsi="Times New Roman" w:cs="Times New Roman"/>
            <w:color w:val="1155CC"/>
            <w:sz w:val="28"/>
            <w:szCs w:val="28"/>
            <w:u w:val="single"/>
          </w:rPr>
          <w:t>United States steal Russia’s reserves</w:t>
        </w:r>
      </w:hyperlink>
      <w:r>
        <w:rPr>
          <w:rFonts w:ascii="Times New Roman" w:eastAsia="Times New Roman" w:hAnsi="Times New Roman" w:cs="Times New Roman"/>
          <w:sz w:val="28"/>
          <w:szCs w:val="28"/>
        </w:rPr>
        <w:t xml:space="preserve"> and </w:t>
      </w:r>
      <w:hyperlink r:id="rId71">
        <w:r>
          <w:rPr>
            <w:rFonts w:ascii="Times New Roman" w:eastAsia="Times New Roman" w:hAnsi="Times New Roman" w:cs="Times New Roman"/>
            <w:color w:val="1155CC"/>
            <w:sz w:val="28"/>
            <w:szCs w:val="28"/>
            <w:u w:val="single"/>
          </w:rPr>
          <w:t>Venezuela’s gold</w:t>
        </w:r>
      </w:hyperlink>
      <w:r>
        <w:rPr>
          <w:rFonts w:ascii="Times New Roman" w:eastAsia="Times New Roman" w:hAnsi="Times New Roman" w:cs="Times New Roman"/>
          <w:sz w:val="28"/>
          <w:szCs w:val="28"/>
        </w:rPr>
        <w:t xml:space="preserve"> and force the sale of </w:t>
      </w:r>
      <w:hyperlink r:id="rId72">
        <w:r>
          <w:rPr>
            <w:rFonts w:ascii="Times New Roman" w:eastAsia="Times New Roman" w:hAnsi="Times New Roman" w:cs="Times New Roman"/>
            <w:color w:val="1155CC"/>
            <w:sz w:val="28"/>
            <w:szCs w:val="28"/>
            <w:u w:val="single"/>
          </w:rPr>
          <w:t>Venezuela’s oil company CITGO</w:t>
        </w:r>
      </w:hyperlink>
      <w:r>
        <w:rPr>
          <w:rFonts w:ascii="Times New Roman" w:eastAsia="Times New Roman" w:hAnsi="Times New Roman" w:cs="Times New Roman"/>
          <w:sz w:val="28"/>
          <w:szCs w:val="28"/>
        </w:rPr>
        <w:t xml:space="preserve">, even U.S. allies are reluctant to hold assets in dollars or keep their assets in the United States lest they be seized. Saudi Arabia </w:t>
      </w:r>
      <w:hyperlink r:id="rId73">
        <w:r>
          <w:rPr>
            <w:rFonts w:ascii="Times New Roman" w:eastAsia="Times New Roman" w:hAnsi="Times New Roman" w:cs="Times New Roman"/>
            <w:color w:val="1155CC"/>
            <w:sz w:val="28"/>
            <w:szCs w:val="28"/>
            <w:u w:val="single"/>
          </w:rPr>
          <w:t>will be trading with China in yuan</w:t>
        </w:r>
      </w:hyperlink>
      <w:r>
        <w:rPr>
          <w:rFonts w:ascii="Times New Roman" w:eastAsia="Times New Roman" w:hAnsi="Times New Roman" w:cs="Times New Roman"/>
          <w:sz w:val="28"/>
          <w:szCs w:val="28"/>
        </w:rPr>
        <w:t xml:space="preserve"> instead of dollars, has </w:t>
      </w:r>
      <w:hyperlink r:id="rId74">
        <w:r>
          <w:rPr>
            <w:rFonts w:ascii="Times New Roman" w:eastAsia="Times New Roman" w:hAnsi="Times New Roman" w:cs="Times New Roman"/>
            <w:color w:val="1155CC"/>
            <w:sz w:val="28"/>
            <w:szCs w:val="28"/>
            <w:u w:val="single"/>
          </w:rPr>
          <w:t>canceled</w:t>
        </w:r>
      </w:hyperlink>
      <w:r>
        <w:rPr>
          <w:rFonts w:ascii="Times New Roman" w:eastAsia="Times New Roman" w:hAnsi="Times New Roman" w:cs="Times New Roman"/>
          <w:sz w:val="28"/>
          <w:szCs w:val="28"/>
        </w:rPr>
        <w:t xml:space="preserve"> its U.S.-backed war on Yemen, made </w:t>
      </w:r>
      <w:hyperlink r:id="rId75">
        <w:r>
          <w:rPr>
            <w:rFonts w:ascii="Times New Roman" w:eastAsia="Times New Roman" w:hAnsi="Times New Roman" w:cs="Times New Roman"/>
            <w:color w:val="1155CC"/>
            <w:sz w:val="28"/>
            <w:szCs w:val="28"/>
            <w:u w:val="single"/>
          </w:rPr>
          <w:t>peace</w:t>
        </w:r>
      </w:hyperlink>
      <w:r>
        <w:rPr>
          <w:rFonts w:ascii="Times New Roman" w:eastAsia="Times New Roman" w:hAnsi="Times New Roman" w:cs="Times New Roman"/>
          <w:sz w:val="28"/>
          <w:szCs w:val="28"/>
        </w:rPr>
        <w:t xml:space="preserve"> with Iran, and </w:t>
      </w:r>
      <w:hyperlink r:id="rId76">
        <w:r>
          <w:rPr>
            <w:rFonts w:ascii="Times New Roman" w:eastAsia="Times New Roman" w:hAnsi="Times New Roman" w:cs="Times New Roman"/>
            <w:color w:val="1155CC"/>
            <w:sz w:val="28"/>
            <w:szCs w:val="28"/>
            <w:u w:val="single"/>
          </w:rPr>
          <w:t>hosted</w:t>
        </w:r>
      </w:hyperlink>
      <w:r>
        <w:rPr>
          <w:rFonts w:ascii="Times New Roman" w:eastAsia="Times New Roman" w:hAnsi="Times New Roman" w:cs="Times New Roman"/>
          <w:sz w:val="28"/>
          <w:szCs w:val="28"/>
        </w:rPr>
        <w:t xml:space="preserve"> Syria’s President Bashar al-Assad at the Arab League summit in May 2</w:t>
      </w:r>
      <w:r>
        <w:rPr>
          <w:rFonts w:ascii="Times New Roman" w:eastAsia="Times New Roman" w:hAnsi="Times New Roman" w:cs="Times New Roman"/>
          <w:sz w:val="28"/>
          <w:szCs w:val="28"/>
        </w:rPr>
        <w:t>023.</w:t>
      </w:r>
    </w:p>
    <w:p w14:paraId="00000027"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what will replace the dollar?</w:t>
      </w:r>
    </w:p>
    <w:p w14:paraId="00000028"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globalized economy needs a single currency,” Zakaria </w:t>
      </w:r>
      <w:hyperlink r:id="rId77">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xml:space="preserve"> on CNN after the Xi-Putin summit. “The dollar is stable. You</w:t>
      </w:r>
      <w:r>
        <w:rPr>
          <w:rFonts w:ascii="Times New Roman" w:eastAsia="Times New Roman" w:hAnsi="Times New Roman" w:cs="Times New Roman"/>
          <w:sz w:val="28"/>
          <w:szCs w:val="28"/>
        </w:rPr>
        <w:t xml:space="preserve"> can buy and sell at any </w:t>
      </w:r>
      <w:proofErr w:type="gramStart"/>
      <w:r>
        <w:rPr>
          <w:rFonts w:ascii="Times New Roman" w:eastAsia="Times New Roman" w:hAnsi="Times New Roman" w:cs="Times New Roman"/>
          <w:sz w:val="28"/>
          <w:szCs w:val="28"/>
        </w:rPr>
        <w:t>time</w:t>
      </w:r>
      <w:proofErr w:type="gramEnd"/>
      <w:r>
        <w:rPr>
          <w:rFonts w:ascii="Times New Roman" w:eastAsia="Times New Roman" w:hAnsi="Times New Roman" w:cs="Times New Roman"/>
          <w:sz w:val="28"/>
          <w:szCs w:val="28"/>
        </w:rPr>
        <w:t xml:space="preserve"> and it’s governed largely by the market and not the whims of a government. </w:t>
      </w:r>
      <w:proofErr w:type="gramStart"/>
      <w:r>
        <w:rPr>
          <w:rFonts w:ascii="Times New Roman" w:eastAsia="Times New Roman" w:hAnsi="Times New Roman" w:cs="Times New Roman"/>
          <w:sz w:val="28"/>
          <w:szCs w:val="28"/>
        </w:rPr>
        <w:t>That’s</w:t>
      </w:r>
      <w:proofErr w:type="gramEnd"/>
      <w:r>
        <w:rPr>
          <w:rFonts w:ascii="Times New Roman" w:eastAsia="Times New Roman" w:hAnsi="Times New Roman" w:cs="Times New Roman"/>
          <w:sz w:val="28"/>
          <w:szCs w:val="28"/>
        </w:rPr>
        <w:t xml:space="preserve"> why China’s efforts to expand the yuan’s role internationally have not worked.” But the governance of the U.S. dollar by the “whims of a governm</w:t>
      </w:r>
      <w:r>
        <w:rPr>
          <w:rFonts w:ascii="Times New Roman" w:eastAsia="Times New Roman" w:hAnsi="Times New Roman" w:cs="Times New Roman"/>
          <w:sz w:val="28"/>
          <w:szCs w:val="28"/>
        </w:rPr>
        <w:t>ent”—namely, the United States—is precisely why countries are looking for alternatives.</w:t>
      </w:r>
    </w:p>
    <w:p w14:paraId="00000029"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Zakaria took </w:t>
      </w:r>
      <w:hyperlink r:id="rId78">
        <w:r>
          <w:rPr>
            <w:rFonts w:ascii="Times New Roman" w:eastAsia="Times New Roman" w:hAnsi="Times New Roman" w:cs="Times New Roman"/>
            <w:color w:val="1155CC"/>
            <w:sz w:val="28"/>
            <w:szCs w:val="28"/>
            <w:u w:val="single"/>
          </w:rPr>
          <w:t>comfort</w:t>
        </w:r>
      </w:hyperlink>
      <w:r>
        <w:rPr>
          <w:rFonts w:ascii="Times New Roman" w:eastAsia="Times New Roman" w:hAnsi="Times New Roman" w:cs="Times New Roman"/>
          <w:sz w:val="28"/>
          <w:szCs w:val="28"/>
        </w:rPr>
        <w:t xml:space="preserve"> in the fact that the dollar’s replacement will not be the yuan. “Ironically, if Xi Jinping wanted to cause the greatest pain to America, he would liberalize his financial sector and make the yuan a true competitor to the</w:t>
      </w:r>
      <w:r>
        <w:rPr>
          <w:rFonts w:ascii="Times New Roman" w:eastAsia="Times New Roman" w:hAnsi="Times New Roman" w:cs="Times New Roman"/>
          <w:sz w:val="28"/>
          <w:szCs w:val="28"/>
        </w:rPr>
        <w:t xml:space="preserve"> dollar. But that would take him in the direction of markets and openness that is the opposite of his current domestic goals.” Zakaria is wrong. China need not liberalize to internationalize the yuan. When the dollar was supreme, the United States simply e</w:t>
      </w:r>
      <w:r>
        <w:rPr>
          <w:rFonts w:ascii="Times New Roman" w:eastAsia="Times New Roman" w:hAnsi="Times New Roman" w:cs="Times New Roman"/>
          <w:sz w:val="28"/>
          <w:szCs w:val="28"/>
        </w:rPr>
        <w:t>xcluded foreign dollar-holders from purchasing U.S. companies or assets and restricted them to holding U.S. Treasury securities instead.</w:t>
      </w:r>
    </w:p>
    <w:p w14:paraId="0000002A"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as Chinese economist </w:t>
      </w:r>
      <w:proofErr w:type="spellStart"/>
      <w:r>
        <w:rPr>
          <w:rFonts w:ascii="Times New Roman" w:eastAsia="Times New Roman" w:hAnsi="Times New Roman" w:cs="Times New Roman"/>
          <w:sz w:val="28"/>
          <w:szCs w:val="28"/>
        </w:rPr>
        <w:t>Yuanzheng</w:t>
      </w:r>
      <w:proofErr w:type="spellEnd"/>
      <w:r>
        <w:rPr>
          <w:rFonts w:ascii="Times New Roman" w:eastAsia="Times New Roman" w:hAnsi="Times New Roman" w:cs="Times New Roman"/>
          <w:sz w:val="28"/>
          <w:szCs w:val="28"/>
        </w:rPr>
        <w:t xml:space="preserve"> Cao, former chief economist of the Bank of China, argued in his 2018 book, </w:t>
      </w:r>
      <w:hyperlink r:id="rId79">
        <w:r>
          <w:rPr>
            <w:rFonts w:ascii="Times New Roman" w:eastAsia="Times New Roman" w:hAnsi="Times New Roman" w:cs="Times New Roman"/>
            <w:i/>
            <w:color w:val="1155CC"/>
            <w:sz w:val="28"/>
            <w:szCs w:val="28"/>
            <w:u w:val="single"/>
          </w:rPr>
          <w:t>Strategies for Internationalizing the Renminbi</w:t>
        </w:r>
      </w:hyperlink>
      <w:r>
        <w:rPr>
          <w:rFonts w:ascii="Times New Roman" w:eastAsia="Times New Roman" w:hAnsi="Times New Roman" w:cs="Times New Roman"/>
          <w:sz w:val="28"/>
          <w:szCs w:val="28"/>
        </w:rPr>
        <w:t xml:space="preserve"> (the official name of the currency whose unit is the yuan), Beijing can internationalize the yuan without at</w:t>
      </w:r>
      <w:r>
        <w:rPr>
          <w:rFonts w:ascii="Times New Roman" w:eastAsia="Times New Roman" w:hAnsi="Times New Roman" w:cs="Times New Roman"/>
          <w:sz w:val="28"/>
          <w:szCs w:val="28"/>
        </w:rPr>
        <w:t xml:space="preserve">tempting to replace the dollar and incurring the widespread resentment that would follow. It only needs to secure the yuan’s use strategically as one of </w:t>
      </w:r>
      <w:proofErr w:type="gramStart"/>
      <w:r>
        <w:rPr>
          <w:rFonts w:ascii="Times New Roman" w:eastAsia="Times New Roman" w:hAnsi="Times New Roman" w:cs="Times New Roman"/>
          <w:sz w:val="28"/>
          <w:szCs w:val="28"/>
        </w:rPr>
        <w:t>several</w:t>
      </w:r>
      <w:proofErr w:type="gramEnd"/>
      <w:r>
        <w:rPr>
          <w:rFonts w:ascii="Times New Roman" w:eastAsia="Times New Roman" w:hAnsi="Times New Roman" w:cs="Times New Roman"/>
          <w:sz w:val="28"/>
          <w:szCs w:val="28"/>
        </w:rPr>
        <w:t xml:space="preserve"> currencies and in a wider variety of transactions, such as currency swaps.</w:t>
      </w:r>
    </w:p>
    <w:p w14:paraId="0000002B"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Elsewhere, Keynes’s </w:t>
      </w:r>
      <w:r>
        <w:rPr>
          <w:rFonts w:ascii="Times New Roman" w:eastAsia="Times New Roman" w:hAnsi="Times New Roman" w:cs="Times New Roman"/>
          <w:sz w:val="28"/>
          <w:szCs w:val="28"/>
        </w:rPr>
        <w:t xml:space="preserve">postwar idea for a global reserve currency is </w:t>
      </w:r>
      <w:proofErr w:type="gramStart"/>
      <w:r>
        <w:rPr>
          <w:rFonts w:ascii="Times New Roman" w:eastAsia="Times New Roman" w:hAnsi="Times New Roman" w:cs="Times New Roman"/>
          <w:sz w:val="28"/>
          <w:szCs w:val="28"/>
        </w:rPr>
        <w:t>being revived</w:t>
      </w:r>
      <w:proofErr w:type="gramEnd"/>
      <w:r>
        <w:rPr>
          <w:rFonts w:ascii="Times New Roman" w:eastAsia="Times New Roman" w:hAnsi="Times New Roman" w:cs="Times New Roman"/>
          <w:sz w:val="28"/>
          <w:szCs w:val="28"/>
        </w:rPr>
        <w:t xml:space="preserve"> on a more limited basis. A regional version of the </w:t>
      </w:r>
      <w:proofErr w:type="spellStart"/>
      <w:r>
        <w:rPr>
          <w:rFonts w:ascii="Times New Roman" w:eastAsia="Times New Roman" w:hAnsi="Times New Roman" w:cs="Times New Roman"/>
          <w:sz w:val="28"/>
          <w:szCs w:val="28"/>
        </w:rPr>
        <w:t>bancor</w:t>
      </w:r>
      <w:proofErr w:type="spellEnd"/>
      <w:r>
        <w:rPr>
          <w:rFonts w:ascii="Times New Roman" w:eastAsia="Times New Roman" w:hAnsi="Times New Roman" w:cs="Times New Roman"/>
          <w:sz w:val="28"/>
          <w:szCs w:val="28"/>
        </w:rPr>
        <w:t xml:space="preserve">, the sur, was </w:t>
      </w:r>
      <w:hyperlink r:id="rId80">
        <w:r>
          <w:rPr>
            <w:rFonts w:ascii="Times New Roman" w:eastAsia="Times New Roman" w:hAnsi="Times New Roman" w:cs="Times New Roman"/>
            <w:color w:val="1155CC"/>
            <w:sz w:val="28"/>
            <w:szCs w:val="28"/>
            <w:u w:val="single"/>
          </w:rPr>
          <w:t>proposed</w:t>
        </w:r>
      </w:hyperlink>
      <w:r>
        <w:rPr>
          <w:rFonts w:ascii="Times New Roman" w:eastAsia="Times New Roman" w:hAnsi="Times New Roman" w:cs="Times New Roman"/>
          <w:sz w:val="28"/>
          <w:szCs w:val="28"/>
        </w:rPr>
        <w:t xml:space="preserve"> by Brazil’s President Luis </w:t>
      </w:r>
      <w:proofErr w:type="spellStart"/>
      <w:r>
        <w:rPr>
          <w:rFonts w:ascii="Times New Roman" w:eastAsia="Times New Roman" w:hAnsi="Times New Roman" w:cs="Times New Roman"/>
          <w:sz w:val="28"/>
          <w:szCs w:val="28"/>
        </w:rPr>
        <w:t>Inácio</w:t>
      </w:r>
      <w:proofErr w:type="spellEnd"/>
      <w:r>
        <w:rPr>
          <w:rFonts w:ascii="Times New Roman" w:eastAsia="Times New Roman" w:hAnsi="Times New Roman" w:cs="Times New Roman"/>
          <w:sz w:val="28"/>
          <w:szCs w:val="28"/>
        </w:rPr>
        <w:t xml:space="preserve"> (“Lula”) da Silva. Ecuadorian economist and former presidential candidate </w:t>
      </w:r>
      <w:hyperlink r:id="rId81">
        <w:r>
          <w:rPr>
            <w:rFonts w:ascii="Times New Roman" w:eastAsia="Times New Roman" w:hAnsi="Times New Roman" w:cs="Times New Roman"/>
            <w:color w:val="1155CC"/>
            <w:sz w:val="28"/>
            <w:szCs w:val="28"/>
            <w:u w:val="single"/>
          </w:rPr>
          <w:t>An</w:t>
        </w:r>
        <w:r>
          <w:rPr>
            <w:rFonts w:ascii="Times New Roman" w:eastAsia="Times New Roman" w:hAnsi="Times New Roman" w:cs="Times New Roman"/>
            <w:color w:val="1155CC"/>
            <w:sz w:val="28"/>
            <w:szCs w:val="28"/>
            <w:u w:val="single"/>
          </w:rPr>
          <w:t xml:space="preserve">drés </w:t>
        </w:r>
        <w:proofErr w:type="spellStart"/>
        <w:r>
          <w:rPr>
            <w:rFonts w:ascii="Times New Roman" w:eastAsia="Times New Roman" w:hAnsi="Times New Roman" w:cs="Times New Roman"/>
            <w:color w:val="1155CC"/>
            <w:sz w:val="28"/>
            <w:szCs w:val="28"/>
            <w:u w:val="single"/>
          </w:rPr>
          <w:t>Arauz</w:t>
        </w:r>
        <w:proofErr w:type="spellEnd"/>
      </w:hyperlink>
      <w:r>
        <w:rPr>
          <w:rFonts w:ascii="Times New Roman" w:eastAsia="Times New Roman" w:hAnsi="Times New Roman" w:cs="Times New Roman"/>
          <w:sz w:val="28"/>
          <w:szCs w:val="28"/>
        </w:rPr>
        <w:t xml:space="preserve"> described the sur as follows in a February interview: “The idea is not to replace each country’s national, sovereign currency, but rather to have an additional currency, a complementary currency, a supranationa</w:t>
      </w:r>
      <w:r>
        <w:rPr>
          <w:rFonts w:ascii="Times New Roman" w:eastAsia="Times New Roman" w:hAnsi="Times New Roman" w:cs="Times New Roman"/>
          <w:sz w:val="28"/>
          <w:szCs w:val="28"/>
        </w:rPr>
        <w:t xml:space="preserve">l currency for trade among countries in the region, starting with Brazil and Argentina, which are the sort of two powerhouses in the Southern Cone, and that could then amplify to the rest of the region.” Lula followed up the sur idea with an idea of a </w:t>
      </w:r>
      <w:hyperlink r:id="rId82">
        <w:r>
          <w:rPr>
            <w:rFonts w:ascii="Times New Roman" w:eastAsia="Times New Roman" w:hAnsi="Times New Roman" w:cs="Times New Roman"/>
            <w:color w:val="1155CC"/>
            <w:sz w:val="28"/>
            <w:szCs w:val="28"/>
            <w:u w:val="single"/>
          </w:rPr>
          <w:t>BRICS currency</w:t>
        </w:r>
      </w:hyperlink>
      <w:r>
        <w:rPr>
          <w:rFonts w:ascii="Times New Roman" w:eastAsia="Times New Roman" w:hAnsi="Times New Roman" w:cs="Times New Roman"/>
          <w:sz w:val="28"/>
          <w:szCs w:val="28"/>
        </w:rPr>
        <w:t xml:space="preserve">; Russian economist Sergey </w:t>
      </w:r>
      <w:proofErr w:type="spellStart"/>
      <w:r>
        <w:rPr>
          <w:rFonts w:ascii="Times New Roman" w:eastAsia="Times New Roman" w:hAnsi="Times New Roman" w:cs="Times New Roman"/>
          <w:sz w:val="28"/>
          <w:szCs w:val="28"/>
        </w:rPr>
        <w:t>Glazyev</w:t>
      </w:r>
      <w:proofErr w:type="spellEnd"/>
      <w:r>
        <w:rPr>
          <w:rFonts w:ascii="Times New Roman" w:eastAsia="Times New Roman" w:hAnsi="Times New Roman" w:cs="Times New Roman"/>
          <w:sz w:val="28"/>
          <w:szCs w:val="28"/>
        </w:rPr>
        <w:t xml:space="preserve"> proposes a kind of </w:t>
      </w:r>
      <w:proofErr w:type="spellStart"/>
      <w:r>
        <w:rPr>
          <w:rFonts w:ascii="Times New Roman" w:eastAsia="Times New Roman" w:hAnsi="Times New Roman" w:cs="Times New Roman"/>
          <w:sz w:val="28"/>
          <w:szCs w:val="28"/>
        </w:rPr>
        <w:t>bancor</w:t>
      </w:r>
      <w:proofErr w:type="spellEnd"/>
      <w:r>
        <w:rPr>
          <w:rFonts w:ascii="Times New Roman" w:eastAsia="Times New Roman" w:hAnsi="Times New Roman" w:cs="Times New Roman"/>
          <w:sz w:val="28"/>
          <w:szCs w:val="28"/>
        </w:rPr>
        <w:t xml:space="preserve"> </w:t>
      </w:r>
      <w:hyperlink r:id="rId83">
        <w:r>
          <w:rPr>
            <w:rFonts w:ascii="Times New Roman" w:eastAsia="Times New Roman" w:hAnsi="Times New Roman" w:cs="Times New Roman"/>
            <w:color w:val="1155CC"/>
            <w:sz w:val="28"/>
            <w:szCs w:val="28"/>
            <w:u w:val="single"/>
          </w:rPr>
          <w:t>backed by a basket of commodities</w:t>
        </w:r>
      </w:hyperlink>
      <w:r>
        <w:rPr>
          <w:rFonts w:ascii="Times New Roman" w:eastAsia="Times New Roman" w:hAnsi="Times New Roman" w:cs="Times New Roman"/>
          <w:sz w:val="28"/>
          <w:szCs w:val="28"/>
        </w:rPr>
        <w:t>.</w:t>
      </w:r>
    </w:p>
    <w:p w14:paraId="0000002C" w14:textId="77777777" w:rsidR="00D24646" w:rsidRDefault="00D60F91">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Currency systems reflect power relations in the world: they </w:t>
      </w:r>
      <w:proofErr w:type="gramStart"/>
      <w:r>
        <w:rPr>
          <w:rFonts w:ascii="Times New Roman" w:eastAsia="Times New Roman" w:hAnsi="Times New Roman" w:cs="Times New Roman"/>
          <w:sz w:val="28"/>
          <w:szCs w:val="28"/>
        </w:rPr>
        <w:t>don’t</w:t>
      </w:r>
      <w:proofErr w:type="gramEnd"/>
      <w:r>
        <w:rPr>
          <w:rFonts w:ascii="Times New Roman" w:eastAsia="Times New Roman" w:hAnsi="Times New Roman" w:cs="Times New Roman"/>
          <w:sz w:val="28"/>
          <w:szCs w:val="28"/>
        </w:rPr>
        <w:t xml:space="preserve"> change them. The Anglo gold standar</w:t>
      </w:r>
      <w:r>
        <w:rPr>
          <w:rFonts w:ascii="Times New Roman" w:eastAsia="Times New Roman" w:hAnsi="Times New Roman" w:cs="Times New Roman"/>
          <w:sz w:val="28"/>
          <w:szCs w:val="28"/>
        </w:rPr>
        <w:t>d and the American dollar standard reflected imperial monopoly power for centuries. In a multipolar world, however, we should expect more diverse arrangements.</w:t>
      </w:r>
    </w:p>
    <w:sectPr w:rsidR="00D246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E0CD2"/>
    <w:multiLevelType w:val="multilevel"/>
    <w:tmpl w:val="1D440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3688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46"/>
    <w:rsid w:val="00D24646"/>
    <w:rsid w:val="00D6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73834-874C-4218-B9CA-15EA2090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ses.library.usyd.edu.au/bitstream/handle/2123/29542.2/tharappel_jj_thesis.pdf?sequence=3" TargetMode="External"/><Relationship Id="rId21" Type="http://schemas.openxmlformats.org/officeDocument/2006/relationships/hyperlink" Target="https://archive.org/details/cihm_28677/page/n9/mode/2up" TargetMode="External"/><Relationship Id="rId42" Type="http://schemas.openxmlformats.org/officeDocument/2006/relationships/hyperlink" Target="https://www.marxists.org/reference/subject/economics/keynes/general-theory/" TargetMode="External"/><Relationship Id="rId47" Type="http://schemas.openxmlformats.org/officeDocument/2006/relationships/hyperlink" Target="https://www.brookings.edu/blog/ben-bernanke/2016/01/07/the-dollars-international-role-an-exorbitant-privilege-2/" TargetMode="External"/><Relationship Id="rId63" Type="http://schemas.openxmlformats.org/officeDocument/2006/relationships/hyperlink" Target="https://quincyinst.org/report/winning-the-majority-a-new-u-s-bargain-with-the-global-south/" TargetMode="External"/><Relationship Id="rId68" Type="http://schemas.openxmlformats.org/officeDocument/2006/relationships/hyperlink" Target="https://seymourhersh.substack.com/p/how-america-took-out-the-nord-stream" TargetMode="External"/><Relationship Id="rId84" Type="http://schemas.openxmlformats.org/officeDocument/2006/relationships/fontTable" Target="fontTable.xml"/><Relationship Id="rId16" Type="http://schemas.openxmlformats.org/officeDocument/2006/relationships/hyperlink" Target="https://www.youtube.com/watch?v=aeio9be2pw8" TargetMode="External"/><Relationship Id="rId11" Type="http://schemas.openxmlformats.org/officeDocument/2006/relationships/hyperlink" Target="https://youtu.be/WKkD9INqQJM" TargetMode="External"/><Relationship Id="rId32" Type="http://schemas.openxmlformats.org/officeDocument/2006/relationships/hyperlink" Target="https://en.wikipedia.org/wiki/Industrialization_in_Germany" TargetMode="External"/><Relationship Id="rId37" Type="http://schemas.openxmlformats.org/officeDocument/2006/relationships/hyperlink" Target="https://en.wikipedia.org/wiki/World_War_I_reparations" TargetMode="External"/><Relationship Id="rId53" Type="http://schemas.openxmlformats.org/officeDocument/2006/relationships/hyperlink" Target="https://michael-hudson.com/books/global-fracture-the-new-international-economic-order/" TargetMode="External"/><Relationship Id="rId58" Type="http://schemas.openxmlformats.org/officeDocument/2006/relationships/hyperlink" Target="https://newsociety.com/books/p/petrodollar-warfare" TargetMode="External"/><Relationship Id="rId74" Type="http://schemas.openxmlformats.org/officeDocument/2006/relationships/hyperlink" Target="https://eastisapodcast.libsyn.com/the-end-of-the-yemen-war-w-nasser-arrabbye" TargetMode="External"/><Relationship Id="rId79" Type="http://schemas.openxmlformats.org/officeDocument/2006/relationships/hyperlink" Target="https://link.springer.com/book/10.1007/978-981-13-0800-0" TargetMode="External"/><Relationship Id="rId5" Type="http://schemas.openxmlformats.org/officeDocument/2006/relationships/hyperlink" Target="https://globetrotter.media/" TargetMode="External"/><Relationship Id="rId19" Type="http://schemas.openxmlformats.org/officeDocument/2006/relationships/hyperlink" Target="https://inctpped.ie.ufrj.br/spiderweb/pdf_4/Great_Transformation.pdf" TargetMode="External"/><Relationship Id="rId14" Type="http://schemas.openxmlformats.org/officeDocument/2006/relationships/hyperlink" Target="https://www.congress.gov/event/118th-congress/house-event/116068" TargetMode="External"/><Relationship Id="rId22" Type="http://schemas.openxmlformats.org/officeDocument/2006/relationships/hyperlink" Target="https://www.slate.com/blogs/the_vault/2014/06/17/interactive_map_loss_of_indian_land.html" TargetMode="External"/><Relationship Id="rId27" Type="http://schemas.openxmlformats.org/officeDocument/2006/relationships/hyperlink" Target="https://openthemagazine.com/columns/churchills-bengal-famine/" TargetMode="External"/><Relationship Id="rId30" Type="http://schemas.openxmlformats.org/officeDocument/2006/relationships/hyperlink" Target="https://cup.columbia.edu/book/agrarian-and-other-histories/9789382381952" TargetMode="External"/><Relationship Id="rId35" Type="http://schemas.openxmlformats.org/officeDocument/2006/relationships/hyperlink" Target="https://www.npr.org/2015/08/22/433515258/in-wwii-millions-of-indians-fought-for-a-britain-they-abhored" TargetMode="External"/><Relationship Id="rId43" Type="http://schemas.openxmlformats.org/officeDocument/2006/relationships/hyperlink" Target="https://www.federalreservehistory.org/essays/bretton-woods-created" TargetMode="External"/><Relationship Id="rId48" Type="http://schemas.openxmlformats.org/officeDocument/2006/relationships/hyperlink" Target="https://www.federalreservehistory.org/essays/gold-convertibility-ends" TargetMode="External"/><Relationship Id="rId56" Type="http://schemas.openxmlformats.org/officeDocument/2006/relationships/hyperlink" Target="https://fair.org/extra/we-think-the-price-is-worth-it/" TargetMode="External"/><Relationship Id="rId64" Type="http://schemas.openxmlformats.org/officeDocument/2006/relationships/hyperlink" Target="https://fair.org/home/why-comparing-chinese-africa-investment-to-western-colonialism-is-no-joke/" TargetMode="External"/><Relationship Id="rId69" Type="http://schemas.openxmlformats.org/officeDocument/2006/relationships/hyperlink" Target="https://markets.businessinsider.com/news/commodities/russian-oil-laundered-china-india-moscow-sanctions-europe-west-ukraine-2023-4" TargetMode="External"/><Relationship Id="rId77" Type="http://schemas.openxmlformats.org/officeDocument/2006/relationships/hyperlink" Target="https://www.youtube.com/watch?v=aeio9be2pw8" TargetMode="External"/><Relationship Id="rId8" Type="http://schemas.openxmlformats.org/officeDocument/2006/relationships/hyperlink" Target="https://jpodur.blog.yorku.ca/" TargetMode="External"/><Relationship Id="rId51" Type="http://schemas.openxmlformats.org/officeDocument/2006/relationships/hyperlink" Target="https://www.investopedia.com/terms/p/petrodollars.asp" TargetMode="External"/><Relationship Id="rId72" Type="http://schemas.openxmlformats.org/officeDocument/2006/relationships/hyperlink" Target="https://www.wsj.com/articles/u-s-backs-sale-of-citgo-to-pay-venezuelas-debts-1c56228a?reflink=desktopwebshare_permalink" TargetMode="External"/><Relationship Id="rId80" Type="http://schemas.openxmlformats.org/officeDocument/2006/relationships/hyperlink" Target="https://www.cnn.com/2023/05/30/americas/brazil-lula-south-american-currency-intl-latam/index.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arkets.businessinsider.com/news/currencies/dedollarization-dollar-dominance-currency-war-greenback-china-yuan-economy-2023-5" TargetMode="External"/><Relationship Id="rId17" Type="http://schemas.openxmlformats.org/officeDocument/2006/relationships/hyperlink" Target="https://thediplomat.com/2023/06/pakistan-turns-to-barter-trade-with-russia-iran-and-afghanistan/" TargetMode="External"/><Relationship Id="rId25" Type="http://schemas.openxmlformats.org/officeDocument/2006/relationships/hyperlink" Target="https://ses.library.usyd.edu.au/bitstream/handle/2123/29542.2/tharappel_jj_thesis.pdf?sequence=3" TargetMode="External"/><Relationship Id="rId33" Type="http://schemas.openxmlformats.org/officeDocument/2006/relationships/hyperlink" Target="https://cepr.org/voxeu/columns/russias-national-income-war-and-revolution-1913-1928" TargetMode="External"/><Relationship Id="rId38" Type="http://schemas.openxmlformats.org/officeDocument/2006/relationships/hyperlink" Target="https://michael-hudson.com/wp-content/uploads/2010/03/superimperialism.pdf" TargetMode="External"/><Relationship Id="rId46" Type="http://schemas.openxmlformats.org/officeDocument/2006/relationships/hyperlink" Target="https://canadiandimension.com/articles/view/the-imf-is-utterly-indifferent-to-the-pain-its-causing" TargetMode="External"/><Relationship Id="rId59" Type="http://schemas.openxmlformats.org/officeDocument/2006/relationships/hyperlink" Target="https://www.bloomberg.com/news/articles/2023-04-18/de-dollarization-is-happening-at-a-stunning-pace-jen-says?leadSource" TargetMode="External"/><Relationship Id="rId67" Type="http://schemas.openxmlformats.org/officeDocument/2006/relationships/hyperlink" Target="https://www.taiwannews.com.tw/en/news/4815517" TargetMode="External"/><Relationship Id="rId20" Type="http://schemas.openxmlformats.org/officeDocument/2006/relationships/hyperlink" Target="https://www.britannica.com/event/Cross-of-Gold-speech" TargetMode="External"/><Relationship Id="rId41" Type="http://schemas.openxmlformats.org/officeDocument/2006/relationships/hyperlink" Target="https://socialsciences.mcmaster.ca/econ/ugcm/3ll3/keynes/pdf%26filename%3Dpeace3.pdf" TargetMode="External"/><Relationship Id="rId54" Type="http://schemas.openxmlformats.org/officeDocument/2006/relationships/hyperlink" Target="https://www.abebooks.com/9780977795390/Oil-Card-Global-Economic-Warfare-097779539X/plp" TargetMode="External"/><Relationship Id="rId62" Type="http://schemas.openxmlformats.org/officeDocument/2006/relationships/hyperlink" Target="https://www.the-scientist.com/news-opinion/china-catches-up-with-the-us-in-science-and-tech-66977" TargetMode="External"/><Relationship Id="rId70" Type="http://schemas.openxmlformats.org/officeDocument/2006/relationships/hyperlink" Target="https://abcnews.go.com/Politics/us-allies-bar-russian-central-bank-accessing-reserves/story?id=83155896" TargetMode="External"/><Relationship Id="rId75" Type="http://schemas.openxmlformats.org/officeDocument/2006/relationships/hyperlink" Target="https://www.nytimes.com/2023/03/11/us/politics/saudi-arabia-iran-china-biden.html" TargetMode="External"/><Relationship Id="rId83" Type="http://schemas.openxmlformats.org/officeDocument/2006/relationships/hyperlink" Target="https://mronline.org/2022/04/16/russias-sergey-glazyev-introduces-the-new-global-financial-system/" TargetMode="External"/><Relationship Id="rId1" Type="http://schemas.openxmlformats.org/officeDocument/2006/relationships/numbering" Target="numbering.xml"/><Relationship Id="rId6" Type="http://schemas.openxmlformats.org/officeDocument/2006/relationships/hyperlink" Target="https://podur.org/" TargetMode="External"/><Relationship Id="rId15" Type="http://schemas.openxmlformats.org/officeDocument/2006/relationships/hyperlink" Target="https://www.youtube.com/watch?v=aeio9be2pw8" TargetMode="External"/><Relationship Id="rId23" Type="http://schemas.openxmlformats.org/officeDocument/2006/relationships/hyperlink" Target="https://tinyurl.com/bddpyptp" TargetMode="External"/><Relationship Id="rId28" Type="http://schemas.openxmlformats.org/officeDocument/2006/relationships/hyperlink" Target="https://www.aljazeera.com/opinions/2018/12/19/how-britain-stole-45-trillion-from-india/" TargetMode="External"/><Relationship Id="rId36" Type="http://schemas.openxmlformats.org/officeDocument/2006/relationships/hyperlink" Target="https://www.npr.org/2015/08/22/433515258/in-wwii-millions-of-indians-fought-for-a-britain-they-abhored" TargetMode="External"/><Relationship Id="rId49" Type="http://schemas.openxmlformats.org/officeDocument/2006/relationships/hyperlink" Target="https://www.brookings.edu/blog/order-from-chaos/2020/02/10/75-years-after-a-historic-meeting-on-the-uss-quincy-us-saudi-relations-are-in-need-of-a-true-re-think/" TargetMode="External"/><Relationship Id="rId57" Type="http://schemas.openxmlformats.org/officeDocument/2006/relationships/hyperlink" Target="https://monthlyreview.org/product/behind_the_invasion_of_iraq/" TargetMode="External"/><Relationship Id="rId10" Type="http://schemas.openxmlformats.org/officeDocument/2006/relationships/hyperlink" Target="https://youtu.be/0Jxl4LRpIpw" TargetMode="External"/><Relationship Id="rId31" Type="http://schemas.openxmlformats.org/officeDocument/2006/relationships/hyperlink" Target="https://www.cambridge.org/core/journals/journal-of-economic-history/article/abs/how-did-the-united-states-and-germany-overtake-britian-a-sectoral-analysis-of-comparative-productivity-levels-18701990/D3FD9C0D44DD797868E51E04A7C777BB" TargetMode="External"/><Relationship Id="rId44" Type="http://schemas.openxmlformats.org/officeDocument/2006/relationships/hyperlink" Target="https://www.federalreservehistory.org/essays/bretton-woods-created" TargetMode="External"/><Relationship Id="rId52" Type="http://schemas.openxmlformats.org/officeDocument/2006/relationships/hyperlink" Target="https://www.econstor.eu/bitstream/10419/157972/1/bna-008_20020901bn_gpe_of_israel.pdf" TargetMode="External"/><Relationship Id="rId60" Type="http://schemas.openxmlformats.org/officeDocument/2006/relationships/hyperlink" Target="https://www.youtube.com/watch?v=aeio9be2pw8" TargetMode="External"/><Relationship Id="rId65" Type="http://schemas.openxmlformats.org/officeDocument/2006/relationships/hyperlink" Target="https://www.investopedia.com/financial-edge/0410/countries-sanctioned-by-the-u.s.---and-why.aspx" TargetMode="External"/><Relationship Id="rId73" Type="http://schemas.openxmlformats.org/officeDocument/2006/relationships/hyperlink" Target="https://moderndiplomacy.eu/2023/04/04/the-de-dollarization-of-world-economy-xi-putin-agreement-saudi-arabias-shift-to-yuan/" TargetMode="External"/><Relationship Id="rId78" Type="http://schemas.openxmlformats.org/officeDocument/2006/relationships/hyperlink" Target="https://www.youtube.com/watch?v=aeio9be2pw8" TargetMode="External"/><Relationship Id="rId81" Type="http://schemas.openxmlformats.org/officeDocument/2006/relationships/hyperlink" Target="https://geopoliticaleconomy.com/2023/02/15/latin-america-currency-plan-ecuador-andres-arauz/" TargetMode="External"/><Relationship Id="rId4" Type="http://schemas.openxmlformats.org/officeDocument/2006/relationships/webSettings" Target="webSettings.xml"/><Relationship Id="rId9" Type="http://schemas.openxmlformats.org/officeDocument/2006/relationships/hyperlink" Target="https://responsiblestatecraft.org/2023/05/24/dedollarization-is-here-like-it-or-not/" TargetMode="External"/><Relationship Id="rId13" Type="http://schemas.openxmlformats.org/officeDocument/2006/relationships/hyperlink" Target="https://youtu.be/94YZ9TKFOac" TargetMode="External"/><Relationship Id="rId18" Type="http://schemas.openxmlformats.org/officeDocument/2006/relationships/hyperlink" Target="https://inctpped.ie.ufrj.br/spiderweb/pdf_4/Great_Transformation.pdf" TargetMode="External"/><Relationship Id="rId39" Type="http://schemas.openxmlformats.org/officeDocument/2006/relationships/hyperlink" Target="https://tinyurl.com/3hvw9evw" TargetMode="External"/><Relationship Id="rId34" Type="http://schemas.openxmlformats.org/officeDocument/2006/relationships/hyperlink" Target="https://blogs.lse.ac.uk/southasia/2018/11/09/the-story-of-1-5-million-soldiers-that-served-in-ww1-has-been-forgotten-over-the-years-shrabani-basu" TargetMode="External"/><Relationship Id="rId50" Type="http://schemas.openxmlformats.org/officeDocument/2006/relationships/hyperlink" Target="https://www.opec.org/opec_web/en/about_us/25.htm" TargetMode="External"/><Relationship Id="rId55" Type="http://schemas.openxmlformats.org/officeDocument/2006/relationships/hyperlink" Target="https://www.kobo.com/us/en/audiobook/victory-79" TargetMode="External"/><Relationship Id="rId76" Type="http://schemas.openxmlformats.org/officeDocument/2006/relationships/hyperlink" Target="https://www.aljazeera.com/news/2023/5/19/assad-gets-warm-welcome-as-syria-welcomed-back-into-arab-league" TargetMode="External"/><Relationship Id="rId7" Type="http://schemas.openxmlformats.org/officeDocument/2006/relationships/hyperlink" Target="https://twitter.com/justinpodur" TargetMode="External"/><Relationship Id="rId71" Type="http://schemas.openxmlformats.org/officeDocument/2006/relationships/hyperlink" Target="https://www.telesurenglish.net/news/Holding-Venezuelan-Gold-in-the-Bank-of-England-is-a-Robbery-20220804-0005.html" TargetMode="External"/><Relationship Id="rId2" Type="http://schemas.openxmlformats.org/officeDocument/2006/relationships/styles" Target="styles.xml"/><Relationship Id="rId29" Type="http://schemas.openxmlformats.org/officeDocument/2006/relationships/hyperlink" Target="https://www.aljazeera.com/opinions/2018/12/19/how-britain-stole-45-trillion-from-india/" TargetMode="External"/><Relationship Id="rId24" Type="http://schemas.openxmlformats.org/officeDocument/2006/relationships/hyperlink" Target="https://asiapacificcurriculum.ca/learning-module/opium-wars-china" TargetMode="External"/><Relationship Id="rId40" Type="http://schemas.openxmlformats.org/officeDocument/2006/relationships/hyperlink" Target="https://tinyurl.com/3hvw9evw" TargetMode="External"/><Relationship Id="rId45" Type="http://schemas.openxmlformats.org/officeDocument/2006/relationships/hyperlink" Target="https://www.investopedia.com/articles/forex-currencies/092316/how-us-dollar-became-worlds-reserve-currency.asp" TargetMode="External"/><Relationship Id="rId66" Type="http://schemas.openxmlformats.org/officeDocument/2006/relationships/hyperlink" Target="https://www.reuters.com/world/iranian-president-caracas-kicking-off-regional-tour-2023-06-12/" TargetMode="External"/><Relationship Id="rId61" Type="http://schemas.openxmlformats.org/officeDocument/2006/relationships/hyperlink" Target="https://www.statista.com/chart/20858/top-10-countries-by-share-of-global-manufacturing-output/" TargetMode="External"/><Relationship Id="rId82" Type="http://schemas.openxmlformats.org/officeDocument/2006/relationships/hyperlink" Target="https://foreignpolicy.com/2023/04/24/brics-currency-end-dollar-dominance-united-states-russia-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4234</Words>
  <Characters>24140</Characters>
  <Application>Microsoft Office Word</Application>
  <DocSecurity>0</DocSecurity>
  <Lines>201</Lines>
  <Paragraphs>56</Paragraphs>
  <ScaleCrop>false</ScaleCrop>
  <Company/>
  <LinksUpToDate>false</LinksUpToDate>
  <CharactersWithSpaces>28318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2023-06-22T21:56:00Z</dcterms:created>
  <dcterms:modified xsi:type="dcterms:W3CDTF">2023-06-22T21:56:00Z</dcterms:modified>
</cp:coreProperties>
</file>