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Raphael Warnock’s Reelection Could Tip the Balance for America’s Economic Future</w:t>
      </w:r>
    </w:p>
    <w:p w14:paraId="00000002"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560CA1" w:rsidRDefault="00DE01E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Midterm Elections, Democratic Party, GOP/Right Wing, Economy, Politics, Biden, Social Benefits, Activism, Voting Rights, Health Care, Law, Election Regulation, Opinion, North America/United States of America, Time-Sensitive</w:t>
      </w:r>
    </w:p>
    <w:p w14:paraId="00000007" w14:textId="77777777" w:rsidR="00560CA1" w:rsidRDefault="00560CA1">
      <w:pPr>
        <w:widowControl w:val="0"/>
        <w:spacing w:before="200" w:after="200"/>
        <w:rPr>
          <w:rFonts w:ascii="Times New Roman" w:eastAsia="Times New Roman" w:hAnsi="Times New Roman" w:cs="Times New Roman"/>
          <w:b/>
          <w:sz w:val="28"/>
          <w:szCs w:val="28"/>
          <w:highlight w:val="white"/>
        </w:rPr>
      </w:pPr>
    </w:p>
    <w:p w14:paraId="00000008" w14:textId="77777777" w:rsidR="00560CA1" w:rsidRDefault="00DE01E1">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Michael McMullen spent years agonizing over the failing pension plan that put his golden years at risk.</w:t>
      </w:r>
    </w:p>
    <w:p w14:paraId="0000000A"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wrote numerous postcards and made countless phone calls urging Congress to step in and safeguard his future. But not until he and fel</w:t>
      </w:r>
      <w:r>
        <w:rPr>
          <w:rFonts w:ascii="Times New Roman" w:eastAsia="Times New Roman" w:hAnsi="Times New Roman" w:cs="Times New Roman"/>
          <w:sz w:val="28"/>
          <w:szCs w:val="28"/>
        </w:rPr>
        <w:t xml:space="preserve">low Georgians </w:t>
      </w:r>
      <w:hyperlink r:id="rId6">
        <w:r>
          <w:rPr>
            <w:rFonts w:ascii="Times New Roman" w:eastAsia="Times New Roman" w:hAnsi="Times New Roman" w:cs="Times New Roman"/>
            <w:color w:val="1155CC"/>
            <w:sz w:val="28"/>
            <w:szCs w:val="28"/>
            <w:u w:val="single"/>
          </w:rPr>
          <w:t>elected Raphael Warnock</w:t>
        </w:r>
      </w:hyperlink>
      <w:r>
        <w:rPr>
          <w:rFonts w:ascii="Times New Roman" w:eastAsia="Times New Roman" w:hAnsi="Times New Roman" w:cs="Times New Roman"/>
          <w:sz w:val="28"/>
          <w:szCs w:val="28"/>
        </w:rPr>
        <w:t xml:space="preserve"> to the Senate in 2021 did the Democrats have the final vote needed to pass legis</w:t>
      </w:r>
      <w:r>
        <w:rPr>
          <w:rFonts w:ascii="Times New Roman" w:eastAsia="Times New Roman" w:hAnsi="Times New Roman" w:cs="Times New Roman"/>
          <w:sz w:val="28"/>
          <w:szCs w:val="28"/>
        </w:rPr>
        <w:t>lation stabilizing that plan and other multiemployer pension funds on the brink of collapse.</w:t>
      </w:r>
    </w:p>
    <w:p w14:paraId="0000000B"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Warnock saved McMullen’s retirement and that of </w:t>
      </w:r>
      <w:hyperlink r:id="rId7">
        <w:r>
          <w:rPr>
            <w:rFonts w:ascii="Times New Roman" w:eastAsia="Times New Roman" w:hAnsi="Times New Roman" w:cs="Times New Roman"/>
            <w:color w:val="1155CC"/>
            <w:sz w:val="28"/>
            <w:szCs w:val="28"/>
            <w:u w:val="single"/>
          </w:rPr>
          <w:t>1.3 million</w:t>
        </w:r>
      </w:hyperlink>
      <w:r>
        <w:rPr>
          <w:rFonts w:ascii="Times New Roman" w:eastAsia="Times New Roman" w:hAnsi="Times New Roman" w:cs="Times New Roman"/>
          <w:sz w:val="28"/>
          <w:szCs w:val="28"/>
        </w:rPr>
        <w:t xml:space="preserve"> other Americans—then cast scores of other votes that helped to shift the nation’s trajectory from peril to progress. Now, reelecting Warnock in Georgia’s </w:t>
      </w:r>
      <w:hyperlink r:id="rId8">
        <w:r>
          <w:rPr>
            <w:rFonts w:ascii="Times New Roman" w:eastAsia="Times New Roman" w:hAnsi="Times New Roman" w:cs="Times New Roman"/>
            <w:color w:val="1155CC"/>
            <w:sz w:val="28"/>
            <w:szCs w:val="28"/>
            <w:u w:val="single"/>
          </w:rPr>
          <w:t>December 6 runoff</w:t>
        </w:r>
      </w:hyperlink>
      <w:r>
        <w:rPr>
          <w:rFonts w:ascii="Times New Roman" w:eastAsia="Times New Roman" w:hAnsi="Times New Roman" w:cs="Times New Roman"/>
          <w:sz w:val="28"/>
          <w:szCs w:val="28"/>
        </w:rPr>
        <w:t xml:space="preserve"> is crucial to continuing the country’s hard-fought path forward.</w:t>
      </w:r>
    </w:p>
    <w:p w14:paraId="0000000C"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“He’s for the working class, for the middle class,” summed up McMullen, pre</w:t>
      </w:r>
      <w:r>
        <w:rPr>
          <w:rFonts w:ascii="Times New Roman" w:eastAsia="Times New Roman" w:hAnsi="Times New Roman" w:cs="Times New Roman"/>
          <w:sz w:val="28"/>
          <w:szCs w:val="28"/>
        </w:rPr>
        <w:t xml:space="preserve">sident of United Steelworkers (USW) Local 1703, which represents workers at the Georgia-Pacific paper mill in Cedar Springs, Georgia, who are already benefiting from the </w:t>
      </w:r>
      <w:hyperlink r:id="rId9">
        <w:r>
          <w:rPr>
            <w:rFonts w:ascii="Times New Roman" w:eastAsia="Times New Roman" w:hAnsi="Times New Roman" w:cs="Times New Roman"/>
            <w:color w:val="1155CC"/>
            <w:sz w:val="28"/>
            <w:szCs w:val="28"/>
            <w:u w:val="single"/>
          </w:rPr>
          <w:t>pension-saving provisions of the American Rescue Plan</w:t>
        </w:r>
      </w:hyperlink>
      <w:r>
        <w:rPr>
          <w:rFonts w:ascii="Times New Roman" w:eastAsia="Times New Roman" w:hAnsi="Times New Roman" w:cs="Times New Roman"/>
          <w:sz w:val="28"/>
          <w:szCs w:val="28"/>
        </w:rPr>
        <w:t xml:space="preserve"> that </w:t>
      </w:r>
      <w:r>
        <w:rPr>
          <w:rFonts w:ascii="Times New Roman" w:eastAsia="Times New Roman" w:hAnsi="Times New Roman" w:cs="Times New Roman"/>
          <w:sz w:val="28"/>
          <w:szCs w:val="28"/>
        </w:rPr>
        <w:lastRenderedPageBreak/>
        <w:t>Warnock pushed over the goal line in March 2021.</w:t>
      </w:r>
    </w:p>
    <w:p w14:paraId="0000000D"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McMullen and other union members had grown increasingly alarmed over the years about their paper industry pens</w:t>
      </w:r>
      <w:r>
        <w:rPr>
          <w:rFonts w:ascii="Times New Roman" w:eastAsia="Times New Roman" w:hAnsi="Times New Roman" w:cs="Times New Roman"/>
          <w:sz w:val="28"/>
          <w:szCs w:val="28"/>
        </w:rPr>
        <w:t xml:space="preserve">ion plan, one of about </w:t>
      </w:r>
      <w:hyperlink r:id="rId10">
        <w:r>
          <w:rPr>
            <w:rFonts w:ascii="Times New Roman" w:eastAsia="Times New Roman" w:hAnsi="Times New Roman" w:cs="Times New Roman"/>
            <w:color w:val="1155CC"/>
            <w:sz w:val="28"/>
            <w:szCs w:val="28"/>
            <w:u w:val="single"/>
          </w:rPr>
          <w:t>130 multiemployer retirement</w:t>
        </w:r>
      </w:hyperlink>
      <w:r>
        <w:rPr>
          <w:rFonts w:ascii="Times New Roman" w:eastAsia="Times New Roman" w:hAnsi="Times New Roman" w:cs="Times New Roman"/>
          <w:sz w:val="28"/>
          <w:szCs w:val="28"/>
        </w:rPr>
        <w:t xml:space="preserve"> funds hurtling toward </w:t>
      </w:r>
      <w:hyperlink r:id="rId11">
        <w:r>
          <w:rPr>
            <w:rFonts w:ascii="Times New Roman" w:eastAsia="Times New Roman" w:hAnsi="Times New Roman" w:cs="Times New Roman"/>
            <w:color w:val="1155CC"/>
            <w:sz w:val="28"/>
            <w:szCs w:val="28"/>
            <w:u w:val="single"/>
          </w:rPr>
          <w:t>insolvency</w:t>
        </w:r>
      </w:hyperlink>
      <w:r>
        <w:rPr>
          <w:rFonts w:ascii="Times New Roman" w:eastAsia="Times New Roman" w:hAnsi="Times New Roman" w:cs="Times New Roman"/>
          <w:sz w:val="28"/>
          <w:szCs w:val="28"/>
        </w:rPr>
        <w:t xml:space="preserve"> because of Wall Street recklessness, corporate bankruptcies, and other factors o</w:t>
      </w:r>
      <w:r>
        <w:rPr>
          <w:rFonts w:ascii="Times New Roman" w:eastAsia="Times New Roman" w:hAnsi="Times New Roman" w:cs="Times New Roman"/>
          <w:sz w:val="28"/>
          <w:szCs w:val="28"/>
        </w:rPr>
        <w:t>utside workers’ control.</w:t>
      </w:r>
    </w:p>
    <w:p w14:paraId="0000000E"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Some of his coworkers already delayed retirement to build up savings in case the fund went broke, while others worried about meager retirements in which they’d have to choose between buying food or prescriptions.</w:t>
      </w:r>
    </w:p>
    <w:p w14:paraId="0000000F"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were really </w:t>
      </w:r>
      <w:r>
        <w:rPr>
          <w:rFonts w:ascii="Times New Roman" w:eastAsia="Times New Roman" w:hAnsi="Times New Roman" w:cs="Times New Roman"/>
          <w:sz w:val="28"/>
          <w:szCs w:val="28"/>
        </w:rPr>
        <w:t>worried about it,” McMullen said, adding that the plan’s impending failure also portended the demise of stores and restaurants relying on retirees for business. “It would have been like a mill closing.”</w:t>
      </w:r>
    </w:p>
    <w:p w14:paraId="00000010"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Unions and their Democratic allies repeatedly attempt</w:t>
      </w:r>
      <w:r>
        <w:rPr>
          <w:rFonts w:ascii="Times New Roman" w:eastAsia="Times New Roman" w:hAnsi="Times New Roman" w:cs="Times New Roman"/>
          <w:sz w:val="28"/>
          <w:szCs w:val="28"/>
        </w:rPr>
        <w:t xml:space="preserve">ed to save the plans, but the pro-corporate Republicans in control of the Senate </w:t>
      </w:r>
      <w:hyperlink r:id="rId12">
        <w:r>
          <w:rPr>
            <w:rFonts w:ascii="Times New Roman" w:eastAsia="Times New Roman" w:hAnsi="Times New Roman" w:cs="Times New Roman"/>
            <w:color w:val="1155CC"/>
            <w:sz w:val="28"/>
            <w:szCs w:val="28"/>
            <w:u w:val="single"/>
          </w:rPr>
          <w:t>blocked</w:t>
        </w:r>
      </w:hyperlink>
      <w:r>
        <w:rPr>
          <w:rFonts w:ascii="Times New Roman" w:eastAsia="Times New Roman" w:hAnsi="Times New Roman" w:cs="Times New Roman"/>
          <w:sz w:val="28"/>
          <w:szCs w:val="28"/>
        </w:rPr>
        <w:t xml:space="preserve"> all efforts to safeguard the futures that many workers and retirees had spent decades building.</w:t>
      </w:r>
    </w:p>
    <w:p w14:paraId="00000011"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Warnock’s elec</w:t>
      </w:r>
      <w:r>
        <w:rPr>
          <w:rFonts w:ascii="Times New Roman" w:eastAsia="Times New Roman" w:hAnsi="Times New Roman" w:cs="Times New Roman"/>
          <w:sz w:val="28"/>
          <w:szCs w:val="28"/>
        </w:rPr>
        <w:t xml:space="preserve">tion in 2021—he </w:t>
      </w:r>
      <w:hyperlink r:id="rId13">
        <w:r>
          <w:rPr>
            <w:rFonts w:ascii="Times New Roman" w:eastAsia="Times New Roman" w:hAnsi="Times New Roman" w:cs="Times New Roman"/>
            <w:color w:val="1155CC"/>
            <w:sz w:val="28"/>
            <w:szCs w:val="28"/>
            <w:u w:val="single"/>
          </w:rPr>
          <w:t>won a seat</w:t>
        </w:r>
      </w:hyperlink>
      <w:r>
        <w:rPr>
          <w:rFonts w:ascii="Times New Roman" w:eastAsia="Times New Roman" w:hAnsi="Times New Roman" w:cs="Times New Roman"/>
          <w:sz w:val="28"/>
          <w:szCs w:val="28"/>
        </w:rPr>
        <w:t xml:space="preserve"> previously held by a Republican—helped to give Democrats the razor-thin Senate</w:t>
      </w:r>
      <w:r>
        <w:rPr>
          <w:rFonts w:ascii="Times New Roman" w:eastAsia="Times New Roman" w:hAnsi="Times New Roman" w:cs="Times New Roman"/>
          <w:sz w:val="28"/>
          <w:szCs w:val="28"/>
        </w:rPr>
        <w:t xml:space="preserve"> majority needed to </w:t>
      </w:r>
      <w:hyperlink r:id="rId14">
        <w:r>
          <w:rPr>
            <w:rFonts w:ascii="Times New Roman" w:eastAsia="Times New Roman" w:hAnsi="Times New Roman" w:cs="Times New Roman"/>
            <w:color w:val="1155CC"/>
            <w:sz w:val="28"/>
            <w:szCs w:val="28"/>
            <w:u w:val="single"/>
          </w:rPr>
          <w:t>finally pass</w:t>
        </w:r>
      </w:hyperlink>
      <w:r>
        <w:rPr>
          <w:rFonts w:ascii="Times New Roman" w:eastAsia="Times New Roman" w:hAnsi="Times New Roman" w:cs="Times New Roman"/>
          <w:sz w:val="28"/>
          <w:szCs w:val="28"/>
        </w:rPr>
        <w:t xml:space="preserve"> the pension legislation </w:t>
      </w:r>
      <w:hyperlink r:id="rId15">
        <w:r>
          <w:rPr>
            <w:rFonts w:ascii="Times New Roman" w:eastAsia="Times New Roman" w:hAnsi="Times New Roman" w:cs="Times New Roman"/>
            <w:color w:val="1155CC"/>
            <w:sz w:val="28"/>
            <w:szCs w:val="28"/>
            <w:u w:val="single"/>
          </w:rPr>
          <w:t>without a single</w:t>
        </w:r>
      </w:hyperlink>
      <w:r>
        <w:rPr>
          <w:rFonts w:ascii="Times New Roman" w:eastAsia="Times New Roman" w:hAnsi="Times New Roman" w:cs="Times New Roman"/>
          <w:sz w:val="28"/>
          <w:szCs w:val="28"/>
        </w:rPr>
        <w:t xml:space="preserve"> Republican’s support.</w:t>
      </w:r>
    </w:p>
    <w:p w14:paraId="00000012"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took every Democratic vote. If they di</w:t>
      </w:r>
      <w:r>
        <w:rPr>
          <w:rFonts w:ascii="Times New Roman" w:eastAsia="Times New Roman" w:hAnsi="Times New Roman" w:cs="Times New Roman"/>
          <w:sz w:val="28"/>
          <w:szCs w:val="28"/>
        </w:rPr>
        <w:t>dn’t have that one vote, they couldn’t have passed it,” McMullen said of Warnock, recalling how the anxiety that he and others harbored about their pensions vanished in an instant.</w:t>
      </w:r>
    </w:p>
    <w:p w14:paraId="00000013"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Working with President Joe Biden and the Democrat-led House, the new Senate</w:t>
      </w:r>
      <w:r>
        <w:rPr>
          <w:rFonts w:ascii="Times New Roman" w:eastAsia="Times New Roman" w:hAnsi="Times New Roman" w:cs="Times New Roman"/>
          <w:sz w:val="28"/>
          <w:szCs w:val="28"/>
        </w:rPr>
        <w:t xml:space="preserve"> majority went on to pass other legislation pivotal to defeating COVID-19 and surmounting the </w:t>
      </w:r>
      <w:hyperlink r:id="rId16">
        <w:r>
          <w:rPr>
            <w:rFonts w:ascii="Times New Roman" w:eastAsia="Times New Roman" w:hAnsi="Times New Roman" w:cs="Times New Roman"/>
            <w:color w:val="1155CC"/>
            <w:sz w:val="28"/>
            <w:szCs w:val="28"/>
            <w:u w:val="single"/>
          </w:rPr>
          <w:t>economic crisis</w:t>
        </w:r>
      </w:hyperlink>
      <w:r>
        <w:rPr>
          <w:rFonts w:ascii="Times New Roman" w:eastAsia="Times New Roman" w:hAnsi="Times New Roman" w:cs="Times New Roman"/>
          <w:color w:val="1155CC"/>
          <w:sz w:val="28"/>
          <w:szCs w:val="28"/>
        </w:rPr>
        <w:t xml:space="preserve"> </w:t>
      </w:r>
      <w:r>
        <w:rPr>
          <w:rFonts w:ascii="Times New Roman" w:eastAsia="Times New Roman" w:hAnsi="Times New Roman" w:cs="Times New Roman"/>
          <w:sz w:val="28"/>
          <w:szCs w:val="28"/>
        </w:rPr>
        <w:t>wreaked by the previ</w:t>
      </w:r>
      <w:r>
        <w:rPr>
          <w:rFonts w:ascii="Times New Roman" w:eastAsia="Times New Roman" w:hAnsi="Times New Roman" w:cs="Times New Roman"/>
          <w:sz w:val="28"/>
          <w:szCs w:val="28"/>
        </w:rPr>
        <w:t>ous administration.</w:t>
      </w:r>
    </w:p>
    <w:p w14:paraId="00000014"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Warnock, </w:t>
      </w:r>
      <w:hyperlink r:id="rId17">
        <w:r>
          <w:rPr>
            <w:rFonts w:ascii="Times New Roman" w:eastAsia="Times New Roman" w:hAnsi="Times New Roman" w:cs="Times New Roman"/>
            <w:color w:val="1155CC"/>
            <w:sz w:val="28"/>
            <w:szCs w:val="28"/>
            <w:u w:val="single"/>
          </w:rPr>
          <w:t>a pastor with working-class roots</w:t>
        </w:r>
      </w:hyperlink>
      <w:r>
        <w:rPr>
          <w:rFonts w:ascii="Times New Roman" w:eastAsia="Times New Roman" w:hAnsi="Times New Roman" w:cs="Times New Roman"/>
          <w:sz w:val="28"/>
          <w:szCs w:val="28"/>
        </w:rPr>
        <w:t xml:space="preserve">, delivered crucial support for the $1.2 trillion Infrastructure Investment and Jobs Act (IIJA) that’s modernizing the nation, </w:t>
      </w:r>
      <w:hyperlink r:id="rId18">
        <w:r>
          <w:rPr>
            <w:rFonts w:ascii="Times New Roman" w:eastAsia="Times New Roman" w:hAnsi="Times New Roman" w:cs="Times New Roman"/>
            <w:color w:val="1155CC"/>
            <w:sz w:val="28"/>
            <w:szCs w:val="28"/>
            <w:u w:val="single"/>
          </w:rPr>
          <w:t>crea</w:t>
        </w:r>
        <w:r>
          <w:rPr>
            <w:rFonts w:ascii="Times New Roman" w:eastAsia="Times New Roman" w:hAnsi="Times New Roman" w:cs="Times New Roman"/>
            <w:color w:val="1155CC"/>
            <w:sz w:val="28"/>
            <w:szCs w:val="28"/>
            <w:u w:val="single"/>
          </w:rPr>
          <w:t>ting middle-class jobs</w:t>
        </w:r>
      </w:hyperlink>
      <w:r>
        <w:rPr>
          <w:rFonts w:ascii="Times New Roman" w:eastAsia="Times New Roman" w:hAnsi="Times New Roman" w:cs="Times New Roman"/>
          <w:sz w:val="28"/>
          <w:szCs w:val="28"/>
        </w:rPr>
        <w:t>, and revitalizing American manufacturing.</w:t>
      </w:r>
    </w:p>
    <w:p w14:paraId="00000015"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October, for example, Solvay Specialty Polymers announced that </w:t>
      </w:r>
      <w:hyperlink r:id="rId19">
        <w:r>
          <w:rPr>
            <w:rFonts w:ascii="Times New Roman" w:eastAsia="Times New Roman" w:hAnsi="Times New Roman" w:cs="Times New Roman"/>
            <w:color w:val="1155CC"/>
            <w:sz w:val="28"/>
            <w:szCs w:val="28"/>
            <w:u w:val="single"/>
          </w:rPr>
          <w:t>IIJA support</w:t>
        </w:r>
      </w:hyperlink>
      <w:r>
        <w:rPr>
          <w:rFonts w:ascii="Times New Roman" w:eastAsia="Times New Roman" w:hAnsi="Times New Roman" w:cs="Times New Roman"/>
          <w:sz w:val="28"/>
          <w:szCs w:val="28"/>
        </w:rPr>
        <w:t xml:space="preserve"> will enable it to build an electric vehicle battery parts plant in Augusta, Georgia, creating dozens of manufacturing jobs and expanding the state’s footh</w:t>
      </w:r>
      <w:r>
        <w:rPr>
          <w:rFonts w:ascii="Times New Roman" w:eastAsia="Times New Roman" w:hAnsi="Times New Roman" w:cs="Times New Roman"/>
          <w:sz w:val="28"/>
          <w:szCs w:val="28"/>
        </w:rPr>
        <w:t>old in the clean economy.</w:t>
      </w:r>
    </w:p>
    <w:p w14:paraId="00000016"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Warnock passionately </w:t>
      </w:r>
      <w:hyperlink r:id="rId20">
        <w:r>
          <w:rPr>
            <w:rFonts w:ascii="Times New Roman" w:eastAsia="Times New Roman" w:hAnsi="Times New Roman" w:cs="Times New Roman"/>
            <w:color w:val="1155CC"/>
            <w:sz w:val="28"/>
            <w:szCs w:val="28"/>
            <w:u w:val="single"/>
          </w:rPr>
          <w:t>defended voting rights</w:t>
        </w:r>
      </w:hyperlink>
      <w:r>
        <w:rPr>
          <w:rFonts w:ascii="Times New Roman" w:eastAsia="Times New Roman" w:hAnsi="Times New Roman" w:cs="Times New Roman"/>
          <w:sz w:val="28"/>
          <w:szCs w:val="28"/>
        </w:rPr>
        <w:t xml:space="preserve"> amid Republicans’ efforts to </w:t>
      </w:r>
      <w:hyperlink r:id="rId21">
        <w:r>
          <w:rPr>
            <w:rFonts w:ascii="Times New Roman" w:eastAsia="Times New Roman" w:hAnsi="Times New Roman" w:cs="Times New Roman"/>
            <w:color w:val="1155CC"/>
            <w:sz w:val="28"/>
            <w:szCs w:val="28"/>
            <w:u w:val="single"/>
          </w:rPr>
          <w:t>disenfranchise millions of working-class voters</w:t>
        </w:r>
      </w:hyperlink>
      <w:r>
        <w:rPr>
          <w:rFonts w:ascii="Times New Roman" w:eastAsia="Times New Roman" w:hAnsi="Times New Roman" w:cs="Times New Roman"/>
          <w:sz w:val="28"/>
          <w:szCs w:val="28"/>
        </w:rPr>
        <w:t xml:space="preserve"> across the country, warning that people were being “squeezed out of their democracy.”</w:t>
      </w:r>
    </w:p>
    <w:p w14:paraId="00000017"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l</w:t>
      </w:r>
      <w:r>
        <w:rPr>
          <w:rFonts w:ascii="Times New Roman" w:eastAsia="Times New Roman" w:hAnsi="Times New Roman" w:cs="Times New Roman"/>
          <w:sz w:val="28"/>
          <w:szCs w:val="28"/>
        </w:rPr>
        <w:t xml:space="preserve">ed </w:t>
      </w:r>
      <w:hyperlink r:id="rId22">
        <w:r>
          <w:rPr>
            <w:rFonts w:ascii="Times New Roman" w:eastAsia="Times New Roman" w:hAnsi="Times New Roman" w:cs="Times New Roman"/>
            <w:color w:val="1155CC"/>
            <w:sz w:val="28"/>
            <w:szCs w:val="28"/>
            <w:u w:val="single"/>
          </w:rPr>
          <w:t>the Senate’s passage</w:t>
        </w:r>
      </w:hyperlink>
      <w:r>
        <w:rPr>
          <w:rFonts w:ascii="Times New Roman" w:eastAsia="Times New Roman" w:hAnsi="Times New Roman" w:cs="Times New Roman"/>
          <w:sz w:val="28"/>
          <w:szCs w:val="28"/>
        </w:rPr>
        <w:t xml:space="preserve"> of the CHIPS and Science A</w:t>
      </w:r>
      <w:r>
        <w:rPr>
          <w:rFonts w:ascii="Times New Roman" w:eastAsia="Times New Roman" w:hAnsi="Times New Roman" w:cs="Times New Roman"/>
          <w:sz w:val="28"/>
          <w:szCs w:val="28"/>
        </w:rPr>
        <w:t xml:space="preserve">ct to </w:t>
      </w:r>
      <w:hyperlink r:id="rId23">
        <w:r>
          <w:rPr>
            <w:rFonts w:ascii="Times New Roman" w:eastAsia="Times New Roman" w:hAnsi="Times New Roman" w:cs="Times New Roman"/>
            <w:color w:val="1155CC"/>
            <w:sz w:val="28"/>
            <w:szCs w:val="28"/>
            <w:u w:val="single"/>
          </w:rPr>
          <w:t>build out critical supply chains</w:t>
        </w:r>
      </w:hyperlink>
      <w:r>
        <w:rPr>
          <w:rFonts w:ascii="Times New Roman" w:eastAsia="Times New Roman" w:hAnsi="Times New Roman" w:cs="Times New Roman"/>
          <w:sz w:val="28"/>
          <w:szCs w:val="28"/>
        </w:rPr>
        <w:t xml:space="preserve"> and enhance national security.</w:t>
      </w:r>
    </w:p>
    <w:p w14:paraId="00000018"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he not only sponsored but also pushed through</w:t>
      </w:r>
      <w:r>
        <w:rPr>
          <w:rFonts w:ascii="Times New Roman" w:eastAsia="Times New Roman" w:hAnsi="Times New Roman" w:cs="Times New Roman"/>
          <w:sz w:val="28"/>
          <w:szCs w:val="28"/>
        </w:rPr>
        <w:t xml:space="preserve"> legislation that imposes a </w:t>
      </w:r>
      <w:hyperlink r:id="rId24">
        <w:r>
          <w:rPr>
            <w:rFonts w:ascii="Times New Roman" w:eastAsia="Times New Roman" w:hAnsi="Times New Roman" w:cs="Times New Roman"/>
            <w:color w:val="1155CC"/>
            <w:sz w:val="28"/>
            <w:szCs w:val="28"/>
            <w:u w:val="single"/>
          </w:rPr>
          <w:t>$35-a-month cap on insulin costs</w:t>
        </w:r>
      </w:hyperlink>
      <w:r>
        <w:rPr>
          <w:rFonts w:ascii="Times New Roman" w:eastAsia="Times New Roman" w:hAnsi="Times New Roman" w:cs="Times New Roman"/>
          <w:sz w:val="28"/>
          <w:szCs w:val="28"/>
        </w:rPr>
        <w:t xml:space="preserve"> for Medicare recipients and limits seniors’ overall out-of-pocket drug costs to $2,000 a year.</w:t>
      </w:r>
    </w:p>
    <w:p w14:paraId="00000019"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know seniors who pay $400 to $500 a month for insulin. To have that capped at $35 is a lifesaver,” noted Darryl Ford, president of USW Local 254, which represents hundreds of American Red Cross workers in Georgia and other states.</w:t>
      </w:r>
    </w:p>
    <w:p w14:paraId="0000001A"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Ford, who’s campaigned</w:t>
      </w:r>
      <w:r>
        <w:rPr>
          <w:rFonts w:ascii="Times New Roman" w:eastAsia="Times New Roman" w:hAnsi="Times New Roman" w:cs="Times New Roman"/>
          <w:sz w:val="28"/>
          <w:szCs w:val="28"/>
        </w:rPr>
        <w:t xml:space="preserve"> for Warnock and spoken to him during conference calls arranged by the Georgia AFL-CIO, respects the senator’s deep connection with everyday Georgians and lifelong commitment to serving others. “‘I’m not in love with politics. I’m in love with change,’” Fo</w:t>
      </w:r>
      <w:r>
        <w:rPr>
          <w:rFonts w:ascii="Times New Roman" w:eastAsia="Times New Roman" w:hAnsi="Times New Roman" w:cs="Times New Roman"/>
          <w:sz w:val="28"/>
          <w:szCs w:val="28"/>
        </w:rPr>
        <w:t xml:space="preserve">rd said, repeating from memory </w:t>
      </w:r>
      <w:hyperlink r:id="rId25">
        <w:r>
          <w:rPr>
            <w:rFonts w:ascii="Times New Roman" w:eastAsia="Times New Roman" w:hAnsi="Times New Roman" w:cs="Times New Roman"/>
            <w:color w:val="1155CC"/>
            <w:sz w:val="28"/>
            <w:szCs w:val="28"/>
            <w:u w:val="single"/>
          </w:rPr>
          <w:t>one of Warnock’s</w:t>
        </w:r>
      </w:hyperlink>
      <w:r>
        <w:rPr>
          <w:rFonts w:ascii="Times New Roman" w:eastAsia="Times New Roman" w:hAnsi="Times New Roman" w:cs="Times New Roman"/>
          <w:sz w:val="28"/>
          <w:szCs w:val="28"/>
        </w:rPr>
        <w:t xml:space="preserve"> favorite expressions.</w:t>
      </w:r>
    </w:p>
    <w:p w14:paraId="0000001B"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“He’s authentic. When I see him, I can see</w:t>
      </w:r>
      <w:r>
        <w:rPr>
          <w:rFonts w:ascii="Times New Roman" w:eastAsia="Times New Roman" w:hAnsi="Times New Roman" w:cs="Times New Roman"/>
          <w:sz w:val="28"/>
          <w:szCs w:val="28"/>
        </w:rPr>
        <w:t xml:space="preserve"> my dad. I can see myself. He motivates you to want to fight, to want to make things right,” Ford said, noting Warnock’s continued </w:t>
      </w:r>
      <w:hyperlink r:id="rId26">
        <w:r>
          <w:rPr>
            <w:rFonts w:ascii="Times New Roman" w:eastAsia="Times New Roman" w:hAnsi="Times New Roman" w:cs="Times New Roman"/>
            <w:color w:val="1155CC"/>
            <w:sz w:val="28"/>
            <w:szCs w:val="28"/>
            <w:u w:val="single"/>
          </w:rPr>
          <w:t>support for legislation</w:t>
        </w:r>
      </w:hyperlink>
      <w:r>
        <w:rPr>
          <w:rFonts w:ascii="Times New Roman" w:eastAsia="Times New Roman" w:hAnsi="Times New Roman" w:cs="Times New Roman"/>
          <w:sz w:val="28"/>
          <w:szCs w:val="28"/>
        </w:rPr>
        <w:t xml:space="preserve"> making it easier for workers to form unions and seize control of their own destinies.</w:t>
      </w:r>
    </w:p>
    <w:p w14:paraId="0000001C"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Voters elected Warnock in 2021 to serve out a predecessor’s unexpired term. Since then, he’s earned a full term of his own, Ford said, noting that</w:t>
      </w:r>
      <w:r>
        <w:rPr>
          <w:rFonts w:ascii="Times New Roman" w:eastAsia="Times New Roman" w:hAnsi="Times New Roman" w:cs="Times New Roman"/>
          <w:sz w:val="28"/>
          <w:szCs w:val="28"/>
        </w:rPr>
        <w:t xml:space="preserve"> Warnock—a freshman legislator with no prior government experience—amassed a remarkable record of accomplishments in under two years and won praise for reaching across the aisle to move critical legislation forward.</w:t>
      </w:r>
    </w:p>
    <w:p w14:paraId="0000001D" w14:textId="77777777" w:rsidR="00560CA1" w:rsidRDefault="00DE01E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“He’s there to work,” Ford added. “He’s not there to make the backdoor deals. I wish we could have more senators like that.”</w:t>
      </w:r>
    </w:p>
    <w:sectPr w:rsidR="00560C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A1"/>
    <w:rsid w:val="00560CA1"/>
    <w:rsid w:val="00D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BB955-1FFF-4C27-9C13-34CCFD15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litico.com/news/2022/11/09/herschel-walker-raphael-warnock-georgia-senate-race-results-2022-00064771" TargetMode="External"/><Relationship Id="rId13" Type="http://schemas.openxmlformats.org/officeDocument/2006/relationships/hyperlink" Target="https://www.nytimes.com/2021/01/05/us/politics/warnock-beats-loeffler-in-georgia-senate-race.html" TargetMode="External"/><Relationship Id="rId18" Type="http://schemas.openxmlformats.org/officeDocument/2006/relationships/hyperlink" Target="https://www.usw.org/blog/2022/the-infrastructure-programs-chain-reaction" TargetMode="External"/><Relationship Id="rId26" Type="http://schemas.openxmlformats.org/officeDocument/2006/relationships/hyperlink" Target="https://www.congress.gov/bill/117th-congress/senate-bill/420/cosponsors" TargetMode="External"/><Relationship Id="rId3" Type="http://schemas.openxmlformats.org/officeDocument/2006/relationships/webSettings" Target="webSettings.xml"/><Relationship Id="rId21" Type="http://schemas.openxmlformats.org/officeDocument/2006/relationships/hyperlink" Target="https://www.washingtonpost.com/politics/interactive/2021/voting-restrictions-republicans-states/" TargetMode="External"/><Relationship Id="rId7" Type="http://schemas.openxmlformats.org/officeDocument/2006/relationships/hyperlink" Target="https://www.democrats.senate.gov/imo/media/doc/DPCC%20ARP%20Pensions%20Report.pdf" TargetMode="External"/><Relationship Id="rId12" Type="http://schemas.openxmlformats.org/officeDocument/2006/relationships/hyperlink" Target="https://www.democrats.senate.gov/newsroom/press-releases/in-senator-mitch-mcconnells-legislative-graveyard-senate-republicans-block-commonsense-legislation-to-secure-our-elections-protect-americans-health-care-and-safeguard-pensions-earned-by-working-americans" TargetMode="External"/><Relationship Id="rId17" Type="http://schemas.openxmlformats.org/officeDocument/2006/relationships/hyperlink" Target="https://www.warnock.senate.gov/about/" TargetMode="External"/><Relationship Id="rId25" Type="http://schemas.openxmlformats.org/officeDocument/2006/relationships/hyperlink" Target="https://www.newyorker.com/news/the-political-scene/the-political-gospel-of-raphael-warnock" TargetMode="External"/><Relationship Id="rId2" Type="http://schemas.openxmlformats.org/officeDocument/2006/relationships/settings" Target="settings.xml"/><Relationship Id="rId16" Type="http://schemas.openxmlformats.org/officeDocument/2006/relationships/hyperlink" Target="https://abcnews.go.com/Business/trumps-economic-legacy/story?id=74760051" TargetMode="External"/><Relationship Id="rId20" Type="http://schemas.openxmlformats.org/officeDocument/2006/relationships/hyperlink" Target="https://www.c-span.org/video/?c4997751/sen-raphael-warnock-voting-rights" TargetMode="External"/><Relationship Id="rId1" Type="http://schemas.openxmlformats.org/officeDocument/2006/relationships/styles" Target="styles.xml"/><Relationship Id="rId6" Type="http://schemas.openxmlformats.org/officeDocument/2006/relationships/hyperlink" Target="https://www.npr.org/2021/01/06/952429877/democrat-raphael-warnock-wins-georgia-runoff" TargetMode="External"/><Relationship Id="rId11" Type="http://schemas.openxmlformats.org/officeDocument/2006/relationships/hyperlink" Target="https://aflcio.org/statements/statement-afl-cio-retirement-security-working-group-grassley-alexander-multiemployer" TargetMode="External"/><Relationship Id="rId24" Type="http://schemas.openxmlformats.org/officeDocument/2006/relationships/hyperlink" Target="https://www.warnock.senate.gov/newsroom/press-releases/passed-senator-reverend-warnocks-proposals-to-limit-seniors-drug-costs-and-cap-insulin-costs-both-passed-by-senate-in-sweeping-legislation-to-reduce-deficit-lower-health-care-costs/" TargetMode="External"/><Relationship Id="rId5" Type="http://schemas.openxmlformats.org/officeDocument/2006/relationships/hyperlink" Target="https://independentmediainstitute.org/" TargetMode="External"/><Relationship Id="rId15" Type="http://schemas.openxmlformats.org/officeDocument/2006/relationships/hyperlink" Target="https://www.whitehouse.gov/briefing-room/speeches-remarks/2022/07/06/remarks-by-president-biden-on-the-american-rescue-plans-special-financial-assistance-program/" TargetMode="External"/><Relationship Id="rId23" Type="http://schemas.openxmlformats.org/officeDocument/2006/relationships/hyperlink" Target="https://www.washingtonpost.com/politics/2022/08/09/chips-act-semiconductors-supply/" TargetMode="External"/><Relationship Id="rId28" Type="http://schemas.openxmlformats.org/officeDocument/2006/relationships/theme" Target="theme/theme1.xml"/><Relationship Id="rId10" Type="http://schemas.openxmlformats.org/officeDocument/2006/relationships/hyperlink" Target="https://www.huffpost.com/entry/democrats-coronavirus-relief-pensions_n_60256967c5b6591becd748bd" TargetMode="External"/><Relationship Id="rId19" Type="http://schemas.openxmlformats.org/officeDocument/2006/relationships/hyperlink" Target="https://www.augustachronicle.com/story/business/2022/10/19/solvay-build-augusta-ga-battery-parts-plant-with-grant/10544879002/" TargetMode="External"/><Relationship Id="rId4" Type="http://schemas.openxmlformats.org/officeDocument/2006/relationships/hyperlink" Target="https://www.usw.org/" TargetMode="External"/><Relationship Id="rId9" Type="http://schemas.openxmlformats.org/officeDocument/2006/relationships/hyperlink" Target="https://theintercept.com/2021/03/22/covid-stimulus-retirement-pension/" TargetMode="External"/><Relationship Id="rId14" Type="http://schemas.openxmlformats.org/officeDocument/2006/relationships/hyperlink" Target="https://www.businessinsider.com/stimulus-no-republican-in-congress-voted-for-biden-stimulus-package-2021-3" TargetMode="External"/><Relationship Id="rId22" Type="http://schemas.openxmlformats.org/officeDocument/2006/relationships/hyperlink" Target="https://www.georgiademocrat.org/georgia-democrats-in-congress-notch-huge-win-for-consumers-while-all-8-republicans-vote-against-strengthening-us-econom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2022-11-23T19:41:00Z</dcterms:created>
  <dcterms:modified xsi:type="dcterms:W3CDTF">2022-11-23T19:41:00Z</dcterms:modified>
</cp:coreProperties>
</file>