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601E" w:rsidRDefault="00FE4C7A">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Why Workers Are Up in Arms Over the Rail Strike Intervention</w:t>
      </w:r>
    </w:p>
    <w:p w14:paraId="00000002" w14:textId="77777777" w:rsidR="00DB601E" w:rsidRDefault="00FE4C7A">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rail industry can thank Congress and the president for helping it secure $321 million in annual profits at the expense of workers.</w:t>
      </w:r>
    </w:p>
    <w:p w14:paraId="00000003" w14:textId="77777777" w:rsidR="00DB601E" w:rsidRDefault="00FE4C7A">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DB601E" w:rsidRDefault="00FE4C7A">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 the founder, host, an</w:t>
      </w:r>
      <w:r>
        <w:rPr>
          <w:rFonts w:ascii="Times New Roman" w:eastAsia="Times New Roman" w:hAnsi="Times New Roman" w:cs="Times New Roman"/>
          <w:color w:val="222222"/>
          <w:sz w:val="28"/>
          <w:szCs w:val="28"/>
          <w:highlight w:val="white"/>
        </w:rPr>
        <w:t>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xml:space="preserve">,” a weekly television and radio show that airs on Free Speech TV and Pacifica stations. Her forthcoming book is </w:t>
      </w:r>
      <w:hyperlink r:id="rId5">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 xml:space="preserve">She is a writing fellow for the </w:t>
      </w:r>
      <w:hyperlink r:id="rId6">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t>
      </w:r>
      <w:r>
        <w:rPr>
          <w:rFonts w:ascii="Times New Roman" w:eastAsia="Times New Roman" w:hAnsi="Times New Roman" w:cs="Times New Roman"/>
          <w:color w:val="222222"/>
          <w:sz w:val="28"/>
          <w:szCs w:val="28"/>
          <w:highlight w:val="white"/>
        </w:rPr>
        <w:t xml:space="preserve">the racial justice and civil liberties editor at </w:t>
      </w:r>
      <w:hyperlink r:id="rId7">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8">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9">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0">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DB601E" w:rsidRDefault="00FE4C7A">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DB601E" w:rsidRDefault="00FE4C7A">
      <w:pPr>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1">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DB601E" w:rsidRDefault="00FE4C7A">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Labor, Media, Politics, Social Justice, Midterm Elections, Presidential Elections, Activism, North America/United States of America, Opinion, Time-Sensitive</w:t>
      </w:r>
    </w:p>
    <w:p w14:paraId="00000008" w14:textId="77777777" w:rsidR="00DB601E" w:rsidRDefault="00DB601E">
      <w:pPr>
        <w:spacing w:before="200" w:after="200"/>
        <w:rPr>
          <w:rFonts w:ascii="Times New Roman" w:eastAsia="Times New Roman" w:hAnsi="Times New Roman" w:cs="Times New Roman"/>
          <w:b/>
          <w:sz w:val="28"/>
          <w:szCs w:val="28"/>
          <w:highlight w:val="white"/>
        </w:rPr>
      </w:pPr>
    </w:p>
    <w:p w14:paraId="00000009" w14:textId="77777777" w:rsidR="00DB601E" w:rsidRDefault="00FE4C7A">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United States Senate acted in a show of rare unity recently in </w:t>
      </w:r>
      <w:hyperlink r:id="rId12">
        <w:r>
          <w:rPr>
            <w:rFonts w:ascii="Times New Roman" w:eastAsia="Times New Roman" w:hAnsi="Times New Roman" w:cs="Times New Roman"/>
            <w:color w:val="1155CC"/>
            <w:sz w:val="28"/>
            <w:szCs w:val="28"/>
            <w:u w:val="single"/>
          </w:rPr>
          <w:t>voting 80 to 15</w:t>
        </w:r>
      </w:hyperlink>
      <w:r>
        <w:rPr>
          <w:rFonts w:ascii="Times New Roman" w:eastAsia="Times New Roman" w:hAnsi="Times New Roman" w:cs="Times New Roman"/>
          <w:sz w:val="28"/>
          <w:szCs w:val="28"/>
        </w:rPr>
        <w:t xml:space="preserve"> to pass a bill forcing rail workers to accept their employers’ contract offer without a strike. There was no such unity to pass an amend</w:t>
      </w:r>
      <w:r>
        <w:rPr>
          <w:rFonts w:ascii="Times New Roman" w:eastAsia="Times New Roman" w:hAnsi="Times New Roman" w:cs="Times New Roman"/>
          <w:sz w:val="28"/>
          <w:szCs w:val="28"/>
        </w:rPr>
        <w:t xml:space="preserve">ment introduced by Senator Bernie Sanders (I-VT) that would have given rail workers seven paid sick leave days. That bill did not pass even though </w:t>
      </w:r>
      <w:hyperlink r:id="rId13">
        <w:r>
          <w:rPr>
            <w:rFonts w:ascii="Times New Roman" w:eastAsia="Times New Roman" w:hAnsi="Times New Roman" w:cs="Times New Roman"/>
            <w:color w:val="1155CC"/>
            <w:sz w:val="28"/>
            <w:szCs w:val="28"/>
            <w:u w:val="single"/>
          </w:rPr>
          <w:t>52 senators voted for it</w:t>
        </w:r>
      </w:hyperlink>
      <w:r>
        <w:rPr>
          <w:rFonts w:ascii="Times New Roman" w:eastAsia="Times New Roman" w:hAnsi="Times New Roman" w:cs="Times New Roman"/>
          <w:sz w:val="28"/>
          <w:szCs w:val="28"/>
        </w:rPr>
        <w:t>, as it failed the requisite 60-vote threshold.</w:t>
      </w:r>
    </w:p>
    <w:p w14:paraId="0000000B"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According to the </w:t>
      </w:r>
      <w:hyperlink r:id="rId14">
        <w:r>
          <w:rPr>
            <w:rFonts w:ascii="Times New Roman" w:eastAsia="Times New Roman" w:hAnsi="Times New Roman" w:cs="Times New Roman"/>
            <w:color w:val="1155CC"/>
            <w:sz w:val="28"/>
            <w:szCs w:val="28"/>
            <w:u w:val="single"/>
          </w:rPr>
          <w:t>Brotherhood of Railroad Signalmen</w:t>
        </w:r>
      </w:hyperlink>
      <w:r>
        <w:rPr>
          <w:rFonts w:ascii="Times New Roman" w:eastAsia="Times New Roman" w:hAnsi="Times New Roman" w:cs="Times New Roman"/>
          <w:sz w:val="28"/>
          <w:szCs w:val="28"/>
        </w:rPr>
        <w:t xml:space="preserve">, “Almost every elected member of Congress campaigns on being ‘for the working class.’” But, in response to the failure to pass the sick leave amendment, the Brotherhood pointed out that Congress’s actions “demonstrated they are </w:t>
      </w:r>
      <w:r>
        <w:rPr>
          <w:rFonts w:ascii="Times New Roman" w:eastAsia="Times New Roman" w:hAnsi="Times New Roman" w:cs="Times New Roman"/>
          <w:sz w:val="28"/>
          <w:szCs w:val="28"/>
        </w:rPr>
        <w:t>for the corporate class.”</w:t>
      </w:r>
    </w:p>
    <w:p w14:paraId="0000000C"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Brotherhood is </w:t>
      </w:r>
      <w:hyperlink r:id="rId15">
        <w:r>
          <w:rPr>
            <w:rFonts w:ascii="Times New Roman" w:eastAsia="Times New Roman" w:hAnsi="Times New Roman" w:cs="Times New Roman"/>
            <w:color w:val="1155CC"/>
            <w:sz w:val="28"/>
            <w:szCs w:val="28"/>
            <w:u w:val="single"/>
          </w:rPr>
          <w:t>among several unions</w:t>
        </w:r>
      </w:hyperlink>
      <w:r>
        <w:rPr>
          <w:rFonts w:ascii="Times New Roman" w:eastAsia="Times New Roman" w:hAnsi="Times New Roman" w:cs="Times New Roman"/>
          <w:sz w:val="28"/>
          <w:szCs w:val="28"/>
        </w:rPr>
        <w:t xml:space="preserve"> representing a little more than </w:t>
      </w:r>
      <w:hyperlink r:id="rId16">
        <w:r>
          <w:rPr>
            <w:rFonts w:ascii="Times New Roman" w:eastAsia="Times New Roman" w:hAnsi="Times New Roman" w:cs="Times New Roman"/>
            <w:color w:val="1155CC"/>
            <w:sz w:val="28"/>
            <w:szCs w:val="28"/>
            <w:u w:val="single"/>
          </w:rPr>
          <w:t>100,000 people</w:t>
        </w:r>
      </w:hyperlink>
      <w:r>
        <w:rPr>
          <w:rFonts w:ascii="Times New Roman" w:eastAsia="Times New Roman" w:hAnsi="Times New Roman" w:cs="Times New Roman"/>
          <w:sz w:val="28"/>
          <w:szCs w:val="28"/>
        </w:rPr>
        <w:t xml:space="preserve"> working in the rail industry. This is more than half o</w:t>
      </w:r>
      <w:r>
        <w:rPr>
          <w:rFonts w:ascii="Times New Roman" w:eastAsia="Times New Roman" w:hAnsi="Times New Roman" w:cs="Times New Roman"/>
          <w:sz w:val="28"/>
          <w:szCs w:val="28"/>
        </w:rPr>
        <w:t xml:space="preserve">f all rail workers in the U.S. According to the </w:t>
      </w:r>
      <w:hyperlink r:id="rId17" w:anchor="tab-5">
        <w:r>
          <w:rPr>
            <w:rFonts w:ascii="Times New Roman" w:eastAsia="Times New Roman" w:hAnsi="Times New Roman" w:cs="Times New Roman"/>
            <w:color w:val="1155CC"/>
            <w:sz w:val="28"/>
            <w:szCs w:val="28"/>
            <w:u w:val="single"/>
          </w:rPr>
          <w:t>Bureau of Labor Statistics</w:t>
        </w:r>
      </w:hyperlink>
      <w:r>
        <w:rPr>
          <w:rFonts w:ascii="Times New Roman" w:eastAsia="Times New Roman" w:hAnsi="Times New Roman" w:cs="Times New Roman"/>
          <w:sz w:val="28"/>
          <w:szCs w:val="28"/>
        </w:rPr>
        <w:t xml:space="preserve">, “Because trains operate 24 hours </w:t>
      </w:r>
      <w:r>
        <w:rPr>
          <w:rFonts w:ascii="Times New Roman" w:eastAsia="Times New Roman" w:hAnsi="Times New Roman" w:cs="Times New Roman"/>
          <w:sz w:val="28"/>
          <w:szCs w:val="28"/>
        </w:rPr>
        <w:t xml:space="preserve">a day, 7 days a week, railroad workers’ schedules may vary to include nights, weekends, and holidays. Most work full time, and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work more than 40 hours per week.” A job so crucial that the entire U.S. economy is dependent on it pays a median salary of </w:t>
      </w:r>
      <w:r>
        <w:rPr>
          <w:rFonts w:ascii="Times New Roman" w:eastAsia="Times New Roman" w:hAnsi="Times New Roman" w:cs="Times New Roman"/>
          <w:sz w:val="28"/>
          <w:szCs w:val="28"/>
        </w:rPr>
        <w:t>less than $65,000 a year with no paid sick leave whatsoever.</w:t>
      </w:r>
    </w:p>
    <w:p w14:paraId="0000000D"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Explaining why Congress felt it necessary to pass a bill to make it illegal for rail workers to strike for better conditions, House Speaker Nancy Pelosi </w:t>
      </w:r>
      <w:hyperlink r:id="rId18">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“A nationwide rail shutdown would be catastrophic—a shutdown would grind our economy to a halt, and every family would feel the strain.” President Joe Biden simi</w:t>
      </w:r>
      <w:r>
        <w:rPr>
          <w:rFonts w:ascii="Times New Roman" w:eastAsia="Times New Roman" w:hAnsi="Times New Roman" w:cs="Times New Roman"/>
          <w:sz w:val="28"/>
          <w:szCs w:val="28"/>
        </w:rPr>
        <w:t xml:space="preserve">larly </w:t>
      </w:r>
      <w:hyperlink r:id="rId19">
        <w:r>
          <w:rPr>
            <w:rFonts w:ascii="Times New Roman" w:eastAsia="Times New Roman" w:hAnsi="Times New Roman" w:cs="Times New Roman"/>
            <w:color w:val="1155CC"/>
            <w:sz w:val="28"/>
            <w:szCs w:val="28"/>
            <w:u w:val="single"/>
          </w:rPr>
          <w:t>explained</w:t>
        </w:r>
      </w:hyperlink>
      <w:r>
        <w:rPr>
          <w:rFonts w:ascii="Times New Roman" w:eastAsia="Times New Roman" w:hAnsi="Times New Roman" w:cs="Times New Roman"/>
          <w:sz w:val="28"/>
          <w:szCs w:val="28"/>
        </w:rPr>
        <w:t xml:space="preserve"> that the congressional interve</w:t>
      </w:r>
      <w:r>
        <w:rPr>
          <w:rFonts w:ascii="Times New Roman" w:eastAsia="Times New Roman" w:hAnsi="Times New Roman" w:cs="Times New Roman"/>
          <w:sz w:val="28"/>
          <w:szCs w:val="28"/>
        </w:rPr>
        <w:t>ntion in averting a rail strike would help avoid “devastating economic consequences for workers, families, and communities across the country.”</w:t>
      </w:r>
    </w:p>
    <w:p w14:paraId="0000000E"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economy that devastates </w:t>
      </w:r>
      <w:r>
        <w:rPr>
          <w:rFonts w:ascii="Times New Roman" w:eastAsia="Times New Roman" w:hAnsi="Times New Roman" w:cs="Times New Roman"/>
          <w:i/>
          <w:sz w:val="28"/>
          <w:szCs w:val="28"/>
        </w:rPr>
        <w:t>workers</w:t>
      </w:r>
      <w:r>
        <w:rPr>
          <w:rFonts w:ascii="Times New Roman" w:eastAsia="Times New Roman" w:hAnsi="Times New Roman" w:cs="Times New Roman"/>
          <w:sz w:val="28"/>
          <w:szCs w:val="28"/>
        </w:rPr>
        <w:t>, leaving them underpaid for a high-pressure job with no sick days, is apparen</w:t>
      </w:r>
      <w:r>
        <w:rPr>
          <w:rFonts w:ascii="Times New Roman" w:eastAsia="Times New Roman" w:hAnsi="Times New Roman" w:cs="Times New Roman"/>
          <w:sz w:val="28"/>
          <w:szCs w:val="28"/>
        </w:rPr>
        <w:t xml:space="preserve">tly </w:t>
      </w:r>
      <w:proofErr w:type="gramStart"/>
      <w:r>
        <w:rPr>
          <w:rFonts w:ascii="Times New Roman" w:eastAsia="Times New Roman" w:hAnsi="Times New Roman" w:cs="Times New Roman"/>
          <w:sz w:val="28"/>
          <w:szCs w:val="28"/>
        </w:rPr>
        <w:t>just fine</w:t>
      </w:r>
      <w:proofErr w:type="gramEnd"/>
      <w:r>
        <w:rPr>
          <w:rFonts w:ascii="Times New Roman" w:eastAsia="Times New Roman" w:hAnsi="Times New Roman" w:cs="Times New Roman"/>
          <w:sz w:val="28"/>
          <w:szCs w:val="28"/>
        </w:rPr>
        <w:t>.</w:t>
      </w:r>
    </w:p>
    <w:p w14:paraId="0000000F"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Instead of using its power to force the private rail companies to grant paid sick leave to rail workers, Congress used its levers of power to side with corporate forces rather than with workers. It chose to </w:t>
      </w:r>
      <w:proofErr w:type="gramStart"/>
      <w:r>
        <w:rPr>
          <w:rFonts w:ascii="Times New Roman" w:eastAsia="Times New Roman" w:hAnsi="Times New Roman" w:cs="Times New Roman"/>
          <w:sz w:val="28"/>
          <w:szCs w:val="28"/>
        </w:rPr>
        <w:t>uplift</w:t>
      </w:r>
      <w:proofErr w:type="gramEnd"/>
      <w:r>
        <w:rPr>
          <w:rFonts w:ascii="Times New Roman" w:eastAsia="Times New Roman" w:hAnsi="Times New Roman" w:cs="Times New Roman"/>
          <w:sz w:val="28"/>
          <w:szCs w:val="28"/>
        </w:rPr>
        <w:t xml:space="preserve"> profits over workers’ needs</w:t>
      </w:r>
      <w:r>
        <w:rPr>
          <w:rFonts w:ascii="Times New Roman" w:eastAsia="Times New Roman" w:hAnsi="Times New Roman" w:cs="Times New Roman"/>
          <w:sz w:val="28"/>
          <w:szCs w:val="28"/>
        </w:rPr>
        <w:t>.</w:t>
      </w:r>
    </w:p>
    <w:p w14:paraId="00000010"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cost of those profits is tangible and minuscule. Sanders </w:t>
      </w:r>
      <w:hyperlink r:id="rId20">
        <w:r>
          <w:rPr>
            <w:rFonts w:ascii="Times New Roman" w:eastAsia="Times New Roman" w:hAnsi="Times New Roman" w:cs="Times New Roman"/>
            <w:color w:val="1155CC"/>
            <w:sz w:val="28"/>
            <w:szCs w:val="28"/>
            <w:u w:val="single"/>
          </w:rPr>
          <w:t>pointed out</w:t>
        </w:r>
      </w:hyperlink>
      <w:r>
        <w:rPr>
          <w:rFonts w:ascii="Times New Roman" w:eastAsia="Times New Roman" w:hAnsi="Times New Roman" w:cs="Times New Roman"/>
          <w:sz w:val="28"/>
          <w:szCs w:val="28"/>
        </w:rPr>
        <w:t xml:space="preserve"> in a tweet on November 29 that, “Guarant</w:t>
      </w:r>
      <w:r>
        <w:rPr>
          <w:rFonts w:ascii="Times New Roman" w:eastAsia="Times New Roman" w:hAnsi="Times New Roman" w:cs="Times New Roman"/>
          <w:sz w:val="28"/>
          <w:szCs w:val="28"/>
        </w:rPr>
        <w:t>eeing 7 paid sick days to rail workers would cost the rail industry a grand total of $321 million a year—less than 2 percent of its profits.” Meanwhile, he added, “Rail companies spent $25.5 billion on stock buybacks and dividends this year.”</w:t>
      </w:r>
    </w:p>
    <w:p w14:paraId="00000011"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To help priva</w:t>
      </w:r>
      <w:r>
        <w:rPr>
          <w:rFonts w:ascii="Times New Roman" w:eastAsia="Times New Roman" w:hAnsi="Times New Roman" w:cs="Times New Roman"/>
          <w:sz w:val="28"/>
          <w:szCs w:val="28"/>
        </w:rPr>
        <w:t>te rail companies secure $321 million a year in profits, Congress and the president inserted themselves into contract negotiations and sold out more than 100,000 workers.</w:t>
      </w:r>
    </w:p>
    <w:p w14:paraId="00000012"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As President Biden </w:t>
      </w:r>
      <w:hyperlink r:id="rId21">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xml:space="preserve"> in September 2021</w:t>
      </w:r>
      <w:r>
        <w:rPr>
          <w:rFonts w:ascii="Times New Roman" w:eastAsia="Times New Roman" w:hAnsi="Times New Roman" w:cs="Times New Roman"/>
          <w:sz w:val="28"/>
          <w:szCs w:val="28"/>
        </w:rPr>
        <w:t xml:space="preserve">, “I intend to be the most pro-union president leading the most pro-union administration in American history.” But </w:t>
      </w:r>
      <w:proofErr w:type="gramStart"/>
      <w:r>
        <w:rPr>
          <w:rFonts w:ascii="Times New Roman" w:eastAsia="Times New Roman" w:hAnsi="Times New Roman" w:cs="Times New Roman"/>
          <w:sz w:val="28"/>
          <w:szCs w:val="28"/>
        </w:rPr>
        <w:t>nearly 30</w:t>
      </w:r>
      <w:proofErr w:type="gramEnd"/>
      <w:r>
        <w:rPr>
          <w:rFonts w:ascii="Times New Roman" w:eastAsia="Times New Roman" w:hAnsi="Times New Roman" w:cs="Times New Roman"/>
          <w:sz w:val="28"/>
          <w:szCs w:val="28"/>
        </w:rPr>
        <w:t xml:space="preserve"> years ago as a U.S. senator—on the matter of the rail industry in particular—he was more pro-labor than he is today, becoming one o</w:t>
      </w:r>
      <w:r>
        <w:rPr>
          <w:rFonts w:ascii="Times New Roman" w:eastAsia="Times New Roman" w:hAnsi="Times New Roman" w:cs="Times New Roman"/>
          <w:sz w:val="28"/>
          <w:szCs w:val="28"/>
        </w:rPr>
        <w:t xml:space="preserve">f a handful of senators to vote against averting a rail strike. Then-Senator Biden, explaining his ‘no’ vote, </w:t>
      </w:r>
      <w:hyperlink r:id="rId22">
        <w:r>
          <w:rPr>
            <w:rFonts w:ascii="Times New Roman" w:eastAsia="Times New Roman" w:hAnsi="Times New Roman" w:cs="Times New Roman"/>
            <w:color w:val="1155CC"/>
            <w:sz w:val="28"/>
            <w:szCs w:val="28"/>
            <w:u w:val="single"/>
          </w:rPr>
          <w:t>said in 1992</w:t>
        </w:r>
      </w:hyperlink>
      <w:r>
        <w:rPr>
          <w:rFonts w:ascii="Times New Roman" w:eastAsia="Times New Roman" w:hAnsi="Times New Roman" w:cs="Times New Roman"/>
          <w:sz w:val="28"/>
          <w:szCs w:val="28"/>
        </w:rPr>
        <w:t>, “I am… concerned that we are rewarding a concerted decision of the railroads [to negotiate in bad faith] that would have caused fevered expressions of outrage by industry had the unions taken a similar step.”</w:t>
      </w:r>
    </w:p>
    <w:p w14:paraId="00000013"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Today’s congressional intervention i</w:t>
      </w:r>
      <w:r>
        <w:rPr>
          <w:rFonts w:ascii="Times New Roman" w:eastAsia="Times New Roman" w:hAnsi="Times New Roman" w:cs="Times New Roman"/>
          <w:sz w:val="28"/>
          <w:szCs w:val="28"/>
        </w:rPr>
        <w:t>ndeed rewards the private rail industry that has been engaged in a relentless bid to cut costs in the service of profits.</w:t>
      </w:r>
    </w:p>
    <w:p w14:paraId="00000014"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Corporate media outlets, whose business model is in line with rail companies, have disproportionately amplified lawmakers’ pro-industr</w:t>
      </w:r>
      <w:r>
        <w:rPr>
          <w:rFonts w:ascii="Times New Roman" w:eastAsia="Times New Roman" w:hAnsi="Times New Roman" w:cs="Times New Roman"/>
          <w:sz w:val="28"/>
          <w:szCs w:val="28"/>
        </w:rPr>
        <w:t>y talking points. But what are worker unions saying?</w:t>
      </w:r>
    </w:p>
    <w:p w14:paraId="00000015"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hyperlink r:id="rId23">
        <w:r>
          <w:rPr>
            <w:rFonts w:ascii="Times New Roman" w:eastAsia="Times New Roman" w:hAnsi="Times New Roman" w:cs="Times New Roman"/>
            <w:color w:val="1155CC"/>
            <w:sz w:val="28"/>
            <w:szCs w:val="28"/>
            <w:u w:val="single"/>
          </w:rPr>
          <w:t>International Association of Sheet Metal, Air, Rail and Transportation Wor</w:t>
        </w:r>
        <w:r>
          <w:rPr>
            <w:rFonts w:ascii="Times New Roman" w:eastAsia="Times New Roman" w:hAnsi="Times New Roman" w:cs="Times New Roman"/>
            <w:color w:val="1155CC"/>
            <w:sz w:val="28"/>
            <w:szCs w:val="28"/>
            <w:u w:val="single"/>
          </w:rPr>
          <w:t>kers</w:t>
        </w:r>
      </w:hyperlink>
      <w:r>
        <w:rPr>
          <w:rFonts w:ascii="Times New Roman" w:eastAsia="Times New Roman" w:hAnsi="Times New Roman" w:cs="Times New Roman"/>
          <w:sz w:val="28"/>
          <w:szCs w:val="28"/>
        </w:rPr>
        <w:t>, one of the unions involved, said it “does not support the notion of Congress intervening in our collective bargaining negotiations to prevent a strike.”</w:t>
      </w:r>
    </w:p>
    <w:p w14:paraId="00000016"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Instead, the union said, “If Congress truly wants to take acti</w:t>
      </w:r>
      <w:r>
        <w:rPr>
          <w:rFonts w:ascii="Times New Roman" w:eastAsia="Times New Roman" w:hAnsi="Times New Roman" w:cs="Times New Roman"/>
          <w:sz w:val="28"/>
          <w:szCs w:val="28"/>
        </w:rPr>
        <w:t>on to improve the industry for our members, then we recommend legislation that will work to reverse the devastation of Precision Scheduled Railroading [PSR].”</w:t>
      </w:r>
    </w:p>
    <w:p w14:paraId="00000017"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Buried near the end of one article, Associated Press </w:t>
      </w:r>
      <w:hyperlink r:id="rId24">
        <w:r>
          <w:rPr>
            <w:rFonts w:ascii="Times New Roman" w:eastAsia="Times New Roman" w:hAnsi="Times New Roman" w:cs="Times New Roman"/>
            <w:color w:val="1155CC"/>
            <w:sz w:val="28"/>
            <w:szCs w:val="28"/>
            <w:u w:val="single"/>
          </w:rPr>
          <w:t>explained</w:t>
        </w:r>
      </w:hyperlink>
      <w:r>
        <w:rPr>
          <w:rFonts w:ascii="Times New Roman" w:eastAsia="Times New Roman" w:hAnsi="Times New Roman" w:cs="Times New Roman"/>
          <w:sz w:val="28"/>
          <w:szCs w:val="28"/>
        </w:rPr>
        <w:t xml:space="preserve"> the gist of PSR without mentioning it by name, saying that, “The rail industry has aggressively cut costs everywhere and shifted its operations to</w:t>
      </w:r>
      <w:r>
        <w:rPr>
          <w:rFonts w:ascii="Times New Roman" w:eastAsia="Times New Roman" w:hAnsi="Times New Roman" w:cs="Times New Roman"/>
          <w:sz w:val="28"/>
          <w:szCs w:val="28"/>
        </w:rPr>
        <w:t xml:space="preserve"> rely more on fewer, longer trains that use fewer locomotives and fewer employees.”</w:t>
      </w:r>
    </w:p>
    <w:p w14:paraId="00000018"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rail company </w:t>
      </w:r>
      <w:hyperlink r:id="rId25">
        <w:r>
          <w:rPr>
            <w:rFonts w:ascii="Times New Roman" w:eastAsia="Times New Roman" w:hAnsi="Times New Roman" w:cs="Times New Roman"/>
            <w:color w:val="1155CC"/>
            <w:sz w:val="28"/>
            <w:szCs w:val="28"/>
            <w:u w:val="single"/>
          </w:rPr>
          <w:t>Union Pacific Railroad</w:t>
        </w:r>
      </w:hyperlink>
      <w:r>
        <w:rPr>
          <w:rFonts w:ascii="Times New Roman" w:eastAsia="Times New Roman" w:hAnsi="Times New Roman" w:cs="Times New Roman"/>
          <w:sz w:val="28"/>
          <w:szCs w:val="28"/>
        </w:rPr>
        <w:t xml:space="preserve"> (UP), this method “keeps inventory (and supply chains) moving.” UP touts PSR’s “benefits to Shippers and Receivers,” who are the company’s’ primary customers. The company makes no mention at </w:t>
      </w:r>
      <w:proofErr w:type="gramStart"/>
      <w:r>
        <w:rPr>
          <w:rFonts w:ascii="Times New Roman" w:eastAsia="Times New Roman" w:hAnsi="Times New Roman" w:cs="Times New Roman"/>
          <w:sz w:val="28"/>
          <w:szCs w:val="28"/>
        </w:rPr>
        <w:t>all of</w:t>
      </w:r>
      <w:proofErr w:type="gramEnd"/>
      <w:r>
        <w:rPr>
          <w:rFonts w:ascii="Times New Roman" w:eastAsia="Times New Roman" w:hAnsi="Times New Roman" w:cs="Times New Roman"/>
          <w:sz w:val="28"/>
          <w:szCs w:val="28"/>
        </w:rPr>
        <w:t xml:space="preserve"> the toll this “efficiency” has taken on it</w:t>
      </w:r>
      <w:r>
        <w:rPr>
          <w:rFonts w:ascii="Times New Roman" w:eastAsia="Times New Roman" w:hAnsi="Times New Roman" w:cs="Times New Roman"/>
          <w:sz w:val="28"/>
          <w:szCs w:val="28"/>
        </w:rPr>
        <w:t>s workers.</w:t>
      </w:r>
    </w:p>
    <w:p w14:paraId="00000019"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Congress could have used its power to force rail companies to address the impact of PSR on workers. But instead, it used its power to side with corporate rail industry profits. It is an underlying assumption of how our society and government </w:t>
      </w:r>
      <w:proofErr w:type="gramStart"/>
      <w:r>
        <w:rPr>
          <w:rFonts w:ascii="Times New Roman" w:eastAsia="Times New Roman" w:hAnsi="Times New Roman" w:cs="Times New Roman"/>
          <w:sz w:val="28"/>
          <w:szCs w:val="28"/>
        </w:rPr>
        <w:lastRenderedPageBreak/>
        <w:t>are</w:t>
      </w:r>
      <w:r>
        <w:rPr>
          <w:rFonts w:ascii="Times New Roman" w:eastAsia="Times New Roman" w:hAnsi="Times New Roman" w:cs="Times New Roman"/>
          <w:sz w:val="28"/>
          <w:szCs w:val="28"/>
        </w:rPr>
        <w:t xml:space="preserve"> structured</w:t>
      </w:r>
      <w:proofErr w:type="gramEnd"/>
      <w:r>
        <w:rPr>
          <w:rFonts w:ascii="Times New Roman" w:eastAsia="Times New Roman" w:hAnsi="Times New Roman" w:cs="Times New Roman"/>
          <w:sz w:val="28"/>
          <w:szCs w:val="28"/>
        </w:rPr>
        <w:t xml:space="preserve"> that any intervention in the acquisition of profit is seen as a threat to the economy.</w:t>
      </w:r>
    </w:p>
    <w:p w14:paraId="0000001A"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It’s no wonder rail workers feel </w:t>
      </w:r>
      <w:hyperlink r:id="rId26">
        <w:r>
          <w:rPr>
            <w:rFonts w:ascii="Times New Roman" w:eastAsia="Times New Roman" w:hAnsi="Times New Roman" w:cs="Times New Roman"/>
            <w:color w:val="1155CC"/>
            <w:sz w:val="28"/>
            <w:szCs w:val="28"/>
            <w:u w:val="single"/>
          </w:rPr>
          <w:t>betrayed</w:t>
        </w:r>
      </w:hyperlink>
      <w:r>
        <w:rPr>
          <w:rFonts w:ascii="Times New Roman" w:eastAsia="Times New Roman" w:hAnsi="Times New Roman" w:cs="Times New Roman"/>
          <w:sz w:val="28"/>
          <w:szCs w:val="28"/>
        </w:rPr>
        <w:t xml:space="preserve">. One Chicago worker named Rhonda Ewing told the New York Times ahead of the congressional vote, “We know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holiday time, which is why it’s the perfect time to raise our voices. If Biden gets involved, he takes away our leverage.”</w:t>
      </w:r>
    </w:p>
    <w:p w14:paraId="0000001B"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Coming so s</w:t>
      </w:r>
      <w:r>
        <w:rPr>
          <w:rFonts w:ascii="Times New Roman" w:eastAsia="Times New Roman" w:hAnsi="Times New Roman" w:cs="Times New Roman"/>
          <w:sz w:val="28"/>
          <w:szCs w:val="28"/>
        </w:rPr>
        <w:t xml:space="preserve">oon after the 2022 midterm elections and far enough from the 2024 presidential election, lawmakers have few worries about losing reelection bids based on their voting record. This suggests that Congress and the president timed the votes to maximize </w:t>
      </w:r>
      <w:r>
        <w:rPr>
          <w:rFonts w:ascii="Times New Roman" w:eastAsia="Times New Roman" w:hAnsi="Times New Roman" w:cs="Times New Roman"/>
          <w:i/>
          <w:sz w:val="28"/>
          <w:szCs w:val="28"/>
        </w:rPr>
        <w:t>their</w:t>
      </w:r>
      <w:r>
        <w:rPr>
          <w:rFonts w:ascii="Times New Roman" w:eastAsia="Times New Roman" w:hAnsi="Times New Roman" w:cs="Times New Roman"/>
          <w:sz w:val="28"/>
          <w:szCs w:val="28"/>
        </w:rPr>
        <w:t xml:space="preserve"> p</w:t>
      </w:r>
      <w:r>
        <w:rPr>
          <w:rFonts w:ascii="Times New Roman" w:eastAsia="Times New Roman" w:hAnsi="Times New Roman" w:cs="Times New Roman"/>
          <w:sz w:val="28"/>
          <w:szCs w:val="28"/>
        </w:rPr>
        <w:t>olitical leverage.</w:t>
      </w:r>
    </w:p>
    <w:p w14:paraId="0000001C"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rail workers are not likely to forget the government’s betrayal. “The political pandering and showboating by the elected officials in the Railroad’s </w:t>
      </w:r>
      <w:r>
        <w:rPr>
          <w:rFonts w:ascii="Times New Roman" w:eastAsia="Times New Roman" w:hAnsi="Times New Roman" w:cs="Times New Roman"/>
          <w:sz w:val="28"/>
          <w:szCs w:val="28"/>
        </w:rPr>
        <w:t xml:space="preserve">pockets will not diminish our resolve nor remove the respect each Signalman is owed for keeping the economy afloat on a daily basis,” said the </w:t>
      </w:r>
      <w:hyperlink r:id="rId27">
        <w:r>
          <w:rPr>
            <w:rFonts w:ascii="Times New Roman" w:eastAsia="Times New Roman" w:hAnsi="Times New Roman" w:cs="Times New Roman"/>
            <w:color w:val="1155CC"/>
            <w:sz w:val="28"/>
            <w:szCs w:val="28"/>
            <w:u w:val="single"/>
          </w:rPr>
          <w:t>Brotherhood of Railroad Si</w:t>
        </w:r>
        <w:r>
          <w:rPr>
            <w:rFonts w:ascii="Times New Roman" w:eastAsia="Times New Roman" w:hAnsi="Times New Roman" w:cs="Times New Roman"/>
            <w:color w:val="1155CC"/>
            <w:sz w:val="28"/>
            <w:szCs w:val="28"/>
            <w:u w:val="single"/>
          </w:rPr>
          <w:t>gnalmen</w:t>
        </w:r>
      </w:hyperlink>
      <w:r>
        <w:rPr>
          <w:rFonts w:ascii="Times New Roman" w:eastAsia="Times New Roman" w:hAnsi="Times New Roman" w:cs="Times New Roman"/>
          <w:sz w:val="28"/>
          <w:szCs w:val="28"/>
        </w:rPr>
        <w:t xml:space="preserve"> in a press release.</w:t>
      </w:r>
    </w:p>
    <w:p w14:paraId="0000001D"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other workers who are increasingly in solidarity with one another in an economy obviously rigged to benefit wealthy corporate employers, are angry too. The </w:t>
      </w:r>
      <w:hyperlink r:id="rId28">
        <w:r>
          <w:rPr>
            <w:rFonts w:ascii="Times New Roman" w:eastAsia="Times New Roman" w:hAnsi="Times New Roman" w:cs="Times New Roman"/>
            <w:color w:val="1155CC"/>
            <w:sz w:val="28"/>
            <w:szCs w:val="28"/>
            <w:u w:val="single"/>
          </w:rPr>
          <w:t>National Day Laborer Organizing Network</w:t>
        </w:r>
      </w:hyperlink>
      <w:r>
        <w:rPr>
          <w:rFonts w:ascii="Times New Roman" w:eastAsia="Times New Roman" w:hAnsi="Times New Roman" w:cs="Times New Roman"/>
          <w:sz w:val="28"/>
          <w:szCs w:val="28"/>
        </w:rPr>
        <w:t>, for example, accused Biden of siding with “wealthy bosses,” and reiterated its suppor</w:t>
      </w:r>
      <w:r>
        <w:rPr>
          <w:rFonts w:ascii="Times New Roman" w:eastAsia="Times New Roman" w:hAnsi="Times New Roman" w:cs="Times New Roman"/>
          <w:sz w:val="28"/>
          <w:szCs w:val="28"/>
        </w:rPr>
        <w:t>t for unions saying, “we will always be in solidarity with all workers.”</w:t>
      </w:r>
    </w:p>
    <w:p w14:paraId="0000001E"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Unions are drawing battle lines, demanding that the government flip the script of who the national economy is supposed to benefit.</w:t>
      </w:r>
    </w:p>
    <w:p w14:paraId="0000001F"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Federal Government inserted itself into the dispute between the railroads and the Railroad Workers under the premise tha</w:t>
      </w:r>
      <w:r>
        <w:rPr>
          <w:rFonts w:ascii="Times New Roman" w:eastAsia="Times New Roman" w:hAnsi="Times New Roman" w:cs="Times New Roman"/>
          <w:sz w:val="28"/>
          <w:szCs w:val="28"/>
        </w:rPr>
        <w:t xml:space="preserve">t it must protect the American economy,” </w:t>
      </w:r>
      <w:hyperlink r:id="rId29">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sz w:val="28"/>
          <w:szCs w:val="28"/>
        </w:rPr>
        <w:t xml:space="preserve"> Tony D. Cardwell, president of BMWED-IBT, one of the rail unions involved in negotiating contracts. “Yet,” he said</w:t>
      </w:r>
      <w:r>
        <w:rPr>
          <w:rFonts w:ascii="Times New Roman" w:eastAsia="Times New Roman" w:hAnsi="Times New Roman" w:cs="Times New Roman"/>
          <w:sz w:val="28"/>
          <w:szCs w:val="28"/>
        </w:rPr>
        <w:t>, “when the Federal Government makes that decision, its Representatives have a moral responsibility to also protect the interests of the citizens that make this nation’s economy work—American Railroaders.”</w:t>
      </w:r>
    </w:p>
    <w:p w14:paraId="00000020"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other words, we need an economy that works for </w:t>
      </w:r>
      <w:r>
        <w:rPr>
          <w:rFonts w:ascii="Times New Roman" w:eastAsia="Times New Roman" w:hAnsi="Times New Roman" w:cs="Times New Roman"/>
          <w:sz w:val="28"/>
          <w:szCs w:val="28"/>
        </w:rPr>
        <w:t>the people, not the other way around.</w:t>
      </w:r>
    </w:p>
    <w:p w14:paraId="00000021" w14:textId="77777777" w:rsidR="00DB601E" w:rsidRDefault="00FE4C7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Cardwell </w:t>
      </w:r>
      <w:hyperlink r:id="rId30">
        <w:r>
          <w:rPr>
            <w:rFonts w:ascii="Times New Roman" w:eastAsia="Times New Roman" w:hAnsi="Times New Roman" w:cs="Times New Roman"/>
            <w:color w:val="1155CC"/>
            <w:sz w:val="28"/>
            <w:szCs w:val="28"/>
            <w:u w:val="single"/>
          </w:rPr>
          <w:t>warned</w:t>
        </w:r>
      </w:hyperlink>
      <w:r>
        <w:rPr>
          <w:rFonts w:ascii="Times New Roman" w:eastAsia="Times New Roman" w:hAnsi="Times New Roman" w:cs="Times New Roman"/>
          <w:sz w:val="28"/>
          <w:szCs w:val="28"/>
        </w:rPr>
        <w:t xml:space="preserve"> that the lawmakers’ actions are “nothing less than anti-American, an abdication of their oath of office,” </w:t>
      </w:r>
      <w:r>
        <w:rPr>
          <w:rFonts w:ascii="Times New Roman" w:eastAsia="Times New Roman" w:hAnsi="Times New Roman" w:cs="Times New Roman"/>
          <w:sz w:val="28"/>
          <w:szCs w:val="28"/>
        </w:rPr>
        <w:t>and that, “you are deemed, in my eyes, unworthy of holding office.”</w:t>
      </w:r>
    </w:p>
    <w:sectPr w:rsidR="00DB60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1E"/>
    <w:rsid w:val="00DB601E"/>
    <w:rsid w:val="00FE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21EAB-3BB1-4A4D-B218-5BE528A1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fghanwomensmission.org/" TargetMode="External"/><Relationship Id="rId13" Type="http://schemas.openxmlformats.org/officeDocument/2006/relationships/hyperlink" Target="https://www.nbcnews.com/politics/congress/senate-reaches-deal-vote-avert-rail-strike-rcna59600" TargetMode="External"/><Relationship Id="rId18" Type="http://schemas.openxmlformats.org/officeDocument/2006/relationships/hyperlink" Target="https://www.nytimes.com/2022/11/30/us/politics/rail-workers-strike-house.html" TargetMode="External"/><Relationship Id="rId26" Type="http://schemas.openxmlformats.org/officeDocument/2006/relationships/hyperlink" Target="https://www.nytimes.com/2022/11/30/business/freight-rail-labor-union.html" TargetMode="External"/><Relationship Id="rId3" Type="http://schemas.openxmlformats.org/officeDocument/2006/relationships/webSettings" Target="webSettings.xml"/><Relationship Id="rId21" Type="http://schemas.openxmlformats.org/officeDocument/2006/relationships/hyperlink" Target="https://www.nbcnews.com/business/economy/bidens-vow-union-president-tested-first-year-rcna12791" TargetMode="External"/><Relationship Id="rId7" Type="http://schemas.openxmlformats.org/officeDocument/2006/relationships/hyperlink" Target="https://www.yesmagazine.org/authors/sonali-kolhatkar" TargetMode="External"/><Relationship Id="rId12" Type="http://schemas.openxmlformats.org/officeDocument/2006/relationships/hyperlink" Target="https://www.cnn.com/2022/12/01/politics/senate-rail-vote" TargetMode="External"/><Relationship Id="rId17" Type="http://schemas.openxmlformats.org/officeDocument/2006/relationships/hyperlink" Target="https://www.bls.gov/ooh/transportation-and-material-moving/railroad-occupations.htm" TargetMode="External"/><Relationship Id="rId25" Type="http://schemas.openxmlformats.org/officeDocument/2006/relationships/hyperlink" Target="https://www.up.com/customers/track-record/tr091019-precision-scheduled-railroading.htm" TargetMode="External"/><Relationship Id="rId2" Type="http://schemas.openxmlformats.org/officeDocument/2006/relationships/settings" Target="settings.xml"/><Relationship Id="rId16" Type="http://schemas.openxmlformats.org/officeDocument/2006/relationships/hyperlink" Target="https://www.cnn.com/2022/11/29/business/rail-strike-threat-recedes" TargetMode="External"/><Relationship Id="rId20" Type="http://schemas.openxmlformats.org/officeDocument/2006/relationships/hyperlink" Target="https://twitter.com/SenSanders/status/1597736598950625280?s=20&amp;t=x2Mjy1V0RbSjmdaeo3qkSg" TargetMode="External"/><Relationship Id="rId29" Type="http://schemas.openxmlformats.org/officeDocument/2006/relationships/hyperlink" Target="https://www.bmwe.org/secondary.aspx?id=726"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independentmediainstitute.org/economy-for-all/" TargetMode="External"/><Relationship Id="rId24" Type="http://schemas.openxmlformats.org/officeDocument/2006/relationships/hyperlink" Target="https://apnews.com/article/biden-economy-strikes-congress-94089be6a4f469444da99fec9dde1b3e" TargetMode="External"/><Relationship Id="rId32" Type="http://schemas.openxmlformats.org/officeDocument/2006/relationships/theme" Target="theme/theme1.xml"/><Relationship Id="rId5" Type="http://schemas.openxmlformats.org/officeDocument/2006/relationships/hyperlink" Target="https://citylights.com/city-lights-published/rise-up-the-power-of-narrative-in-pursu/" TargetMode="External"/><Relationship Id="rId15" Type="http://schemas.openxmlformats.org/officeDocument/2006/relationships/hyperlink" Target="https://www.cnbc.com/2022/12/01/rail-unions-warn-of-election-consequences-with-labor-deal-in-senate-.html" TargetMode="External"/><Relationship Id="rId23" Type="http://schemas.openxmlformats.org/officeDocument/2006/relationships/hyperlink" Target="https://smart-union.org/smart-td-statement-on-congressional-intervention-in-the-national-rail-negotiations/" TargetMode="External"/><Relationship Id="rId28" Type="http://schemas.openxmlformats.org/officeDocument/2006/relationships/hyperlink" Target="https://www.facebook.com/NDLON/posts/pfbid035yUqmyTu9jj4pphdsvutQXobeALNpzrQthjNjrB1L3B1iGhq2pYCdg4nDbF388Tjl" TargetMode="External"/><Relationship Id="rId10" Type="http://schemas.openxmlformats.org/officeDocument/2006/relationships/hyperlink" Target="https://justiceactioncenter.org/" TargetMode="External"/><Relationship Id="rId19" Type="http://schemas.openxmlformats.org/officeDocument/2006/relationships/hyperlink" Target="https://www.whitehouse.gov/briefing-room/statements-releases/2022/12/01/statement-from-president-joe-biden-on-congressional-action-to-avert-a-rail-shutdown/" TargetMode="External"/><Relationship Id="rId31" Type="http://schemas.openxmlformats.org/officeDocument/2006/relationships/fontTable" Target="fontTable.xml"/><Relationship Id="rId4" Type="http://schemas.openxmlformats.org/officeDocument/2006/relationships/hyperlink" Target="https://risingupwithsonali.com/" TargetMode="External"/><Relationship Id="rId9" Type="http://schemas.openxmlformats.org/officeDocument/2006/relationships/hyperlink" Target="https://www.sevenstories.com/books/2947-bleeding-afghanistan" TargetMode="External"/><Relationship Id="rId14" Type="http://schemas.openxmlformats.org/officeDocument/2006/relationships/hyperlink" Target="https://www.brs.org/?zone=/unionactive/view_article.cfm&amp;HomeID=883696" TargetMode="External"/><Relationship Id="rId22" Type="http://schemas.openxmlformats.org/officeDocument/2006/relationships/hyperlink" Target="https://twitter.com/MorePerfectUS/status/1597667053657526272?s=20&amp;t=Qy_mD1SAaFvXTqCsP0ucjA" TargetMode="External"/><Relationship Id="rId27" Type="http://schemas.openxmlformats.org/officeDocument/2006/relationships/hyperlink" Target="https://www.brs.org/?zone=/unionactive/view_article.cfm&amp;HomeID=883696" TargetMode="External"/><Relationship Id="rId30" Type="http://schemas.openxmlformats.org/officeDocument/2006/relationships/hyperlink" Target="https://www.bmwe.org/secondary.aspx?id=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9450</Characters>
  <Application>Microsoft Office Word</Application>
  <DocSecurity>0</DocSecurity>
  <Lines>78</Lines>
  <Paragraphs>22</Paragraphs>
  <ScaleCrop>false</ScaleCrop>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2022-12-06T19:57:00Z</dcterms:created>
  <dcterms:modified xsi:type="dcterms:W3CDTF">2022-12-06T19:57:00Z</dcterms:modified>
</cp:coreProperties>
</file>