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E2E67" w:rsidRDefault="00AD504D">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Can Democracy Survive the Coronavirus?</w:t>
      </w:r>
    </w:p>
    <w:p w14:paraId="00000002" w14:textId="77777777" w:rsidR="001E2E67" w:rsidRDefault="00AD504D">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3" w14:textId="77777777" w:rsidR="001E2E67" w:rsidRDefault="00AD504D">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Sonali Kolhatkar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sz w:val="28"/>
          <w:szCs w:val="28"/>
          <w:highlight w:val="white"/>
        </w:rPr>
        <w:t xml:space="preserve"> a television and radio show that airs on Free Speech TV and Pacifica stations.</w:t>
      </w:r>
    </w:p>
    <w:p w14:paraId="00000004" w14:textId="77777777" w:rsidR="001E2E67" w:rsidRDefault="00AD504D">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5" w14:textId="77777777" w:rsidR="001E2E67" w:rsidRDefault="00AD504D">
      <w:pPr>
        <w:spacing w:before="200" w:after="200" w:line="276" w:lineRule="auto"/>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5">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w:t>
      </w:r>
      <w:r>
        <w:rPr>
          <w:rFonts w:ascii="Times New Roman" w:eastAsia="Times New Roman" w:hAnsi="Times New Roman" w:cs="Times New Roman"/>
          <w:i/>
          <w:sz w:val="28"/>
          <w:szCs w:val="28"/>
          <w:highlight w:val="white"/>
        </w:rPr>
        <w:t>ct of the Independent Media Institute.</w:t>
      </w:r>
    </w:p>
    <w:p w14:paraId="00000006" w14:textId="77777777" w:rsidR="001E2E67" w:rsidRDefault="00AD504D">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Time-Sensitive, Politics, Human Rights, Economy, Europe, Europe/Hungary, Europe/Serbia, Asia, Asia/India, Asia/China, Middle East/Israel, North America/United States of America, Trump, Oceania/New Zealand, Asia/</w:t>
      </w:r>
      <w:r>
        <w:rPr>
          <w:rFonts w:ascii="Times New Roman" w:eastAsia="Times New Roman" w:hAnsi="Times New Roman" w:cs="Times New Roman"/>
          <w:sz w:val="28"/>
          <w:szCs w:val="28"/>
          <w:highlight w:val="white"/>
        </w:rPr>
        <w:t>South Korea</w:t>
      </w:r>
    </w:p>
    <w:p w14:paraId="00000007" w14:textId="77777777" w:rsidR="001E2E67" w:rsidRDefault="001E2E67">
      <w:pPr>
        <w:spacing w:before="200" w:after="200" w:line="276" w:lineRule="auto"/>
        <w:rPr>
          <w:rFonts w:ascii="Times New Roman" w:eastAsia="Times New Roman" w:hAnsi="Times New Roman" w:cs="Times New Roman"/>
          <w:b/>
          <w:sz w:val="28"/>
          <w:szCs w:val="28"/>
          <w:highlight w:val="white"/>
        </w:rPr>
      </w:pPr>
    </w:p>
    <w:p w14:paraId="00000008"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9"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COVID-19 global pandemic has prompted a major question about leadership in a time of crisis: how to balance the importance of public health with the respecting of individual liberty? The virus respects no borders. It cares </w:t>
      </w:r>
      <w:r>
        <w:rPr>
          <w:rFonts w:ascii="Times New Roman" w:eastAsia="Times New Roman" w:hAnsi="Times New Roman" w:cs="Times New Roman"/>
          <w:sz w:val="28"/>
          <w:szCs w:val="28"/>
        </w:rPr>
        <w:t>little for how nations are run, whether through democratic governance or authoritarianism. But democratic governments have already used the virus to crack down on freedoms, while those regimes that were authoritarian to begin with have used the pandemic to</w:t>
      </w:r>
      <w:r>
        <w:rPr>
          <w:rFonts w:ascii="Times New Roman" w:eastAsia="Times New Roman" w:hAnsi="Times New Roman" w:cs="Times New Roman"/>
          <w:sz w:val="28"/>
          <w:szCs w:val="28"/>
        </w:rPr>
        <w:t xml:space="preserve"> grab even more power. Meanwhile in countries like the United States, the notion of freedom is being used to undermine public health. But freedom and public health are not mutually exclusive.</w:t>
      </w:r>
    </w:p>
    <w:p w14:paraId="0000000A"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Hungary’s right-wing government offers perhaps the most striking example of how a crisis of public health has been used to further authoritarianism. Prime Minister </w:t>
      </w:r>
      <w:hyperlink r:id="rId6">
        <w:r>
          <w:rPr>
            <w:rFonts w:ascii="Times New Roman" w:eastAsia="Times New Roman" w:hAnsi="Times New Roman" w:cs="Times New Roman"/>
            <w:color w:val="0563C1"/>
            <w:sz w:val="28"/>
            <w:szCs w:val="28"/>
            <w:u w:val="single"/>
          </w:rPr>
          <w:t>Viktor Orban</w:t>
        </w:r>
      </w:hyperlink>
      <w:r>
        <w:rPr>
          <w:rFonts w:ascii="Times New Roman" w:eastAsia="Times New Roman" w:hAnsi="Times New Roman" w:cs="Times New Roman"/>
          <w:sz w:val="28"/>
          <w:szCs w:val="28"/>
        </w:rPr>
        <w:t xml:space="preserve"> has cited the virus spread to cancel all elections and remain in power indefinitely. He has invoked broad powers to limit air travel and individual movements. But there is no end date to the restrictions, nor any parliamentary re</w:t>
      </w:r>
      <w:r>
        <w:rPr>
          <w:rFonts w:ascii="Times New Roman" w:eastAsia="Times New Roman" w:hAnsi="Times New Roman" w:cs="Times New Roman"/>
          <w:sz w:val="28"/>
          <w:szCs w:val="28"/>
        </w:rPr>
        <w:t xml:space="preserve">view of his actions. For as long as Orban’s emergency orders are in place, he has </w:t>
      </w:r>
      <w:r>
        <w:rPr>
          <w:rFonts w:ascii="Times New Roman" w:eastAsia="Times New Roman" w:hAnsi="Times New Roman" w:cs="Times New Roman"/>
          <w:sz w:val="28"/>
          <w:szCs w:val="28"/>
        </w:rPr>
        <w:lastRenderedPageBreak/>
        <w:t xml:space="preserve">claimed the right to rule by decree. Likening the virus to the sort of “foreign influence” he has railed against, Orban </w:t>
      </w:r>
      <w:hyperlink r:id="rId7">
        <w:r>
          <w:rPr>
            <w:rFonts w:ascii="Times New Roman" w:eastAsia="Times New Roman" w:hAnsi="Times New Roman" w:cs="Times New Roman"/>
            <w:color w:val="0563C1"/>
            <w:sz w:val="28"/>
            <w:szCs w:val="28"/>
            <w:u w:val="single"/>
          </w:rPr>
          <w:t>said</w:t>
        </w:r>
      </w:hyperlink>
      <w:r>
        <w:rPr>
          <w:rFonts w:ascii="Times New Roman" w:eastAsia="Times New Roman" w:hAnsi="Times New Roman" w:cs="Times New Roman"/>
          <w:sz w:val="28"/>
          <w:szCs w:val="28"/>
        </w:rPr>
        <w:t xml:space="preserve">, “We are fighting a two-front war. One front is called migration, and the other one belongs to the coronavirus. There is a logical connection between the two, as </w:t>
      </w:r>
      <w:r>
        <w:rPr>
          <w:rFonts w:ascii="Times New Roman" w:eastAsia="Times New Roman" w:hAnsi="Times New Roman" w:cs="Times New Roman"/>
          <w:sz w:val="28"/>
          <w:szCs w:val="28"/>
        </w:rPr>
        <w:t>both spread with movement.”</w:t>
      </w:r>
    </w:p>
    <w:p w14:paraId="0000000B"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hyperlink r:id="rId8">
        <w:r>
          <w:rPr>
            <w:rFonts w:ascii="Times New Roman" w:eastAsia="Times New Roman" w:hAnsi="Times New Roman" w:cs="Times New Roman"/>
            <w:color w:val="0563C1"/>
            <w:sz w:val="28"/>
            <w:szCs w:val="28"/>
            <w:u w:val="single"/>
          </w:rPr>
          <w:t>Serbia</w:t>
        </w:r>
      </w:hyperlink>
      <w:r>
        <w:rPr>
          <w:rFonts w:ascii="Times New Roman" w:eastAsia="Times New Roman" w:hAnsi="Times New Roman" w:cs="Times New Roman"/>
          <w:sz w:val="28"/>
          <w:szCs w:val="28"/>
        </w:rPr>
        <w:t xml:space="preserve">, President Aleksandar Vucic has pushed for similarly extreme measures and relied on heavily armed police patrols to enforce his edicts. He too has </w:t>
      </w:r>
      <w:r>
        <w:rPr>
          <w:rFonts w:ascii="Times New Roman" w:eastAsia="Times New Roman" w:hAnsi="Times New Roman" w:cs="Times New Roman"/>
          <w:sz w:val="28"/>
          <w:szCs w:val="28"/>
        </w:rPr>
        <w:t>undermined parliamentary oversight of his actions and assumed the right to rule by decree.</w:t>
      </w:r>
    </w:p>
    <w:p w14:paraId="0000000C"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spokesperson for the Organization for Security and Cooperation in Europe </w:t>
      </w:r>
      <w:hyperlink r:id="rId9">
        <w:r>
          <w:rPr>
            <w:rFonts w:ascii="Times New Roman" w:eastAsia="Times New Roman" w:hAnsi="Times New Roman" w:cs="Times New Roman"/>
            <w:color w:val="1155CC"/>
            <w:sz w:val="28"/>
            <w:szCs w:val="28"/>
            <w:u w:val="single"/>
          </w:rPr>
          <w:t>explained</w:t>
        </w:r>
      </w:hyperlink>
      <w:r>
        <w:rPr>
          <w:rFonts w:ascii="Times New Roman" w:eastAsia="Times New Roman" w:hAnsi="Times New Roman" w:cs="Times New Roman"/>
          <w:sz w:val="28"/>
          <w:szCs w:val="28"/>
        </w:rPr>
        <w:t xml:space="preserve"> the frame</w:t>
      </w:r>
      <w:r>
        <w:rPr>
          <w:rFonts w:ascii="Times New Roman" w:eastAsia="Times New Roman" w:hAnsi="Times New Roman" w:cs="Times New Roman"/>
          <w:sz w:val="28"/>
          <w:szCs w:val="28"/>
        </w:rPr>
        <w:t>work for what the pandemic requires from governments: “A state of emergency—wherever it is declared and for whatever reason—must be proportionate to its aim, and only remain in place for as long as absolutely necessary.” But history is replete with example</w:t>
      </w:r>
      <w:r>
        <w:rPr>
          <w:rFonts w:ascii="Times New Roman" w:eastAsia="Times New Roman" w:hAnsi="Times New Roman" w:cs="Times New Roman"/>
          <w:sz w:val="28"/>
          <w:szCs w:val="28"/>
        </w:rPr>
        <w:t>s of governments seizing power during moments of crisis and refusing to voluntarily relinquish them.</w:t>
      </w:r>
    </w:p>
    <w:p w14:paraId="0000000D"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w:t>
      </w:r>
      <w:hyperlink r:id="rId10">
        <w:r>
          <w:rPr>
            <w:rFonts w:ascii="Times New Roman" w:eastAsia="Times New Roman" w:hAnsi="Times New Roman" w:cs="Times New Roman"/>
            <w:color w:val="0563C1"/>
            <w:sz w:val="28"/>
            <w:szCs w:val="28"/>
            <w:u w:val="single"/>
          </w:rPr>
          <w:t>India</w:t>
        </w:r>
      </w:hyperlink>
      <w:r>
        <w:rPr>
          <w:rFonts w:ascii="Times New Roman" w:eastAsia="Times New Roman" w:hAnsi="Times New Roman" w:cs="Times New Roman"/>
          <w:sz w:val="28"/>
          <w:szCs w:val="28"/>
        </w:rPr>
        <w:t>, the world’s largest democracy and second most po</w:t>
      </w:r>
      <w:r>
        <w:rPr>
          <w:rFonts w:ascii="Times New Roman" w:eastAsia="Times New Roman" w:hAnsi="Times New Roman" w:cs="Times New Roman"/>
          <w:sz w:val="28"/>
          <w:szCs w:val="28"/>
        </w:rPr>
        <w:t>pulous country, the authoritarian Hindu fundamentalist government of Prime Minister Narendra Modi has imposed the strictest lockdown in the world. Announced with almost no notice, Modi upended life for more than a billion people with a mandatory 21-day loc</w:t>
      </w:r>
      <w:r>
        <w:rPr>
          <w:rFonts w:ascii="Times New Roman" w:eastAsia="Times New Roman" w:hAnsi="Times New Roman" w:cs="Times New Roman"/>
          <w:sz w:val="28"/>
          <w:szCs w:val="28"/>
        </w:rPr>
        <w:t xml:space="preserve">kdown to slow the spread of the coronavirus. With hundreds of millions of people surviving on a hand-to-mouth existence, many homeless or displaced, such a draconian order did more harm than good. Tens of thousands gathered into crowded buses, trains, and </w:t>
      </w:r>
      <w:r>
        <w:rPr>
          <w:rFonts w:ascii="Times New Roman" w:eastAsia="Times New Roman" w:hAnsi="Times New Roman" w:cs="Times New Roman"/>
          <w:sz w:val="28"/>
          <w:szCs w:val="28"/>
        </w:rPr>
        <w:t xml:space="preserve">streets desperate to return to their villages as their source of incomes were cut off. Nearly </w:t>
      </w:r>
      <w:hyperlink r:id="rId11">
        <w:r>
          <w:rPr>
            <w:rFonts w:ascii="Times New Roman" w:eastAsia="Times New Roman" w:hAnsi="Times New Roman" w:cs="Times New Roman"/>
            <w:color w:val="0563C1"/>
            <w:sz w:val="28"/>
            <w:szCs w:val="28"/>
            <w:u w:val="single"/>
          </w:rPr>
          <w:t>two dozen people have died</w:t>
        </w:r>
      </w:hyperlink>
      <w:r>
        <w:rPr>
          <w:rFonts w:ascii="Times New Roman" w:eastAsia="Times New Roman" w:hAnsi="Times New Roman" w:cs="Times New Roman"/>
          <w:sz w:val="28"/>
          <w:szCs w:val="28"/>
        </w:rPr>
        <w:t xml:space="preserve"> en route from Indian cities, including </w:t>
      </w:r>
      <w:r>
        <w:rPr>
          <w:rFonts w:ascii="Times New Roman" w:eastAsia="Times New Roman" w:hAnsi="Times New Roman" w:cs="Times New Roman"/>
          <w:sz w:val="28"/>
          <w:szCs w:val="28"/>
        </w:rPr>
        <w:t>an 11-year-old who simply starved to death.</w:t>
      </w:r>
    </w:p>
    <w:p w14:paraId="0000000E"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China, a nation whose authoritarian streak was already under international scrutiny, </w:t>
      </w:r>
      <w:hyperlink r:id="rId12">
        <w:r>
          <w:rPr>
            <w:rFonts w:ascii="Times New Roman" w:eastAsia="Times New Roman" w:hAnsi="Times New Roman" w:cs="Times New Roman"/>
            <w:color w:val="0563C1"/>
            <w:sz w:val="28"/>
            <w:szCs w:val="28"/>
            <w:u w:val="single"/>
          </w:rPr>
          <w:t>expanded its surveillance power</w:t>
        </w:r>
      </w:hyperlink>
      <w:r>
        <w:rPr>
          <w:rFonts w:ascii="Times New Roman" w:eastAsia="Times New Roman" w:hAnsi="Times New Roman" w:cs="Times New Roman"/>
          <w:sz w:val="28"/>
          <w:szCs w:val="28"/>
        </w:rPr>
        <w:t xml:space="preserve"> under cover of the virus. Public transportation will now deploy facial recognition and temperature scanning technology to keep tabs on citizens with no oversight on how the data will be used, and no end date on da</w:t>
      </w:r>
      <w:r>
        <w:rPr>
          <w:rFonts w:ascii="Times New Roman" w:eastAsia="Times New Roman" w:hAnsi="Times New Roman" w:cs="Times New Roman"/>
          <w:sz w:val="28"/>
          <w:szCs w:val="28"/>
        </w:rPr>
        <w:t>ta gathering.</w:t>
      </w:r>
    </w:p>
    <w:p w14:paraId="0000000F" w14:textId="77777777" w:rsidR="001E2E67" w:rsidRDefault="00AD504D">
      <w:pPr>
        <w:spacing w:before="200" w:after="200" w:line="276" w:lineRule="auto"/>
        <w:rPr>
          <w:rFonts w:ascii="Times New Roman" w:eastAsia="Times New Roman" w:hAnsi="Times New Roman" w:cs="Times New Roman"/>
          <w:sz w:val="28"/>
          <w:szCs w:val="28"/>
        </w:rPr>
      </w:pPr>
      <w:hyperlink r:id="rId13">
        <w:r>
          <w:rPr>
            <w:rFonts w:ascii="Times New Roman" w:eastAsia="Times New Roman" w:hAnsi="Times New Roman" w:cs="Times New Roman"/>
            <w:color w:val="0563C1"/>
            <w:sz w:val="28"/>
            <w:szCs w:val="28"/>
            <w:u w:val="single"/>
          </w:rPr>
          <w:t>Israel</w:t>
        </w:r>
      </w:hyperlink>
      <w:r>
        <w:rPr>
          <w:rFonts w:ascii="Times New Roman" w:eastAsia="Times New Roman" w:hAnsi="Times New Roman" w:cs="Times New Roman"/>
          <w:sz w:val="28"/>
          <w:szCs w:val="28"/>
        </w:rPr>
        <w:t xml:space="preserve"> has taken it a step furt</w:t>
      </w:r>
      <w:r>
        <w:rPr>
          <w:rFonts w:ascii="Times New Roman" w:eastAsia="Times New Roman" w:hAnsi="Times New Roman" w:cs="Times New Roman"/>
          <w:sz w:val="28"/>
          <w:szCs w:val="28"/>
        </w:rPr>
        <w:t xml:space="preserve">her, openly surveilling all residents using their cell phone data to track those who have tested positive for COVID-19 and determining who has come into contact with them. Prime Minister Benjamin Netanyahu waived </w:t>
      </w:r>
      <w:r>
        <w:rPr>
          <w:rFonts w:ascii="Times New Roman" w:eastAsia="Times New Roman" w:hAnsi="Times New Roman" w:cs="Times New Roman"/>
          <w:sz w:val="28"/>
          <w:szCs w:val="28"/>
        </w:rPr>
        <w:lastRenderedPageBreak/>
        <w:t>parliamentary oversight on using such “</w:t>
      </w:r>
      <w:hyperlink r:id="rId14">
        <w:r>
          <w:rPr>
            <w:rFonts w:ascii="Times New Roman" w:eastAsia="Times New Roman" w:hAnsi="Times New Roman" w:cs="Times New Roman"/>
            <w:color w:val="0563C1"/>
            <w:sz w:val="28"/>
            <w:szCs w:val="28"/>
            <w:u w:val="single"/>
          </w:rPr>
          <w:t>anti-terrorism</w:t>
        </w:r>
      </w:hyperlink>
      <w:r>
        <w:rPr>
          <w:rFonts w:ascii="Times New Roman" w:eastAsia="Times New Roman" w:hAnsi="Times New Roman" w:cs="Times New Roman"/>
          <w:sz w:val="28"/>
          <w:szCs w:val="28"/>
        </w:rPr>
        <w:t>” measures to tackle the pandemic.</w:t>
      </w:r>
    </w:p>
    <w:p w14:paraId="00000010"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United States, the emergence of COVID-19 initially provoked </w:t>
      </w:r>
      <w:hyperlink r:id="rId15">
        <w:r>
          <w:rPr>
            <w:rFonts w:ascii="Times New Roman" w:eastAsia="Times New Roman" w:hAnsi="Times New Roman" w:cs="Times New Roman"/>
            <w:color w:val="0563C1"/>
            <w:sz w:val="28"/>
            <w:szCs w:val="28"/>
            <w:u w:val="single"/>
          </w:rPr>
          <w:t>almost no actions from the government</w:t>
        </w:r>
      </w:hyperlink>
      <w:r>
        <w:rPr>
          <w:rFonts w:ascii="Times New Roman" w:eastAsia="Times New Roman" w:hAnsi="Times New Roman" w:cs="Times New Roman"/>
          <w:sz w:val="28"/>
          <w:szCs w:val="28"/>
        </w:rPr>
        <w:t xml:space="preserve">. President Donald Trump was </w:t>
      </w:r>
      <w:hyperlink r:id="rId16">
        <w:r>
          <w:rPr>
            <w:rFonts w:ascii="Times New Roman" w:eastAsia="Times New Roman" w:hAnsi="Times New Roman" w:cs="Times New Roman"/>
            <w:color w:val="0563C1"/>
            <w:sz w:val="28"/>
            <w:szCs w:val="28"/>
            <w:u w:val="single"/>
          </w:rPr>
          <w:t>briefed</w:t>
        </w:r>
      </w:hyperlink>
      <w:r>
        <w:rPr>
          <w:rFonts w:ascii="Times New Roman" w:eastAsia="Times New Roman" w:hAnsi="Times New Roman" w:cs="Times New Roman"/>
          <w:sz w:val="28"/>
          <w:szCs w:val="28"/>
        </w:rPr>
        <w:t xml:space="preserve"> about the devastating potential of the disease to take half a million lives in January, but he was more deeply concerned about the health of the economy than that of American lives</w:t>
      </w:r>
      <w:r>
        <w:rPr>
          <w:rFonts w:ascii="Times New Roman" w:eastAsia="Times New Roman" w:hAnsi="Times New Roman" w:cs="Times New Roman"/>
          <w:sz w:val="28"/>
          <w:szCs w:val="28"/>
        </w:rPr>
        <w:t xml:space="preserve"> and repeatedly claimed, “</w:t>
      </w:r>
      <w:hyperlink r:id="rId17">
        <w:r>
          <w:rPr>
            <w:rFonts w:ascii="Times New Roman" w:eastAsia="Times New Roman" w:hAnsi="Times New Roman" w:cs="Times New Roman"/>
            <w:color w:val="0563C1"/>
            <w:sz w:val="28"/>
            <w:szCs w:val="28"/>
            <w:u w:val="single"/>
          </w:rPr>
          <w:t>No one saw this coming</w:t>
        </w:r>
      </w:hyperlink>
      <w:r>
        <w:rPr>
          <w:rFonts w:ascii="Times New Roman" w:eastAsia="Times New Roman" w:hAnsi="Times New Roman" w:cs="Times New Roman"/>
          <w:sz w:val="28"/>
          <w:szCs w:val="28"/>
        </w:rPr>
        <w:t>.” Trump watched the stock market gains under his presidency unravel and prematurely urged a return to normalcy, hoping to see “</w:t>
      </w:r>
      <w:hyperlink r:id="rId18">
        <w:r>
          <w:rPr>
            <w:rFonts w:ascii="Times New Roman" w:eastAsia="Times New Roman" w:hAnsi="Times New Roman" w:cs="Times New Roman"/>
            <w:color w:val="0563C1"/>
            <w:sz w:val="28"/>
            <w:szCs w:val="28"/>
            <w:u w:val="single"/>
          </w:rPr>
          <w:t>packed churches</w:t>
        </w:r>
      </w:hyperlink>
      <w:r>
        <w:rPr>
          <w:rFonts w:ascii="Times New Roman" w:eastAsia="Times New Roman" w:hAnsi="Times New Roman" w:cs="Times New Roman"/>
          <w:sz w:val="28"/>
          <w:szCs w:val="28"/>
        </w:rPr>
        <w:t>” by Easter and worrying that the “cure” f</w:t>
      </w:r>
      <w:r>
        <w:rPr>
          <w:rFonts w:ascii="Times New Roman" w:eastAsia="Times New Roman" w:hAnsi="Times New Roman" w:cs="Times New Roman"/>
          <w:sz w:val="28"/>
          <w:szCs w:val="28"/>
        </w:rPr>
        <w:t>or the virus would be “</w:t>
      </w:r>
      <w:hyperlink r:id="rId19">
        <w:r>
          <w:rPr>
            <w:rFonts w:ascii="Times New Roman" w:eastAsia="Times New Roman" w:hAnsi="Times New Roman" w:cs="Times New Roman"/>
            <w:color w:val="1155CC"/>
            <w:sz w:val="28"/>
            <w:szCs w:val="28"/>
            <w:u w:val="single"/>
          </w:rPr>
          <w:t>worse than the problem itself.</w:t>
        </w:r>
      </w:hyperlink>
      <w:r>
        <w:rPr>
          <w:rFonts w:ascii="Times New Roman" w:eastAsia="Times New Roman" w:hAnsi="Times New Roman" w:cs="Times New Roman"/>
          <w:sz w:val="28"/>
          <w:szCs w:val="28"/>
        </w:rPr>
        <w:t>” An administration that has based its power on undermining science and courting right-wing religious</w:t>
      </w:r>
      <w:r>
        <w:rPr>
          <w:rFonts w:ascii="Times New Roman" w:eastAsia="Times New Roman" w:hAnsi="Times New Roman" w:cs="Times New Roman"/>
          <w:sz w:val="28"/>
          <w:szCs w:val="28"/>
        </w:rPr>
        <w:t xml:space="preserve"> fundamentalists, gun-owners, and self-avowed libertarians has used the notion of “individual freedoms” to justify its dangerous inaction.</w:t>
      </w:r>
    </w:p>
    <w:p w14:paraId="00000011"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Numerous U.S. officials are carving out </w:t>
      </w:r>
      <w:hyperlink r:id="rId20">
        <w:r>
          <w:rPr>
            <w:rFonts w:ascii="Times New Roman" w:eastAsia="Times New Roman" w:hAnsi="Times New Roman" w:cs="Times New Roman"/>
            <w:color w:val="0563C1"/>
            <w:sz w:val="28"/>
            <w:szCs w:val="28"/>
            <w:u w:val="single"/>
          </w:rPr>
          <w:t>exemptions</w:t>
        </w:r>
      </w:hyperlink>
      <w:r>
        <w:rPr>
          <w:rFonts w:ascii="Times New Roman" w:eastAsia="Times New Roman" w:hAnsi="Times New Roman" w:cs="Times New Roman"/>
          <w:sz w:val="28"/>
          <w:szCs w:val="28"/>
        </w:rPr>
        <w:t xml:space="preserve"> for religious gatherings in spite of the clear need for strict quarantining to stop the spread of the disease. Jerry Falwell Jr.’s </w:t>
      </w:r>
      <w:hyperlink r:id="rId21">
        <w:r>
          <w:rPr>
            <w:rFonts w:ascii="Times New Roman" w:eastAsia="Times New Roman" w:hAnsi="Times New Roman" w:cs="Times New Roman"/>
            <w:color w:val="0563C1"/>
            <w:sz w:val="28"/>
            <w:szCs w:val="28"/>
            <w:u w:val="single"/>
          </w:rPr>
          <w:t>Liberty University</w:t>
        </w:r>
      </w:hyperlink>
      <w:r>
        <w:rPr>
          <w:rFonts w:ascii="Times New Roman" w:eastAsia="Times New Roman" w:hAnsi="Times New Roman" w:cs="Times New Roman"/>
          <w:sz w:val="28"/>
          <w:szCs w:val="28"/>
        </w:rPr>
        <w:t xml:space="preserve"> refused to respect quarantine recommendations and reopened after Spring Break, endangering students. The </w:t>
      </w:r>
      <w:hyperlink r:id="rId22">
        <w:r>
          <w:rPr>
            <w:rFonts w:ascii="Times New Roman" w:eastAsia="Times New Roman" w:hAnsi="Times New Roman" w:cs="Times New Roman"/>
            <w:color w:val="0563C1"/>
            <w:sz w:val="28"/>
            <w:szCs w:val="28"/>
            <w:u w:val="single"/>
          </w:rPr>
          <w:t>pastor of a megachurch in Florida</w:t>
        </w:r>
      </w:hyperlink>
      <w:r>
        <w:rPr>
          <w:rFonts w:ascii="Times New Roman" w:eastAsia="Times New Roman" w:hAnsi="Times New Roman" w:cs="Times New Roman"/>
          <w:sz w:val="28"/>
          <w:szCs w:val="28"/>
        </w:rPr>
        <w:t xml:space="preserve"> also flouted public health warnings and assembled his congregation.</w:t>
      </w:r>
    </w:p>
    <w:p w14:paraId="00000012"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Perhaps the best symbol of “libertarian” idiocy is </w:t>
      </w:r>
      <w:hyperlink r:id="rId23">
        <w:r>
          <w:rPr>
            <w:rFonts w:ascii="Times New Roman" w:eastAsia="Times New Roman" w:hAnsi="Times New Roman" w:cs="Times New Roman"/>
            <w:color w:val="0563C1"/>
            <w:sz w:val="28"/>
            <w:szCs w:val="28"/>
            <w:u w:val="single"/>
          </w:rPr>
          <w:t>Ammon Bundy</w:t>
        </w:r>
      </w:hyperlink>
      <w:r>
        <w:rPr>
          <w:rFonts w:ascii="Times New Roman" w:eastAsia="Times New Roman" w:hAnsi="Times New Roman" w:cs="Times New Roman"/>
          <w:sz w:val="28"/>
          <w:szCs w:val="28"/>
        </w:rPr>
        <w:t>, the leader of the failed occupation of the Malheur National Wildlife Refuge in Oregon who is leading a “liberty rebellion” in Idaho—a state that has more cases of the vi</w:t>
      </w:r>
      <w:r>
        <w:rPr>
          <w:rFonts w:ascii="Times New Roman" w:eastAsia="Times New Roman" w:hAnsi="Times New Roman" w:cs="Times New Roman"/>
          <w:sz w:val="28"/>
          <w:szCs w:val="28"/>
        </w:rPr>
        <w:t xml:space="preserve">rus per capita than California. Bundy has even wished the illness upon himself, saying, “I want the virus now.” But he ought to consider the case of UK Prime Minister </w:t>
      </w:r>
      <w:hyperlink r:id="rId24">
        <w:r>
          <w:rPr>
            <w:rFonts w:ascii="Times New Roman" w:eastAsia="Times New Roman" w:hAnsi="Times New Roman" w:cs="Times New Roman"/>
            <w:color w:val="0563C1"/>
            <w:sz w:val="28"/>
            <w:szCs w:val="28"/>
            <w:u w:val="single"/>
          </w:rPr>
          <w:t>Boris Johnson</w:t>
        </w:r>
      </w:hyperlink>
      <w:r>
        <w:rPr>
          <w:rFonts w:ascii="Times New Roman" w:eastAsia="Times New Roman" w:hAnsi="Times New Roman" w:cs="Times New Roman"/>
          <w:sz w:val="28"/>
          <w:szCs w:val="28"/>
        </w:rPr>
        <w:t xml:space="preserve"> who also spent weeks refusing to take action against the virus and claimed he was seeking “herd immunity” for a large percentage of the population. Johnson has now contracted the virus and sought intensive care at a hospital. Like ot</w:t>
      </w:r>
      <w:r>
        <w:rPr>
          <w:rFonts w:ascii="Times New Roman" w:eastAsia="Times New Roman" w:hAnsi="Times New Roman" w:cs="Times New Roman"/>
          <w:sz w:val="28"/>
          <w:szCs w:val="28"/>
        </w:rPr>
        <w:t>hers, he has realized an aversion to scientific facts doesn’t make you immune to the virus.</w:t>
      </w:r>
    </w:p>
    <w:p w14:paraId="00000013"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crisis such as the one we are facing demands decisive action tempered with an abundance of caution about infringements of people’s rights. Nations such as </w:t>
      </w:r>
      <w:hyperlink r:id="rId25">
        <w:r>
          <w:rPr>
            <w:rFonts w:ascii="Times New Roman" w:eastAsia="Times New Roman" w:hAnsi="Times New Roman" w:cs="Times New Roman"/>
            <w:color w:val="0563C1"/>
            <w:sz w:val="28"/>
            <w:szCs w:val="28"/>
            <w:u w:val="single"/>
          </w:rPr>
          <w:t>New Zealand</w:t>
        </w:r>
      </w:hyperlink>
      <w:r>
        <w:rPr>
          <w:rFonts w:ascii="Times New Roman" w:eastAsia="Times New Roman" w:hAnsi="Times New Roman" w:cs="Times New Roman"/>
          <w:sz w:val="28"/>
          <w:szCs w:val="28"/>
        </w:rPr>
        <w:t xml:space="preserve"> are showing it can be done. P</w:t>
      </w:r>
      <w:r>
        <w:rPr>
          <w:rFonts w:ascii="Times New Roman" w:eastAsia="Times New Roman" w:hAnsi="Times New Roman" w:cs="Times New Roman"/>
          <w:sz w:val="28"/>
          <w:szCs w:val="28"/>
        </w:rPr>
        <w:t xml:space="preserve">rime Minister Jacinda Ardern has acted decisively but emphasized government transparency in decision-making over a </w:t>
      </w:r>
      <w:r>
        <w:rPr>
          <w:rFonts w:ascii="Times New Roman" w:eastAsia="Times New Roman" w:hAnsi="Times New Roman" w:cs="Times New Roman"/>
          <w:sz w:val="28"/>
          <w:szCs w:val="28"/>
        </w:rPr>
        <w:lastRenderedPageBreak/>
        <w:t>virus-lockdown. She has issued clear messages about the government’s strategy and goals for eliminating the virus’ spread and made herself av</w:t>
      </w:r>
      <w:r>
        <w:rPr>
          <w:rFonts w:ascii="Times New Roman" w:eastAsia="Times New Roman" w:hAnsi="Times New Roman" w:cs="Times New Roman"/>
          <w:sz w:val="28"/>
          <w:szCs w:val="28"/>
        </w:rPr>
        <w:t>ailable to the instruments of accountability in a democracy—namely the press. Her approach stands in contrast to the United States where President Trump has upped the ferocity of his attacks on reporters.</w:t>
      </w:r>
    </w:p>
    <w:p w14:paraId="00000014" w14:textId="77777777" w:rsidR="001E2E67" w:rsidRDefault="00AD504D">
      <w:pPr>
        <w:spacing w:before="200" w:after="200" w:line="276" w:lineRule="auto"/>
        <w:rPr>
          <w:rFonts w:ascii="Times New Roman" w:eastAsia="Times New Roman" w:hAnsi="Times New Roman" w:cs="Times New Roman"/>
          <w:sz w:val="28"/>
          <w:szCs w:val="28"/>
        </w:rPr>
      </w:pPr>
      <w:hyperlink r:id="rId26">
        <w:r>
          <w:rPr>
            <w:rFonts w:ascii="Times New Roman" w:eastAsia="Times New Roman" w:hAnsi="Times New Roman" w:cs="Times New Roman"/>
            <w:color w:val="0563C1"/>
            <w:sz w:val="28"/>
            <w:szCs w:val="28"/>
            <w:u w:val="single"/>
          </w:rPr>
          <w:t>South Korea</w:t>
        </w:r>
      </w:hyperlink>
      <w:r>
        <w:rPr>
          <w:rFonts w:ascii="Times New Roman" w:eastAsia="Times New Roman" w:hAnsi="Times New Roman" w:cs="Times New Roman"/>
          <w:sz w:val="28"/>
          <w:szCs w:val="28"/>
        </w:rPr>
        <w:t xml:space="preserve"> also took quick action to tackle the virus after it first exploded into view. President Moon Jae-in ordered widespread testing, imposed emergency measures on the epicenter of the outbreak</w:t>
      </w:r>
      <w:r>
        <w:rPr>
          <w:rFonts w:ascii="Times New Roman" w:eastAsia="Times New Roman" w:hAnsi="Times New Roman" w:cs="Times New Roman"/>
          <w:sz w:val="28"/>
          <w:szCs w:val="28"/>
        </w:rPr>
        <w:t>, and isolated and treated patients swiftly. Communicating clearly and often with the public, the government effectively turned around a public health crisis without resorting to heavy-handed or autocratic measures. Unlike the United States and UK, Preside</w:t>
      </w:r>
      <w:r>
        <w:rPr>
          <w:rFonts w:ascii="Times New Roman" w:eastAsia="Times New Roman" w:hAnsi="Times New Roman" w:cs="Times New Roman"/>
          <w:sz w:val="28"/>
          <w:szCs w:val="28"/>
        </w:rPr>
        <w:t>nt Moon relied on sound scientific advice and wasted no time in ordering tests and protective equipment.</w:t>
      </w:r>
    </w:p>
    <w:p w14:paraId="00000015" w14:textId="77777777" w:rsidR="001E2E67" w:rsidRDefault="00AD504D">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New Zealand and South Korea offer models for how governments can navigate unprecedented crises such as this. The coronavirus is not just a threat to ou</w:t>
      </w:r>
      <w:r>
        <w:rPr>
          <w:rFonts w:ascii="Times New Roman" w:eastAsia="Times New Roman" w:hAnsi="Times New Roman" w:cs="Times New Roman"/>
          <w:sz w:val="28"/>
          <w:szCs w:val="28"/>
        </w:rPr>
        <w:t>r personal and collective health; it is a threat to our democratic institutions as well. We need to protect lives and democracies.</w:t>
      </w:r>
    </w:p>
    <w:sectPr w:rsidR="001E2E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67"/>
    <w:rsid w:val="001E2E67"/>
    <w:rsid w:val="00AD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74D8262-FCF6-2B42-8C64-0E112E00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pnews.com/dffb2fa43d0c5fddc4508f2558603e67" TargetMode="External"/><Relationship Id="rId13" Type="http://schemas.openxmlformats.org/officeDocument/2006/relationships/hyperlink" Target="https://www.washingtonpost.com/world/middle_east/israel-is-using-cellphone-surveillance-to-warn-citizens-you-may-already-be-infected/2020/03/19/68267294-69e7-11ea-b199-3a9799c54512_story.html" TargetMode="External"/><Relationship Id="rId18" Type="http://schemas.openxmlformats.org/officeDocument/2006/relationships/hyperlink" Target="https://apnews.com/87e9fad01d7b9ed96c83f992f429ee46" TargetMode="External"/><Relationship Id="rId26" Type="http://schemas.openxmlformats.org/officeDocument/2006/relationships/hyperlink" Target="https://www.nytimes.com/2020/03/23/world/asia/coronavirus-south-korea-flatten-curve.html" TargetMode="External"/><Relationship Id="rId3" Type="http://schemas.openxmlformats.org/officeDocument/2006/relationships/webSettings" Target="webSettings.xml"/><Relationship Id="rId21" Type="http://schemas.openxmlformats.org/officeDocument/2006/relationships/hyperlink" Target="https://www.nytimes.com/2020/03/29/us/politics/coronavirus-liberty-university-falwell.html" TargetMode="External"/><Relationship Id="rId7" Type="http://schemas.openxmlformats.org/officeDocument/2006/relationships/hyperlink" Target="https://www.washingtonpost.com/opinions/2020/03/25/hungarys-prime-minister-is-using-virus-make-an-authoritarian-power-grab/" TargetMode="External"/><Relationship Id="rId12" Type="http://schemas.openxmlformats.org/officeDocument/2006/relationships/hyperlink" Target="https://www.aljazeera.com/news/2020/02/facial-recognition-concerns-chinas-widespread-surveillance-200218111532668.html" TargetMode="External"/><Relationship Id="rId17" Type="http://schemas.openxmlformats.org/officeDocument/2006/relationships/hyperlink" Target="https://www.washingtonpost.com/politics/2020/03/31/everyone-everything-trump-has-blamed-his-coronavirus-response/" TargetMode="External"/><Relationship Id="rId25" Type="http://schemas.openxmlformats.org/officeDocument/2006/relationships/hyperlink" Target="https://theconversation.com/three-reasons-why-jacinda-arderns-coronavirus-response-has-been-a-masterclass-in-crisis-leadership-135541?fbclid=IwAR3giX2SsThAS842RVRZnN0nbTRTpOseP-LqU5SNLiRerdNX7Z3hRUJ_gVA" TargetMode="External"/><Relationship Id="rId2" Type="http://schemas.openxmlformats.org/officeDocument/2006/relationships/settings" Target="settings.xml"/><Relationship Id="rId16" Type="http://schemas.openxmlformats.org/officeDocument/2006/relationships/hyperlink" Target="https://www.nytimes.com/2020/04/06/us/politics/navarro-warning-trump-coronavirus.html?action=click&amp;module=Spotlight&amp;pgtype=Homepage" TargetMode="External"/><Relationship Id="rId20" Type="http://schemas.openxmlformats.org/officeDocument/2006/relationships/hyperlink" Target="https://www.americanprogress.org/issues/religion/news/2020/03/27/482359/religious-exemptions-coronavirus-pandemic-will-worsen-crisis/" TargetMode="External"/><Relationship Id="rId1" Type="http://schemas.openxmlformats.org/officeDocument/2006/relationships/styles" Target="styles.xml"/><Relationship Id="rId6" Type="http://schemas.openxmlformats.org/officeDocument/2006/relationships/hyperlink" Target="https://www.washingtonpost.com/world/2020/03/31/coronavirus-kills-its-first-democracy/" TargetMode="External"/><Relationship Id="rId11" Type="http://schemas.openxmlformats.org/officeDocument/2006/relationships/hyperlink" Target="https://thewire.in/rights/coronavirus-national-lockdown-migrant-workers-dead" TargetMode="External"/><Relationship Id="rId24" Type="http://schemas.openxmlformats.org/officeDocument/2006/relationships/hyperlink" Target="https://fortune.com/2020/04/06/uk-boris-johnson-coronavirus-icu-herd-immunity/" TargetMode="External"/><Relationship Id="rId5" Type="http://schemas.openxmlformats.org/officeDocument/2006/relationships/hyperlink" Target="https://independentmediainstitute.org/economy-for-all/" TargetMode="External"/><Relationship Id="rId15" Type="http://schemas.openxmlformats.org/officeDocument/2006/relationships/hyperlink" Target="https://thehill.com/opinion/white-house/490404-covid-19-we-had-the-warning-but-we-lacked-the-leadership" TargetMode="External"/><Relationship Id="rId23" Type="http://schemas.openxmlformats.org/officeDocument/2006/relationships/hyperlink" Target="https://www.nytimes.com/2020/04/07/us/coronavirus-idaho-bundy-patriot.html" TargetMode="External"/><Relationship Id="rId28" Type="http://schemas.openxmlformats.org/officeDocument/2006/relationships/theme" Target="theme/theme1.xml"/><Relationship Id="rId10" Type="http://schemas.openxmlformats.org/officeDocument/2006/relationships/hyperlink" Target="https://www.nytimes.com/2020/03/24/world/asia/india-coronavirus-lockdown.html" TargetMode="External"/><Relationship Id="rId19" Type="http://schemas.openxmlformats.org/officeDocument/2006/relationships/hyperlink" Target="https://www.nytimes.com/2020/03/23/us/politics/trump-coronavirus-restrictions.html" TargetMode="External"/><Relationship Id="rId4" Type="http://schemas.openxmlformats.org/officeDocument/2006/relationships/hyperlink" Target="https://www.risingupwithsonali.com/" TargetMode="External"/><Relationship Id="rId9" Type="http://schemas.openxmlformats.org/officeDocument/2006/relationships/hyperlink" Target="https://apnews.com/dffb2fa43d0c5fddc4508f2558603e67" TargetMode="External"/><Relationship Id="rId14" Type="http://schemas.openxmlformats.org/officeDocument/2006/relationships/hyperlink" Target="https://www.aljazeera.com/news/2020/03/slope-israel-draws-flak-coronavirus-surveillance-200317153457942.html" TargetMode="External"/><Relationship Id="rId22" Type="http://schemas.openxmlformats.org/officeDocument/2006/relationships/hyperlink" Target="https://www.thedailybeast.com/hillsborough-sheriff-to-arrest-rodney-howard-browne-megachurch-pastor-who-flouted-virus-rul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8799</Characters>
  <Application>Microsoft Office Word</Application>
  <DocSecurity>0</DocSecurity>
  <Lines>151</Lines>
  <Paragraphs>88</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2020-04-14T16:27:00Z</dcterms:created>
  <dcterms:modified xsi:type="dcterms:W3CDTF">2020-04-14T16:27:00Z</dcterms:modified>
</cp:coreProperties>
</file>