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The U.S. Is Recycling Its Big Lie About Iraq </w:t>
      </w:r>
      <w:r w:rsidDel="00000000" w:rsidR="00000000" w:rsidRPr="00000000">
        <w:rPr>
          <w:rFonts w:ascii="Times New Roman" w:cs="Times New Roman" w:eastAsia="Times New Roman" w:hAnsi="Times New Roman"/>
          <w:sz w:val="28"/>
          <w:szCs w:val="28"/>
          <w:rtl w:val="0"/>
        </w:rPr>
        <w:t xml:space="preserve">t</w:t>
      </w:r>
      <w:r w:rsidDel="00000000" w:rsidR="00000000" w:rsidRPr="00000000">
        <w:rPr>
          <w:rFonts w:ascii="Times New Roman" w:cs="Times New Roman" w:eastAsia="Times New Roman" w:hAnsi="Times New Roman"/>
          <w:color w:val="000000"/>
          <w:sz w:val="28"/>
          <w:szCs w:val="28"/>
          <w:rtl w:val="0"/>
        </w:rPr>
        <w:t xml:space="preserve">o Target Iran</w:t>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The U.S.’s campaign against Iran has violated the most critical lessons that U.S. and UN officials claimed to have learned from the debacle in Iraq.</w:t>
      </w:r>
    </w:p>
    <w:p w:rsidR="00000000" w:rsidDel="00000000" w:rsidP="00000000" w:rsidRDefault="00000000" w:rsidRPr="00000000" w14:paraId="00000003">
      <w:pPr>
        <w:spacing w:after="200" w:before="200" w:line="276"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By Nicolas J. S. Davies</w:t>
      </w:r>
    </w:p>
    <w:p w:rsidR="00000000" w:rsidDel="00000000" w:rsidP="00000000" w:rsidRDefault="00000000" w:rsidRPr="00000000" w14:paraId="00000004">
      <w:pPr>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b w:val="1"/>
          <w:color w:val="222222"/>
          <w:sz w:val="28"/>
          <w:szCs w:val="28"/>
          <w:rtl w:val="0"/>
        </w:rPr>
        <w:t xml:space="preserve">Author Bio:</w:t>
      </w:r>
      <w:r w:rsidDel="00000000" w:rsidR="00000000" w:rsidRPr="00000000">
        <w:rPr>
          <w:rFonts w:ascii="Times New Roman" w:cs="Times New Roman" w:eastAsia="Times New Roman" w:hAnsi="Times New Roman"/>
          <w:color w:val="222222"/>
          <w:sz w:val="28"/>
          <w:szCs w:val="28"/>
          <w:highlight w:val="white"/>
          <w:rtl w:val="0"/>
        </w:rPr>
        <w:t xml:space="preserve"> </w:t>
      </w:r>
      <w:r w:rsidDel="00000000" w:rsidR="00000000" w:rsidRPr="00000000">
        <w:rPr>
          <w:rFonts w:ascii="Times New Roman" w:cs="Times New Roman" w:eastAsia="Times New Roman" w:hAnsi="Times New Roman"/>
          <w:color w:val="222222"/>
          <w:sz w:val="28"/>
          <w:szCs w:val="28"/>
          <w:rtl w:val="0"/>
        </w:rPr>
        <w:t xml:space="preserve">Nicolas J. S. Davies</w:t>
      </w:r>
      <w:r w:rsidDel="00000000" w:rsidR="00000000" w:rsidRPr="00000000">
        <w:rPr>
          <w:rFonts w:ascii="Times New Roman" w:cs="Times New Roman" w:eastAsia="Times New Roman" w:hAnsi="Times New Roman"/>
          <w:color w:val="333333"/>
          <w:sz w:val="28"/>
          <w:szCs w:val="28"/>
          <w:rtl w:val="0"/>
        </w:rPr>
        <w:t xml:space="preserve"> is an independent journalist, a researcher for </w:t>
      </w:r>
      <w:hyperlink r:id="rId6">
        <w:r w:rsidDel="00000000" w:rsidR="00000000" w:rsidRPr="00000000">
          <w:rPr>
            <w:rFonts w:ascii="Times New Roman" w:cs="Times New Roman" w:eastAsia="Times New Roman" w:hAnsi="Times New Roman"/>
            <w:color w:val="1155cc"/>
            <w:sz w:val="28"/>
            <w:szCs w:val="28"/>
            <w:u w:val="single"/>
            <w:rtl w:val="0"/>
          </w:rPr>
          <w:t xml:space="preserve">CODEPINK</w:t>
        </w:r>
      </w:hyperlink>
      <w:r w:rsidDel="00000000" w:rsidR="00000000" w:rsidRPr="00000000">
        <w:rPr>
          <w:rFonts w:ascii="Times New Roman" w:cs="Times New Roman" w:eastAsia="Times New Roman" w:hAnsi="Times New Roman"/>
          <w:color w:val="333333"/>
          <w:sz w:val="28"/>
          <w:szCs w:val="28"/>
          <w:rtl w:val="0"/>
        </w:rPr>
        <w:t xml:space="preserve">, and the author of </w:t>
      </w:r>
      <w:hyperlink r:id="rId7">
        <w:r w:rsidDel="00000000" w:rsidR="00000000" w:rsidRPr="00000000">
          <w:rPr>
            <w:rFonts w:ascii="Times New Roman" w:cs="Times New Roman" w:eastAsia="Times New Roman" w:hAnsi="Times New Roman"/>
            <w:i w:val="1"/>
            <w:color w:val="1155cc"/>
            <w:sz w:val="28"/>
            <w:szCs w:val="28"/>
            <w:u w:val="single"/>
            <w:rtl w:val="0"/>
          </w:rPr>
          <w:t xml:space="preserve">Blood on Our Hands: The American Invasion and Destruction of Iraq</w:t>
        </w:r>
      </w:hyperlink>
      <w:r w:rsidDel="00000000" w:rsidR="00000000" w:rsidRPr="00000000">
        <w:rPr>
          <w:rFonts w:ascii="Times New Roman" w:cs="Times New Roman" w:eastAsia="Times New Roman" w:hAnsi="Times New Roman"/>
          <w:color w:val="333333"/>
          <w:sz w:val="28"/>
          <w:szCs w:val="28"/>
          <w:rtl w:val="0"/>
        </w:rPr>
        <w:t xml:space="preserve">.</w:t>
      </w:r>
      <w:r w:rsidDel="00000000" w:rsidR="00000000" w:rsidRPr="00000000">
        <w:rPr>
          <w:rtl w:val="0"/>
        </w:rPr>
      </w:r>
    </w:p>
    <w:p w:rsidR="00000000" w:rsidDel="00000000" w:rsidP="00000000" w:rsidRDefault="00000000" w:rsidRPr="00000000" w14:paraId="00000005">
      <w:pPr>
        <w:spacing w:after="200" w:before="200" w:line="276"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Source:</w:t>
      </w:r>
      <w:r w:rsidDel="00000000" w:rsidR="00000000" w:rsidRPr="00000000">
        <w:rPr>
          <w:rFonts w:ascii="Times New Roman" w:cs="Times New Roman" w:eastAsia="Times New Roman" w:hAnsi="Times New Roman"/>
          <w:color w:val="222222"/>
          <w:sz w:val="28"/>
          <w:szCs w:val="28"/>
          <w:rtl w:val="0"/>
        </w:rPr>
        <w:t xml:space="preserve"> Independent Media Institute</w:t>
      </w:r>
    </w:p>
    <w:p w:rsidR="00000000" w:rsidDel="00000000" w:rsidP="00000000" w:rsidRDefault="00000000" w:rsidRPr="00000000" w14:paraId="00000006">
      <w:pPr>
        <w:spacing w:after="200" w:before="200" w:line="276"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Credit Line: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8">
        <w:r w:rsidDel="00000000" w:rsidR="00000000" w:rsidRPr="00000000">
          <w:rPr>
            <w:rFonts w:ascii="Times New Roman" w:cs="Times New Roman" w:eastAsia="Times New Roman" w:hAnsi="Times New Roman"/>
            <w:i w:val="1"/>
            <w:color w:val="1155cc"/>
            <w:sz w:val="28"/>
            <w:szCs w:val="28"/>
            <w:u w:val="single"/>
            <w:rtl w:val="0"/>
          </w:rPr>
          <w:t xml:space="preserve">Local Peace Economy</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7">
      <w:pPr>
        <w:spacing w:after="200" w:before="200" w:line="276"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Tags:</w:t>
      </w:r>
      <w:r w:rsidDel="00000000" w:rsidR="00000000" w:rsidRPr="00000000">
        <w:rPr>
          <w:rFonts w:ascii="Times New Roman" w:cs="Times New Roman" w:eastAsia="Times New Roman" w:hAnsi="Times New Roman"/>
          <w:color w:val="222222"/>
          <w:sz w:val="28"/>
          <w:szCs w:val="28"/>
          <w:rtl w:val="0"/>
        </w:rPr>
        <w:t xml:space="preserve"> War, History, Middle East/Iran, Middle East/Iraq, Intelligence Agencies</w:t>
      </w:r>
    </w:p>
    <w:p w:rsidR="00000000" w:rsidDel="00000000" w:rsidP="00000000" w:rsidRDefault="00000000" w:rsidRPr="00000000" w14:paraId="00000008">
      <w:pPr>
        <w:spacing w:after="200" w:before="200" w:line="276" w:lineRule="auto"/>
        <w:rPr>
          <w:rFonts w:ascii="Times New Roman" w:cs="Times New Roman" w:eastAsia="Times New Roman" w:hAnsi="Times New Roman"/>
          <w:color w:val="222222"/>
          <w:sz w:val="28"/>
          <w:szCs w:val="28"/>
        </w:rPr>
      </w:pPr>
      <w:r w:rsidDel="00000000" w:rsidR="00000000" w:rsidRPr="00000000">
        <w:rPr>
          <w:rtl w:val="0"/>
        </w:rPr>
      </w:r>
    </w:p>
    <w:p w:rsidR="00000000" w:rsidDel="00000000" w:rsidP="00000000" w:rsidRDefault="00000000" w:rsidRPr="00000000" w14:paraId="00000009">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Sixteen years after the U.S. invasion of Iraq, most Americans understand that it was an illegal war based on lies about non-existent “weapons of mass destruction.” But our government is now threatening to drag us into a war on Iran with a nearly identical “big lie” about a non-existent nuclear weapons program, based on politicized intelligence from the same CIA teams that wove a web of lies to justify the U.S. invasion of Iraq in 2003.</w:t>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2002-3, U.S. officials and corporate media pundits repeated again and again that Iraq had an arsenal of weapons of mass destruction that posed a dire threat to the world. The CIA produced reams of false intelligence to support the march to war, and cherry-picked the most deceptively persuasive narratives for Secretary of State </w:t>
      </w:r>
      <w:hyperlink r:id="rId9">
        <w:r w:rsidDel="00000000" w:rsidR="00000000" w:rsidRPr="00000000">
          <w:rPr>
            <w:rFonts w:ascii="Times New Roman" w:cs="Times New Roman" w:eastAsia="Times New Roman" w:hAnsi="Times New Roman"/>
            <w:color w:val="0000ff"/>
            <w:sz w:val="28"/>
            <w:szCs w:val="28"/>
            <w:u w:val="single"/>
            <w:rtl w:val="0"/>
          </w:rPr>
          <w:t xml:space="preserve">Colin Powell</w:t>
        </w:r>
      </w:hyperlink>
      <w:r w:rsidDel="00000000" w:rsidR="00000000" w:rsidRPr="00000000">
        <w:rPr>
          <w:rFonts w:ascii="Times New Roman" w:cs="Times New Roman" w:eastAsia="Times New Roman" w:hAnsi="Times New Roman"/>
          <w:sz w:val="28"/>
          <w:szCs w:val="28"/>
          <w:rtl w:val="0"/>
        </w:rPr>
        <w:t xml:space="preserve"> to present to the UN Security Council on February 5, 2003. In December 2002, Alan Foley, the head of the CIA’s Weapons Intelligence, Nonproliferation and Arms Control Center (WINPAC), </w:t>
      </w:r>
      <w:hyperlink r:id="rId10">
        <w:r w:rsidDel="00000000" w:rsidR="00000000" w:rsidRPr="00000000">
          <w:rPr>
            <w:rFonts w:ascii="Times New Roman" w:cs="Times New Roman" w:eastAsia="Times New Roman" w:hAnsi="Times New Roman"/>
            <w:color w:val="1155cc"/>
            <w:sz w:val="28"/>
            <w:szCs w:val="28"/>
            <w:u w:val="single"/>
            <w:rtl w:val="0"/>
          </w:rPr>
          <w:t xml:space="preserve">told his staff</w:t>
        </w:r>
      </w:hyperlink>
      <w:r w:rsidDel="00000000" w:rsidR="00000000" w:rsidRPr="00000000">
        <w:rPr>
          <w:rFonts w:ascii="Times New Roman" w:cs="Times New Roman" w:eastAsia="Times New Roman" w:hAnsi="Times New Roman"/>
          <w:sz w:val="28"/>
          <w:szCs w:val="28"/>
          <w:rtl w:val="0"/>
        </w:rPr>
        <w:t xml:space="preserve">, “If the president wants to go to war, our job is to find the intelligence to allow him to do so.”</w:t>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Paul Pillar, a CIA officer who was the National Intelligence Officer for the Near East and South Asia, helped to prepare a </w:t>
      </w:r>
      <w:hyperlink r:id="rId11">
        <w:r w:rsidDel="00000000" w:rsidR="00000000" w:rsidRPr="00000000">
          <w:rPr>
            <w:rFonts w:ascii="Times New Roman" w:cs="Times New Roman" w:eastAsia="Times New Roman" w:hAnsi="Times New Roman"/>
            <w:color w:val="1155cc"/>
            <w:sz w:val="28"/>
            <w:szCs w:val="28"/>
            <w:u w:val="single"/>
            <w:rtl w:val="0"/>
          </w:rPr>
          <w:t xml:space="preserve">25-page document</w:t>
        </w:r>
      </w:hyperlink>
      <w:r w:rsidDel="00000000" w:rsidR="00000000" w:rsidRPr="00000000">
        <w:rPr>
          <w:rFonts w:ascii="Times New Roman" w:cs="Times New Roman" w:eastAsia="Times New Roman" w:hAnsi="Times New Roman"/>
          <w:sz w:val="28"/>
          <w:szCs w:val="28"/>
          <w:rtl w:val="0"/>
        </w:rPr>
        <w:t xml:space="preserve"> that was passed off to members of Congress as a “summary” of a National Intelligence Estimate (NIE) on Iraq. But the document was written months before the NIE it claimed to summarize and contained fantastic claims that were nowhere to be found in the NIE, such as that the CIA knew of 550 specific sites in Iraq where chemical and biological weapons were stored. Most members read only this fake summary, not the real NIE, and blindly voted for war. As </w:t>
      </w:r>
      <w:hyperlink r:id="rId12">
        <w:r w:rsidDel="00000000" w:rsidR="00000000" w:rsidRPr="00000000">
          <w:rPr>
            <w:rFonts w:ascii="Times New Roman" w:cs="Times New Roman" w:eastAsia="Times New Roman" w:hAnsi="Times New Roman"/>
            <w:color w:val="0000ff"/>
            <w:sz w:val="28"/>
            <w:szCs w:val="28"/>
            <w:u w:val="single"/>
            <w:rtl w:val="0"/>
          </w:rPr>
          <w:t xml:space="preserve">Pillar later confessed</w:t>
        </w:r>
      </w:hyperlink>
      <w:r w:rsidDel="00000000" w:rsidR="00000000" w:rsidRPr="00000000">
        <w:rPr>
          <w:rFonts w:ascii="Times New Roman" w:cs="Times New Roman" w:eastAsia="Times New Roman" w:hAnsi="Times New Roman"/>
          <w:sz w:val="28"/>
          <w:szCs w:val="28"/>
          <w:rtl w:val="0"/>
        </w:rPr>
        <w:t xml:space="preserve"> to PBS’s </w:t>
      </w:r>
      <w:r w:rsidDel="00000000" w:rsidR="00000000" w:rsidRPr="00000000">
        <w:rPr>
          <w:rFonts w:ascii="Times New Roman" w:cs="Times New Roman" w:eastAsia="Times New Roman" w:hAnsi="Times New Roman"/>
          <w:i w:val="1"/>
          <w:sz w:val="28"/>
          <w:szCs w:val="28"/>
          <w:rtl w:val="0"/>
        </w:rPr>
        <w:t xml:space="preserve">Frontline</w:t>
      </w:r>
      <w:r w:rsidDel="00000000" w:rsidR="00000000" w:rsidRPr="00000000">
        <w:rPr>
          <w:rFonts w:ascii="Times New Roman" w:cs="Times New Roman" w:eastAsia="Times New Roman" w:hAnsi="Times New Roman"/>
          <w:sz w:val="28"/>
          <w:szCs w:val="28"/>
          <w:rtl w:val="0"/>
        </w:rPr>
        <w:t xml:space="preserve">, “The purpose was to strengthen the case of going to war with the American public. Is it proper for the intelligence community to publish papers for that purpose? I don’t think so, and I regret having had a role in that.”</w:t>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WINPAC was set up in 2001 to replace the CIA’s Nonproliferation Center or NPC (1991-2001), where a staff of 100 CIA analysts collected possible evidence of nuclear, chemical and biological weapons development to support U.S. information warfare, sanctions and ultimately regime change policies against Iraq, Iran, North Korea, Libya and other U.S. enemies.</w:t>
      </w:r>
    </w:p>
    <w:p w:rsidR="00000000" w:rsidDel="00000000" w:rsidP="00000000" w:rsidRDefault="00000000" w:rsidRPr="00000000" w14:paraId="0000000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WINPAC uses the U.S.’s satellite, electronic surveillance and international spy networks to generate material to feed to agencies like the United Nations Special Commission (UNSCOM); the United Nations Monitoring, Verification and Inspection Commission (UNMOVIC); the Organization for the Prohibition of Chemical Weapons (OPCW); and the International Atomic Energy Agency (IAEA), who are charged with overseeing the non-proliferation of nuclear, chemical and biological weapons. The CIA’s material has kept these agencies’ inspectors and analysts busy with an endless stream of documents, satellite imagery and claims by exiles for almost 30 years. But since Iraq destroyed all its banned weapons in 1991, they have found no confirming evidence that either Iraq or Iran has taken steps to acquire nuclear, chemical or biological weapons.</w:t>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UNMOVIC and the IAEA told the UN Security Council in 2002-3 they could find no evidence to support U.S. allegations of illegal weapons development in Iraq. IAEA Director-General Mohamed ElBaradei exposed the CIA’s </w:t>
      </w:r>
      <w:hyperlink r:id="rId13">
        <w:r w:rsidDel="00000000" w:rsidR="00000000" w:rsidRPr="00000000">
          <w:rPr>
            <w:rFonts w:ascii="Times New Roman" w:cs="Times New Roman" w:eastAsia="Times New Roman" w:hAnsi="Times New Roman"/>
            <w:color w:val="0000ff"/>
            <w:sz w:val="28"/>
            <w:szCs w:val="28"/>
            <w:u w:val="single"/>
            <w:rtl w:val="0"/>
          </w:rPr>
          <w:t xml:space="preserve">Niger yellowcake</w:t>
        </w:r>
      </w:hyperlink>
      <w:r w:rsidDel="00000000" w:rsidR="00000000" w:rsidRPr="00000000">
        <w:rPr>
          <w:rFonts w:ascii="Times New Roman" w:cs="Times New Roman" w:eastAsia="Times New Roman" w:hAnsi="Times New Roman"/>
          <w:sz w:val="28"/>
          <w:szCs w:val="28"/>
          <w:rtl w:val="0"/>
        </w:rPr>
        <w:t xml:space="preserve"> document as a forgery in a matter of hours. ElBaradei’s commitment to the independence and impartiality of his agency won the respect of the world, and he and his agency were jointly awarded the </w:t>
      </w:r>
      <w:hyperlink r:id="rId14">
        <w:r w:rsidDel="00000000" w:rsidR="00000000" w:rsidRPr="00000000">
          <w:rPr>
            <w:rFonts w:ascii="Times New Roman" w:cs="Times New Roman" w:eastAsia="Times New Roman" w:hAnsi="Times New Roman"/>
            <w:color w:val="1155cc"/>
            <w:sz w:val="28"/>
            <w:szCs w:val="28"/>
            <w:u w:val="single"/>
            <w:rtl w:val="0"/>
          </w:rPr>
          <w:t xml:space="preserve">Nobel Peace Prize</w:t>
        </w:r>
      </w:hyperlink>
      <w:r w:rsidDel="00000000" w:rsidR="00000000" w:rsidRPr="00000000">
        <w:rPr>
          <w:rFonts w:ascii="Times New Roman" w:cs="Times New Roman" w:eastAsia="Times New Roman" w:hAnsi="Times New Roman"/>
          <w:sz w:val="28"/>
          <w:szCs w:val="28"/>
          <w:rtl w:val="0"/>
        </w:rPr>
        <w:t xml:space="preserve"> in 2005.</w:t>
      </w:r>
    </w:p>
    <w:p w:rsidR="00000000" w:rsidDel="00000000" w:rsidP="00000000" w:rsidRDefault="00000000" w:rsidRPr="00000000" w14:paraId="0000001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Apart from outright forgeries and deliberately fabricated evidence from exile groups like Ahmad Chalabi’s </w:t>
      </w:r>
      <w:hyperlink r:id="rId15">
        <w:r w:rsidDel="00000000" w:rsidR="00000000" w:rsidRPr="00000000">
          <w:rPr>
            <w:rFonts w:ascii="Times New Roman" w:cs="Times New Roman" w:eastAsia="Times New Roman" w:hAnsi="Times New Roman"/>
            <w:color w:val="1155cc"/>
            <w:sz w:val="28"/>
            <w:szCs w:val="28"/>
            <w:u w:val="single"/>
            <w:rtl w:val="0"/>
          </w:rPr>
          <w:t xml:space="preserve">Iraqi National Congress</w:t>
        </w:r>
      </w:hyperlink>
      <w:r w:rsidDel="00000000" w:rsidR="00000000" w:rsidRPr="00000000">
        <w:rPr>
          <w:rFonts w:ascii="Times New Roman" w:cs="Times New Roman" w:eastAsia="Times New Roman" w:hAnsi="Times New Roman"/>
          <w:sz w:val="28"/>
          <w:szCs w:val="28"/>
          <w:rtl w:val="0"/>
        </w:rPr>
        <w:t xml:space="preserve"> (INC) and the Iranian </w:t>
      </w:r>
      <w:hyperlink r:id="rId16">
        <w:r w:rsidDel="00000000" w:rsidR="00000000" w:rsidRPr="00000000">
          <w:rPr>
            <w:rFonts w:ascii="Times New Roman" w:cs="Times New Roman" w:eastAsia="Times New Roman" w:hAnsi="Times New Roman"/>
            <w:color w:val="0000ff"/>
            <w:sz w:val="28"/>
            <w:szCs w:val="28"/>
            <w:u w:val="single"/>
            <w:rtl w:val="0"/>
          </w:rPr>
          <w:t xml:space="preserve">Mojahedin-e Khalq</w:t>
        </w:r>
      </w:hyperlink>
      <w:r w:rsidDel="00000000" w:rsidR="00000000" w:rsidRPr="00000000">
        <w:rPr>
          <w:rFonts w:ascii="Times New Roman" w:cs="Times New Roman" w:eastAsia="Times New Roman" w:hAnsi="Times New Roman"/>
          <w:sz w:val="28"/>
          <w:szCs w:val="28"/>
          <w:rtl w:val="0"/>
        </w:rPr>
        <w:t xml:space="preserve"> (MEK), most of the material the CIA and its allies have provided to UN agencies has involved dual-use technology, which could be used in banned weapons programs but also has alternative legitimate uses. A great deal of the IAEA’s work in Iran has been to verify that each of these items has in fact been used for peaceful purposes or conventional weapons development rather than in a nuclear weapons program. But as in Iraq, the accumulation of inconclusive, unsubstantiated evidence of a possible nuclear weapons program has served as a valuable political weapon to convince the media and the public that there must be something solid behind all the smoke and mirrors.</w:t>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instance, in 1990, the </w:t>
      </w:r>
      <w:r w:rsidDel="00000000" w:rsidR="00000000" w:rsidRPr="00000000">
        <w:rPr>
          <w:rFonts w:ascii="Times New Roman" w:cs="Times New Roman" w:eastAsia="Times New Roman" w:hAnsi="Times New Roman"/>
          <w:sz w:val="28"/>
          <w:szCs w:val="28"/>
          <w:rtl w:val="0"/>
        </w:rPr>
        <w:t xml:space="preserve">CIA “</w:t>
      </w:r>
      <w:hyperlink r:id="rId17">
        <w:r w:rsidDel="00000000" w:rsidR="00000000" w:rsidRPr="00000000">
          <w:rPr>
            <w:rFonts w:ascii="Times New Roman" w:cs="Times New Roman" w:eastAsia="Times New Roman" w:hAnsi="Times New Roman"/>
            <w:color w:val="0000ff"/>
            <w:sz w:val="28"/>
            <w:szCs w:val="28"/>
            <w:u w:val="single"/>
            <w:rtl w:val="0"/>
          </w:rPr>
          <w:t xml:space="preserve">began intercepting</w:t>
        </w:r>
      </w:hyperlink>
      <w:r w:rsidDel="00000000" w:rsidR="00000000" w:rsidRPr="00000000">
        <w:rPr>
          <w:rFonts w:ascii="Times New Roman" w:cs="Times New Roman" w:eastAsia="Times New Roman" w:hAnsi="Times New Roman"/>
          <w:sz w:val="28"/>
          <w:szCs w:val="28"/>
          <w:rtl w:val="0"/>
        </w:rPr>
        <w:t xml:space="preserve"> telex messages from Sharif University in Tehran” and Iran’s Physics Research Center about “</w:t>
      </w:r>
      <w:hyperlink r:id="rId18">
        <w:r w:rsidDel="00000000" w:rsidR="00000000" w:rsidRPr="00000000">
          <w:rPr>
            <w:rFonts w:ascii="Times New Roman" w:cs="Times New Roman" w:eastAsia="Times New Roman" w:hAnsi="Times New Roman"/>
            <w:color w:val="1155cc"/>
            <w:sz w:val="28"/>
            <w:szCs w:val="28"/>
            <w:u w:val="single"/>
            <w:rtl w:val="0"/>
          </w:rPr>
          <w:t xml:space="preserve">orders</w:t>
        </w:r>
      </w:hyperlink>
      <w:r w:rsidDel="00000000" w:rsidR="00000000" w:rsidRPr="00000000">
        <w:rPr>
          <w:rFonts w:ascii="Times New Roman" w:cs="Times New Roman" w:eastAsia="Times New Roman" w:hAnsi="Times New Roman"/>
          <w:sz w:val="28"/>
          <w:szCs w:val="28"/>
          <w:rtl w:val="0"/>
        </w:rPr>
        <w:t xml:space="preserve"> for ring magnets, fluoride and fluoride-handling equipment, a balancing machine, a mass spectrometer and vacuum equipment,” all of which can be used in uranium enrichment. For the next 17 years, the CIA’s NPC and WINPAC regarded these telexes as some of their strongest evidence of a secret nuclear weapons program in Iran, and they were cited as such by senior U.S. officials. It was not until 2007-8 that the Iranian government finally tracked down all these items at Sharif University, and the IAEA inspectors were able to </w:t>
      </w:r>
      <w:hyperlink r:id="rId19">
        <w:r w:rsidDel="00000000" w:rsidR="00000000" w:rsidRPr="00000000">
          <w:rPr>
            <w:rFonts w:ascii="Times New Roman" w:cs="Times New Roman" w:eastAsia="Times New Roman" w:hAnsi="Times New Roman"/>
            <w:color w:val="1155cc"/>
            <w:sz w:val="28"/>
            <w:szCs w:val="28"/>
            <w:u w:val="single"/>
            <w:rtl w:val="0"/>
          </w:rPr>
          <w:t xml:space="preserve">visit the university</w:t>
        </w:r>
      </w:hyperlink>
      <w:r w:rsidDel="00000000" w:rsidR="00000000" w:rsidRPr="00000000">
        <w:rPr>
          <w:rFonts w:ascii="Times New Roman" w:cs="Times New Roman" w:eastAsia="Times New Roman" w:hAnsi="Times New Roman"/>
          <w:sz w:val="28"/>
          <w:szCs w:val="28"/>
          <w:rtl w:val="0"/>
        </w:rPr>
        <w:t xml:space="preserve"> and confirm that they were being used for academic research and teaching, as Iran had told them.</w:t>
      </w:r>
    </w:p>
    <w:p w:rsidR="00000000" w:rsidDel="00000000" w:rsidP="00000000" w:rsidRDefault="00000000" w:rsidRPr="00000000" w14:paraId="0000001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After the U.S. invasion of Iraq in 2003, the IAEA’s work in Iran continued, but every lead provided by the CIA and its allies proved to be fabricated, innocent or inconclusive. In 2007, U.S. intelligence agencies published a new National Intelligence Estimate (NIE) on Iran in which they acknowledged that Iran had no active nuclear weapons program. The publication of the </w:t>
      </w:r>
      <w:hyperlink r:id="rId20">
        <w:r w:rsidDel="00000000" w:rsidR="00000000" w:rsidRPr="00000000">
          <w:rPr>
            <w:rFonts w:ascii="Times New Roman" w:cs="Times New Roman" w:eastAsia="Times New Roman" w:hAnsi="Times New Roman"/>
            <w:color w:val="0000ff"/>
            <w:sz w:val="28"/>
            <w:szCs w:val="28"/>
            <w:u w:val="single"/>
            <w:rtl w:val="0"/>
          </w:rPr>
          <w:t xml:space="preserve">2007 NIE</w:t>
        </w:r>
      </w:hyperlink>
      <w:r w:rsidDel="00000000" w:rsidR="00000000" w:rsidRPr="00000000">
        <w:rPr>
          <w:rFonts w:ascii="Times New Roman" w:cs="Times New Roman" w:eastAsia="Times New Roman" w:hAnsi="Times New Roman"/>
          <w:sz w:val="28"/>
          <w:szCs w:val="28"/>
          <w:rtl w:val="0"/>
        </w:rPr>
        <w:t xml:space="preserve"> was an important step in averting a U.S. war on Iran. As George W. Bush wrote in </w:t>
      </w:r>
      <w:hyperlink r:id="rId21">
        <w:r w:rsidDel="00000000" w:rsidR="00000000" w:rsidRPr="00000000">
          <w:rPr>
            <w:rFonts w:ascii="Times New Roman" w:cs="Times New Roman" w:eastAsia="Times New Roman" w:hAnsi="Times New Roman"/>
            <w:color w:val="1155cc"/>
            <w:sz w:val="28"/>
            <w:szCs w:val="28"/>
            <w:u w:val="single"/>
            <w:rtl w:val="0"/>
          </w:rPr>
          <w:t xml:space="preserve">his memoirs</w:t>
        </w:r>
      </w:hyperlink>
      <w:r w:rsidDel="00000000" w:rsidR="00000000" w:rsidRPr="00000000">
        <w:rPr>
          <w:rFonts w:ascii="Times New Roman" w:cs="Times New Roman" w:eastAsia="Times New Roman" w:hAnsi="Times New Roman"/>
          <w:sz w:val="28"/>
          <w:szCs w:val="28"/>
          <w:rtl w:val="0"/>
        </w:rPr>
        <w:t xml:space="preserve">, “…after the NIE, how could I possibly explain using the military to destroy the nuclear facilities of a country the intelligence community said had no active nuclear weapons program?”</w:t>
      </w:r>
    </w:p>
    <w:p w:rsidR="00000000" w:rsidDel="00000000" w:rsidP="00000000" w:rsidRDefault="00000000" w:rsidRPr="00000000" w14:paraId="0000001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despite the lack of confirming evidence, the CIA refused to alter the “assessment” from its 2001 and 2005 NIEs that Iran probably did have a nuclear weapons program prior to 2003. This left the door open for the continued use of WMD allegations, inspections and sanctions as potent political weapons in the U.S.’s regime change policy toward Iran.</w:t>
      </w:r>
    </w:p>
    <w:p w:rsidR="00000000" w:rsidDel="00000000" w:rsidP="00000000" w:rsidRDefault="00000000" w:rsidRPr="00000000" w14:paraId="0000001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2007, UNMOVIC published a </w:t>
      </w:r>
      <w:hyperlink r:id="rId22">
        <w:r w:rsidDel="00000000" w:rsidR="00000000" w:rsidRPr="00000000">
          <w:rPr>
            <w:rFonts w:ascii="Times New Roman" w:cs="Times New Roman" w:eastAsia="Times New Roman" w:hAnsi="Times New Roman"/>
            <w:color w:val="0000ff"/>
            <w:sz w:val="28"/>
            <w:szCs w:val="28"/>
            <w:u w:val="single"/>
            <w:rtl w:val="0"/>
          </w:rPr>
          <w:t xml:space="preserve">Compendium</w:t>
        </w:r>
      </w:hyperlink>
      <w:r w:rsidDel="00000000" w:rsidR="00000000" w:rsidRPr="00000000">
        <w:rPr>
          <w:rFonts w:ascii="Times New Roman" w:cs="Times New Roman" w:eastAsia="Times New Roman" w:hAnsi="Times New Roman"/>
          <w:sz w:val="28"/>
          <w:szCs w:val="28"/>
          <w:rtl w:val="0"/>
        </w:rPr>
        <w:t xml:space="preserve"> or final report on the lessons learned from the debacle in Iraq. One key lesson was that, “Complete independence is a prerequisite for a UN inspection agency,” so that the inspection process would not be used, “either to support other agendas or to keep the inspected party in a permanent state of weakness.” Another key lesson was that, “Proving the negative is a recipe for enduring difficulties and unending inspections.”</w:t>
      </w:r>
    </w:p>
    <w:p w:rsidR="00000000" w:rsidDel="00000000" w:rsidP="00000000" w:rsidRDefault="00000000" w:rsidRPr="00000000" w14:paraId="0000001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2005 </w:t>
      </w:r>
      <w:hyperlink r:id="rId23">
        <w:r w:rsidDel="00000000" w:rsidR="00000000" w:rsidRPr="00000000">
          <w:rPr>
            <w:rFonts w:ascii="Times New Roman" w:cs="Times New Roman" w:eastAsia="Times New Roman" w:hAnsi="Times New Roman"/>
            <w:color w:val="1155cc"/>
            <w:sz w:val="28"/>
            <w:szCs w:val="28"/>
            <w:u w:val="single"/>
            <w:rtl w:val="0"/>
          </w:rPr>
          <w:t xml:space="preserve">Robb-Silberman Commission</w:t>
        </w:r>
      </w:hyperlink>
      <w:r w:rsidDel="00000000" w:rsidR="00000000" w:rsidRPr="00000000">
        <w:rPr>
          <w:rFonts w:ascii="Times New Roman" w:cs="Times New Roman" w:eastAsia="Times New Roman" w:hAnsi="Times New Roman"/>
          <w:sz w:val="28"/>
          <w:szCs w:val="28"/>
          <w:rtl w:val="0"/>
        </w:rPr>
        <w:t xml:space="preserve"> on the U.S. intelligence failure in Iraq reached very similar conclusions, such as that, “…analysts effectively shifted the burden of proof, requiring proof that Iraq did </w:t>
      </w:r>
      <w:r w:rsidDel="00000000" w:rsidR="00000000" w:rsidRPr="00000000">
        <w:rPr>
          <w:rFonts w:ascii="Times New Roman" w:cs="Times New Roman" w:eastAsia="Times New Roman" w:hAnsi="Times New Roman"/>
          <w:i w:val="1"/>
          <w:sz w:val="28"/>
          <w:szCs w:val="28"/>
          <w:rtl w:val="0"/>
        </w:rPr>
        <w:t xml:space="preserve">not</w:t>
      </w:r>
      <w:r w:rsidDel="00000000" w:rsidR="00000000" w:rsidRPr="00000000">
        <w:rPr>
          <w:rFonts w:ascii="Times New Roman" w:cs="Times New Roman" w:eastAsia="Times New Roman" w:hAnsi="Times New Roman"/>
          <w:sz w:val="28"/>
          <w:szCs w:val="28"/>
          <w:rtl w:val="0"/>
        </w:rPr>
        <w:t xml:space="preserve"> have active WMD programs rather than requiring affirmative proof of their existence. Though the U.S. </w:t>
      </w:r>
      <w:r w:rsidDel="00000000" w:rsidR="00000000" w:rsidRPr="00000000">
        <w:rPr>
          <w:rFonts w:ascii="Times New Roman" w:cs="Times New Roman" w:eastAsia="Times New Roman" w:hAnsi="Times New Roman"/>
          <w:i w:val="1"/>
          <w:sz w:val="28"/>
          <w:szCs w:val="28"/>
          <w:rtl w:val="0"/>
        </w:rPr>
        <w:t xml:space="preserve">policy</w:t>
      </w:r>
      <w:r w:rsidDel="00000000" w:rsidR="00000000" w:rsidRPr="00000000">
        <w:rPr>
          <w:rFonts w:ascii="Times New Roman" w:cs="Times New Roman" w:eastAsia="Times New Roman" w:hAnsi="Times New Roman"/>
          <w:sz w:val="28"/>
          <w:szCs w:val="28"/>
          <w:rtl w:val="0"/>
        </w:rPr>
        <w:t xml:space="preserve"> position was that Iraq bore the responsibility to prove that it did not have banned weapons programs, the Intelligence Community’s burden of proof should have been more objective. … By raising the evidentiary burden so high, analysts artificially skewed the analytical process toward confirmation of their original hypothesis—that Iraq had active WMD programs.”</w:t>
      </w:r>
    </w:p>
    <w:p w:rsidR="00000000" w:rsidDel="00000000" w:rsidP="00000000" w:rsidRDefault="00000000" w:rsidRPr="00000000" w14:paraId="00000016">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In its work on Iran, the CIA has carried on the flawed analysis and processes identified by the UNMOVIC Compendium and the Robb-Silberman report on Iraq. The pressure to produce politicized intelligence that supports U.S. policy positions persists because that is the </w:t>
      </w:r>
      <w:hyperlink r:id="rId24">
        <w:r w:rsidDel="00000000" w:rsidR="00000000" w:rsidRPr="00000000">
          <w:rPr>
            <w:rFonts w:ascii="Times New Roman" w:cs="Times New Roman" w:eastAsia="Times New Roman" w:hAnsi="Times New Roman"/>
            <w:color w:val="1155cc"/>
            <w:sz w:val="28"/>
            <w:szCs w:val="28"/>
            <w:u w:val="single"/>
            <w:rtl w:val="0"/>
          </w:rPr>
          <w:t xml:space="preserve">corrupt role</w:t>
        </w:r>
      </w:hyperlink>
      <w:r w:rsidDel="00000000" w:rsidR="00000000" w:rsidRPr="00000000">
        <w:rPr>
          <w:rFonts w:ascii="Times New Roman" w:cs="Times New Roman" w:eastAsia="Times New Roman" w:hAnsi="Times New Roman"/>
          <w:sz w:val="28"/>
          <w:szCs w:val="28"/>
          <w:rtl w:val="0"/>
        </w:rPr>
        <w:t xml:space="preserve"> that U.S. intelligence agencies play in U.S. policy, </w:t>
      </w:r>
      <w:hyperlink r:id="rId25">
        <w:r w:rsidDel="00000000" w:rsidR="00000000" w:rsidRPr="00000000">
          <w:rPr>
            <w:rFonts w:ascii="Times New Roman" w:cs="Times New Roman" w:eastAsia="Times New Roman" w:hAnsi="Times New Roman"/>
            <w:color w:val="0000ff"/>
            <w:sz w:val="28"/>
            <w:szCs w:val="28"/>
            <w:u w:val="single"/>
            <w:rtl w:val="0"/>
          </w:rPr>
          <w:t xml:space="preserve">spying</w:t>
        </w:r>
      </w:hyperlink>
      <w:r w:rsidDel="00000000" w:rsidR="00000000" w:rsidRPr="00000000">
        <w:rPr>
          <w:rFonts w:ascii="Times New Roman" w:cs="Times New Roman" w:eastAsia="Times New Roman" w:hAnsi="Times New Roman"/>
          <w:sz w:val="28"/>
          <w:szCs w:val="28"/>
          <w:rtl w:val="0"/>
        </w:rPr>
        <w:t xml:space="preserve"> on other governments, </w:t>
      </w:r>
      <w:hyperlink r:id="rId26">
        <w:r w:rsidDel="00000000" w:rsidR="00000000" w:rsidRPr="00000000">
          <w:rPr>
            <w:rFonts w:ascii="Times New Roman" w:cs="Times New Roman" w:eastAsia="Times New Roman" w:hAnsi="Times New Roman"/>
            <w:color w:val="0000ff"/>
            <w:sz w:val="28"/>
            <w:szCs w:val="28"/>
            <w:u w:val="single"/>
            <w:rtl w:val="0"/>
          </w:rPr>
          <w:t xml:space="preserve">staging coups</w:t>
        </w:r>
      </w:hyperlink>
      <w:r w:rsidDel="00000000" w:rsidR="00000000" w:rsidRPr="00000000">
        <w:rPr>
          <w:rFonts w:ascii="Times New Roman" w:cs="Times New Roman" w:eastAsia="Times New Roman" w:hAnsi="Times New Roman"/>
          <w:sz w:val="28"/>
          <w:szCs w:val="28"/>
          <w:rtl w:val="0"/>
        </w:rPr>
        <w:t xml:space="preserve">, </w:t>
      </w:r>
      <w:hyperlink r:id="rId27">
        <w:r w:rsidDel="00000000" w:rsidR="00000000" w:rsidRPr="00000000">
          <w:rPr>
            <w:rFonts w:ascii="Times New Roman" w:cs="Times New Roman" w:eastAsia="Times New Roman" w:hAnsi="Times New Roman"/>
            <w:color w:val="0000ff"/>
            <w:sz w:val="28"/>
            <w:szCs w:val="28"/>
            <w:u w:val="single"/>
            <w:rtl w:val="0"/>
          </w:rPr>
          <w:t xml:space="preserve">destabilizing</w:t>
        </w:r>
      </w:hyperlink>
      <w:r w:rsidDel="00000000" w:rsidR="00000000" w:rsidRPr="00000000">
        <w:rPr>
          <w:rFonts w:ascii="Times New Roman" w:cs="Times New Roman" w:eastAsia="Times New Roman" w:hAnsi="Times New Roman"/>
          <w:sz w:val="28"/>
          <w:szCs w:val="28"/>
          <w:rtl w:val="0"/>
        </w:rPr>
        <w:t xml:space="preserve"> countries and producing politicized and fabricated intelligence to create pretexts for war.</w:t>
      </w:r>
      <w:r w:rsidDel="00000000" w:rsidR="00000000" w:rsidRPr="00000000">
        <w:rPr>
          <w:rtl w:val="0"/>
        </w:rPr>
      </w:r>
    </w:p>
    <w:p w:rsidR="00000000" w:rsidDel="00000000" w:rsidP="00000000" w:rsidRDefault="00000000" w:rsidRPr="00000000" w14:paraId="00000017">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legitimate national intelligence agency would provide objective intelligence analysis that policymakers could use as a basis for rational policy decisions. But, as the UNMOVIC Compendium implied, the U.S. government is unscrupulous in abusing the concept of intelligence and the authority of international institutions like the IAEA to “</w:t>
      </w:r>
      <w:hyperlink r:id="rId28">
        <w:r w:rsidDel="00000000" w:rsidR="00000000" w:rsidRPr="00000000">
          <w:rPr>
            <w:rFonts w:ascii="Times New Roman" w:cs="Times New Roman" w:eastAsia="Times New Roman" w:hAnsi="Times New Roman"/>
            <w:color w:val="1155cc"/>
            <w:sz w:val="28"/>
            <w:szCs w:val="28"/>
            <w:u w:val="single"/>
            <w:rtl w:val="0"/>
          </w:rPr>
          <w:t xml:space="preserve">support</w:t>
        </w:r>
      </w:hyperlink>
      <w:r w:rsidDel="00000000" w:rsidR="00000000" w:rsidRPr="00000000">
        <w:rPr>
          <w:rFonts w:ascii="Times New Roman" w:cs="Times New Roman" w:eastAsia="Times New Roman" w:hAnsi="Times New Roman"/>
          <w:color w:val="000000"/>
          <w:sz w:val="28"/>
          <w:szCs w:val="28"/>
          <w:rtl w:val="0"/>
        </w:rPr>
        <w:t xml:space="preserve"> other agendas,” notably its desire for regime change in countries around the world.</w:t>
      </w:r>
    </w:p>
    <w:p w:rsidR="00000000" w:rsidDel="00000000" w:rsidP="00000000" w:rsidRDefault="00000000" w:rsidRPr="00000000" w14:paraId="00000018">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 U.S.’s “other agenda” on Iran gained a valuable ally when Mohamed ElBaradei retired from the IAEA in 2009, and was replaced by Yukiya Amano from Japan.</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A </w:t>
      </w:r>
      <w:hyperlink r:id="rId29">
        <w:r w:rsidDel="00000000" w:rsidR="00000000" w:rsidRPr="00000000">
          <w:rPr>
            <w:rFonts w:ascii="Times New Roman" w:cs="Times New Roman" w:eastAsia="Times New Roman" w:hAnsi="Times New Roman"/>
            <w:color w:val="1155cc"/>
            <w:sz w:val="28"/>
            <w:szCs w:val="28"/>
            <w:u w:val="single"/>
            <w:rtl w:val="0"/>
          </w:rPr>
          <w:t xml:space="preserve">State Department cable</w:t>
        </w:r>
      </w:hyperlink>
      <w:r w:rsidDel="00000000" w:rsidR="00000000" w:rsidRPr="00000000">
        <w:rPr>
          <w:rFonts w:ascii="Times New Roman" w:cs="Times New Roman" w:eastAsia="Times New Roman" w:hAnsi="Times New Roman"/>
          <w:color w:val="000000"/>
          <w:sz w:val="28"/>
          <w:szCs w:val="28"/>
          <w:rtl w:val="0"/>
        </w:rPr>
        <w:t xml:space="preserve"> from July 10</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2009, released by Wiki</w:t>
      </w:r>
      <w:r w:rsidDel="00000000" w:rsidR="00000000" w:rsidRPr="00000000">
        <w:rPr>
          <w:rFonts w:ascii="Times New Roman" w:cs="Times New Roman" w:eastAsia="Times New Roman" w:hAnsi="Times New Roman"/>
          <w:sz w:val="28"/>
          <w:szCs w:val="28"/>
          <w:rtl w:val="0"/>
        </w:rPr>
        <w:t xml:space="preserve">L</w:t>
      </w:r>
      <w:r w:rsidDel="00000000" w:rsidR="00000000" w:rsidRPr="00000000">
        <w:rPr>
          <w:rFonts w:ascii="Times New Roman" w:cs="Times New Roman" w:eastAsia="Times New Roman" w:hAnsi="Times New Roman"/>
          <w:color w:val="000000"/>
          <w:sz w:val="28"/>
          <w:szCs w:val="28"/>
          <w:rtl w:val="0"/>
        </w:rPr>
        <w:t xml:space="preserve">eaks described Mr. Amano as a “strong partner” to the U.S. based on “the very high degree of convergence between his priorities and our own agenda at the IAEA.”</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The memo suggested that the U.S. should try to “shape Amano’s thinking before his agenda collides with the IAEA Secretariat bureaucracy.” The memo</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s author was Geoffrey Pyatt, who later achieved international notoriety as the U.S. </w:t>
      </w:r>
      <w:r w:rsidDel="00000000" w:rsidR="00000000" w:rsidRPr="00000000">
        <w:rPr>
          <w:rFonts w:ascii="Times New Roman" w:cs="Times New Roman" w:eastAsia="Times New Roman" w:hAnsi="Times New Roman"/>
          <w:sz w:val="28"/>
          <w:szCs w:val="28"/>
          <w:rtl w:val="0"/>
        </w:rPr>
        <w:t xml:space="preserve">a</w:t>
      </w:r>
      <w:r w:rsidDel="00000000" w:rsidR="00000000" w:rsidRPr="00000000">
        <w:rPr>
          <w:rFonts w:ascii="Times New Roman" w:cs="Times New Roman" w:eastAsia="Times New Roman" w:hAnsi="Times New Roman"/>
          <w:color w:val="000000"/>
          <w:sz w:val="28"/>
          <w:szCs w:val="28"/>
          <w:rtl w:val="0"/>
        </w:rPr>
        <w:t xml:space="preserve">mbassador to Ukraine who was exposed on a leaked </w:t>
      </w:r>
      <w:hyperlink r:id="rId30">
        <w:r w:rsidDel="00000000" w:rsidR="00000000" w:rsidRPr="00000000">
          <w:rPr>
            <w:rFonts w:ascii="Times New Roman" w:cs="Times New Roman" w:eastAsia="Times New Roman" w:hAnsi="Times New Roman"/>
            <w:color w:val="0000ff"/>
            <w:sz w:val="28"/>
            <w:szCs w:val="28"/>
            <w:u w:val="single"/>
            <w:rtl w:val="0"/>
          </w:rPr>
          <w:t xml:space="preserve">audio recording</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plotting the 2014 coup in Ukraine with Assistant Secretary of State Victoria Nuland.</w:t>
      </w:r>
    </w:p>
    <w:p w:rsidR="00000000" w:rsidDel="00000000" w:rsidP="00000000" w:rsidRDefault="00000000" w:rsidRPr="00000000" w14:paraId="00000019">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 Obama administration spent its first term pursuing a failed </w:t>
      </w:r>
      <w:hyperlink r:id="rId31">
        <w:r w:rsidDel="00000000" w:rsidR="00000000" w:rsidRPr="00000000">
          <w:rPr>
            <w:rFonts w:ascii="Times New Roman" w:cs="Times New Roman" w:eastAsia="Times New Roman" w:hAnsi="Times New Roman"/>
            <w:color w:val="0000ff"/>
            <w:sz w:val="28"/>
            <w:szCs w:val="28"/>
            <w:u w:val="single"/>
            <w:rtl w:val="0"/>
          </w:rPr>
          <w:t xml:space="preserve">“dual-track” approach to</w:t>
        </w:r>
      </w:hyperlink>
      <w:r w:rsidDel="00000000" w:rsidR="00000000" w:rsidRPr="00000000">
        <w:rPr>
          <w:rFonts w:ascii="Times New Roman" w:cs="Times New Roman" w:eastAsia="Times New Roman" w:hAnsi="Times New Roman"/>
          <w:color w:val="000000"/>
          <w:sz w:val="28"/>
          <w:szCs w:val="28"/>
          <w:rtl w:val="0"/>
        </w:rPr>
        <w:t xml:space="preserve"> Iran, in which its diplomacy was undermined by the greater priority it gave to its parallel track of escalating UN sanctions. When Brazil and Turkey presented Iran with the framework of a nuclear deal that the U.S. had proposed, Iran readily agreed to it. But the U.S. rejected what had begun as a U.S. proposal because, by that point, it would have undercut its efforts to persuade the UN Security Council to impose harsher sanctions on Iran.</w:t>
      </w:r>
    </w:p>
    <w:p w:rsidR="00000000" w:rsidDel="00000000" w:rsidP="00000000" w:rsidRDefault="00000000" w:rsidRPr="00000000" w14:paraId="0000001A">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As a senior State Department official </w:t>
      </w:r>
      <w:hyperlink r:id="rId32">
        <w:r w:rsidDel="00000000" w:rsidR="00000000" w:rsidRPr="00000000">
          <w:rPr>
            <w:rFonts w:ascii="Times New Roman" w:cs="Times New Roman" w:eastAsia="Times New Roman" w:hAnsi="Times New Roman"/>
            <w:color w:val="1155cc"/>
            <w:sz w:val="28"/>
            <w:szCs w:val="28"/>
            <w:u w:val="single"/>
            <w:rtl w:val="0"/>
          </w:rPr>
          <w:t xml:space="preserve">told</w:t>
        </w:r>
      </w:hyperlink>
      <w:r w:rsidDel="00000000" w:rsidR="00000000" w:rsidRPr="00000000">
        <w:rPr>
          <w:rFonts w:ascii="Times New Roman" w:cs="Times New Roman" w:eastAsia="Times New Roman" w:hAnsi="Times New Roman"/>
          <w:color w:val="000000"/>
          <w:sz w:val="28"/>
          <w:szCs w:val="28"/>
          <w:rtl w:val="0"/>
        </w:rPr>
        <w:t xml:space="preserve"> author Trita Parsi, the real problem was that the U.S. </w:t>
      </w:r>
      <w:r w:rsidDel="00000000" w:rsidR="00000000" w:rsidRPr="00000000">
        <w:rPr>
          <w:rFonts w:ascii="Times New Roman" w:cs="Times New Roman" w:eastAsia="Times New Roman" w:hAnsi="Times New Roman"/>
          <w:sz w:val="28"/>
          <w:szCs w:val="28"/>
          <w:rtl w:val="0"/>
        </w:rPr>
        <w:t xml:space="preserve">“could not</w:t>
      </w:r>
      <w:r w:rsidDel="00000000" w:rsidR="00000000" w:rsidRPr="00000000">
        <w:rPr>
          <w:rFonts w:ascii="Times New Roman" w:cs="Times New Roman" w:eastAsia="Times New Roman" w:hAnsi="Times New Roman"/>
          <w:color w:val="000000"/>
          <w:sz w:val="28"/>
          <w:szCs w:val="28"/>
          <w:rtl w:val="0"/>
        </w:rPr>
        <w:t xml:space="preserve"> take </w:t>
      </w:r>
      <w:r w:rsidDel="00000000" w:rsidR="00000000" w:rsidRPr="00000000">
        <w:rPr>
          <w:rFonts w:ascii="Times New Roman" w:cs="Times New Roman" w:eastAsia="Times New Roman" w:hAnsi="Times New Roman"/>
          <w:sz w:val="28"/>
          <w:szCs w:val="28"/>
          <w:rtl w:val="0"/>
        </w:rPr>
        <w:t xml:space="preserve">‘y</w:t>
      </w:r>
      <w:r w:rsidDel="00000000" w:rsidR="00000000" w:rsidRPr="00000000">
        <w:rPr>
          <w:rFonts w:ascii="Times New Roman" w:cs="Times New Roman" w:eastAsia="Times New Roman" w:hAnsi="Times New Roman"/>
          <w:color w:val="000000"/>
          <w:sz w:val="28"/>
          <w:szCs w:val="28"/>
          <w:rtl w:val="0"/>
        </w:rPr>
        <w:t xml:space="preserve">es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for an answer.</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It was only in Obama’s second term, after John Kerry replaced Hillary Clinton as </w:t>
      </w:r>
      <w:r w:rsidDel="00000000" w:rsidR="00000000" w:rsidRPr="00000000">
        <w:rPr>
          <w:rFonts w:ascii="Times New Roman" w:cs="Times New Roman" w:eastAsia="Times New Roman" w:hAnsi="Times New Roman"/>
          <w:sz w:val="28"/>
          <w:szCs w:val="28"/>
          <w:rtl w:val="0"/>
        </w:rPr>
        <w:t xml:space="preserve">s</w:t>
      </w:r>
      <w:r w:rsidDel="00000000" w:rsidR="00000000" w:rsidRPr="00000000">
        <w:rPr>
          <w:rFonts w:ascii="Times New Roman" w:cs="Times New Roman" w:eastAsia="Times New Roman" w:hAnsi="Times New Roman"/>
          <w:color w:val="000000"/>
          <w:sz w:val="28"/>
          <w:szCs w:val="28"/>
          <w:rtl w:val="0"/>
        </w:rPr>
        <w:t xml:space="preserve">ecretary of </w:t>
      </w:r>
      <w:r w:rsidDel="00000000" w:rsidR="00000000" w:rsidRPr="00000000">
        <w:rPr>
          <w:rFonts w:ascii="Times New Roman" w:cs="Times New Roman" w:eastAsia="Times New Roman" w:hAnsi="Times New Roman"/>
          <w:sz w:val="28"/>
          <w:szCs w:val="28"/>
          <w:rtl w:val="0"/>
        </w:rPr>
        <w:t xml:space="preserve">s</w:t>
      </w:r>
      <w:r w:rsidDel="00000000" w:rsidR="00000000" w:rsidRPr="00000000">
        <w:rPr>
          <w:rFonts w:ascii="Times New Roman" w:cs="Times New Roman" w:eastAsia="Times New Roman" w:hAnsi="Times New Roman"/>
          <w:color w:val="000000"/>
          <w:sz w:val="28"/>
          <w:szCs w:val="28"/>
          <w:rtl w:val="0"/>
        </w:rPr>
        <w:t xml:space="preserve">tate, that the U.S. finally did take “</w:t>
      </w:r>
      <w:r w:rsidDel="00000000" w:rsidR="00000000" w:rsidRPr="00000000">
        <w:rPr>
          <w:rFonts w:ascii="Times New Roman" w:cs="Times New Roman" w:eastAsia="Times New Roman" w:hAnsi="Times New Roman"/>
          <w:sz w:val="28"/>
          <w:szCs w:val="28"/>
          <w:rtl w:val="0"/>
        </w:rPr>
        <w:t xml:space="preserve">y</w:t>
      </w:r>
      <w:r w:rsidDel="00000000" w:rsidR="00000000" w:rsidRPr="00000000">
        <w:rPr>
          <w:rFonts w:ascii="Times New Roman" w:cs="Times New Roman" w:eastAsia="Times New Roman" w:hAnsi="Times New Roman"/>
          <w:color w:val="000000"/>
          <w:sz w:val="28"/>
          <w:szCs w:val="28"/>
          <w:rtl w:val="0"/>
        </w:rPr>
        <w:t xml:space="preserve">es” for an answer, leading to the Joint Comprehensive Plan of Action (JCPOA) between Iran, the U.S. and other major powers in 2015.</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So it was not U.S.-backed sanctions that brought Iran to the table, but the failure of sanctions that brought the U.S. to the table.</w:t>
      </w:r>
    </w:p>
    <w:p w:rsidR="00000000" w:rsidDel="00000000" w:rsidP="00000000" w:rsidRDefault="00000000" w:rsidRPr="00000000" w14:paraId="0000001B">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Also in 2015, the IAEA completed its work on </w:t>
      </w:r>
      <w:hyperlink r:id="rId33">
        <w:r w:rsidDel="00000000" w:rsidR="00000000" w:rsidRPr="00000000">
          <w:rPr>
            <w:rFonts w:ascii="Times New Roman" w:cs="Times New Roman" w:eastAsia="Times New Roman" w:hAnsi="Times New Roman"/>
            <w:color w:val="0000ff"/>
            <w:sz w:val="28"/>
            <w:szCs w:val="28"/>
            <w:u w:val="single"/>
            <w:rtl w:val="0"/>
          </w:rPr>
          <w:t xml:space="preserve">“Outstanding Issues”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regarding Iran’s past nuclear-related activities. On each specific case of dual-use research or technology imports, the IAEA found no proof that they were related to nuclear weapons rather than conventional military or civilian uses. Under Amano’s leadership and U.S. pressure, the IAEA still “assesse[d]” that “a range of activities relevant to the development of a nuclear explosive device were conducted in Iran prior to the end of 2003,” but that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these activities did not advance beyond feasibility and scientific studies, and the acquisition of certain relevant technical competences and capabilities.”</w:t>
      </w:r>
    </w:p>
    <w:p w:rsidR="00000000" w:rsidDel="00000000" w:rsidP="00000000" w:rsidRDefault="00000000" w:rsidRPr="00000000" w14:paraId="0000001C">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 JCPOA has broad support in Washington. But the U.S. political debate over the JCPOA has essentially ignored the actual results of the IAEA’s work in Iran, the CIA’s distorting role in it and the extent to which the CIA has replicated the institutional biases, the reinforcing of preconceptions, the forgeries, the politicization and the corruption by </w:t>
      </w:r>
      <w:hyperlink r:id="rId34">
        <w:r w:rsidDel="00000000" w:rsidR="00000000" w:rsidRPr="00000000">
          <w:rPr>
            <w:rFonts w:ascii="Times New Roman" w:cs="Times New Roman" w:eastAsia="Times New Roman" w:hAnsi="Times New Roman"/>
            <w:color w:val="1155cc"/>
            <w:sz w:val="28"/>
            <w:szCs w:val="28"/>
            <w:u w:val="single"/>
            <w:rtl w:val="0"/>
          </w:rPr>
          <w:t xml:space="preserve">“other agendas”</w:t>
        </w:r>
      </w:hyperlink>
      <w:r w:rsidDel="00000000" w:rsidR="00000000" w:rsidRPr="00000000">
        <w:rPr>
          <w:rFonts w:ascii="Times New Roman" w:cs="Times New Roman" w:eastAsia="Times New Roman" w:hAnsi="Times New Roman"/>
          <w:color w:val="000000"/>
          <w:sz w:val="28"/>
          <w:szCs w:val="28"/>
          <w:rtl w:val="0"/>
        </w:rPr>
        <w:t xml:space="preserve"> that were supposed to be corrected to prevent any repetition of the WMD fiasco in Iraq.</w:t>
      </w:r>
    </w:p>
    <w:p w:rsidR="00000000" w:rsidDel="00000000" w:rsidP="00000000" w:rsidRDefault="00000000" w:rsidRPr="00000000" w14:paraId="0000001D">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Politicians who support the JCPOA now claim that it stopped Iran from getting nuclear weapons, while those who oppose the JCPOA claim that it would allow Iran to acquire them. They are both wrong because, as the IAEA has concluded and even President Bush acknowledged, Iran does not have an active nuclear weapons program. The worst that the IAEA can objectively say is that Iran may have done some basic nuclear weapons-related research sometime before 2003</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but then again, maybe it didn</w:t>
      </w:r>
      <w:r w:rsidDel="00000000" w:rsidR="00000000" w:rsidRPr="00000000">
        <w:rPr>
          <w:rFonts w:ascii="Times New Roman" w:cs="Times New Roman" w:eastAsia="Times New Roman" w:hAnsi="Times New Roman"/>
          <w:sz w:val="28"/>
          <w:szCs w:val="28"/>
          <w:rtl w:val="0"/>
        </w:rPr>
        <w:t xml:space="preserve">’t.</w:t>
      </w:r>
      <w:r w:rsidDel="00000000" w:rsidR="00000000" w:rsidRPr="00000000">
        <w:rPr>
          <w:rtl w:val="0"/>
        </w:rPr>
      </w:r>
    </w:p>
    <w:p w:rsidR="00000000" w:rsidDel="00000000" w:rsidP="00000000" w:rsidRDefault="00000000" w:rsidRPr="00000000" w14:paraId="0000001E">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Mohamed ElBaradei wrote in his memoir, </w:t>
      </w:r>
      <w:r w:rsidDel="00000000" w:rsidR="00000000" w:rsidRPr="00000000">
        <w:rPr>
          <w:rFonts w:ascii="Times New Roman" w:cs="Times New Roman" w:eastAsia="Times New Roman" w:hAnsi="Times New Roman"/>
          <w:i w:val="1"/>
          <w:color w:val="000000"/>
          <w:sz w:val="28"/>
          <w:szCs w:val="28"/>
          <w:rtl w:val="0"/>
        </w:rPr>
        <w:t xml:space="preserve">The Age of Deception: Nuclear Diplomacy in Treacherous Times</w:t>
      </w:r>
      <w:r w:rsidDel="00000000" w:rsidR="00000000" w:rsidRPr="00000000">
        <w:rPr>
          <w:rFonts w:ascii="Times New Roman" w:cs="Times New Roman" w:eastAsia="Times New Roman" w:hAnsi="Times New Roman"/>
          <w:color w:val="000000"/>
          <w:sz w:val="28"/>
          <w:szCs w:val="28"/>
          <w:rtl w:val="0"/>
        </w:rPr>
        <w:t xml:space="preserve">, that, if Iran ever conducted even rudimentary nuclear weapons research, he was sure it was only during the Iran-Iraq War, which ended in 1988, when the U.S. and its allies </w:t>
      </w:r>
      <w:hyperlink r:id="rId35">
        <w:r w:rsidDel="00000000" w:rsidR="00000000" w:rsidRPr="00000000">
          <w:rPr>
            <w:rFonts w:ascii="Times New Roman" w:cs="Times New Roman" w:eastAsia="Times New Roman" w:hAnsi="Times New Roman"/>
            <w:color w:val="0000ff"/>
            <w:sz w:val="28"/>
            <w:szCs w:val="28"/>
            <w:u w:val="single"/>
            <w:rtl w:val="0"/>
          </w:rPr>
          <w:t xml:space="preserve">helped Iraq</w:t>
        </w:r>
      </w:hyperlink>
      <w:r w:rsidDel="00000000" w:rsidR="00000000" w:rsidRPr="00000000">
        <w:rPr>
          <w:rFonts w:ascii="Times New Roman" w:cs="Times New Roman" w:eastAsia="Times New Roman" w:hAnsi="Times New Roman"/>
          <w:color w:val="000000"/>
          <w:sz w:val="28"/>
          <w:szCs w:val="28"/>
          <w:rtl w:val="0"/>
        </w:rPr>
        <w:t xml:space="preserve"> to kill up to 100,000 Iranians with chemical weapons. If ElBaradei</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s suspicions were correct, Iran</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s dilemma since that time would have been that it could not admit to that work in the 1980s without facing even greater mistrust and hostility from the U.S. and its allies, and risking a similar fate to Iraq.</w:t>
      </w:r>
    </w:p>
    <w:p w:rsidR="00000000" w:rsidDel="00000000" w:rsidP="00000000" w:rsidRDefault="00000000" w:rsidRPr="00000000" w14:paraId="0000001F">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Regardless of uncertainties regarding Iran</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s actions in the 1980s, the U.S.’s campaign against Iran has violated the </w:t>
      </w:r>
      <w:hyperlink r:id="rId36">
        <w:r w:rsidDel="00000000" w:rsidR="00000000" w:rsidRPr="00000000">
          <w:rPr>
            <w:rFonts w:ascii="Times New Roman" w:cs="Times New Roman" w:eastAsia="Times New Roman" w:hAnsi="Times New Roman"/>
            <w:color w:val="0000ff"/>
            <w:sz w:val="28"/>
            <w:szCs w:val="28"/>
            <w:u w:val="single"/>
            <w:rtl w:val="0"/>
          </w:rPr>
          <w:t xml:space="preserve">most critical lessons</w:t>
        </w:r>
      </w:hyperlink>
      <w:r w:rsidDel="00000000" w:rsidR="00000000" w:rsidRPr="00000000">
        <w:rPr>
          <w:rFonts w:ascii="Times New Roman" w:cs="Times New Roman" w:eastAsia="Times New Roman" w:hAnsi="Times New Roman"/>
          <w:color w:val="000000"/>
          <w:sz w:val="28"/>
          <w:szCs w:val="28"/>
          <w:rtl w:val="0"/>
        </w:rPr>
        <w:t xml:space="preserve"> U.S. and UN officials claimed to have learned from the fiasco over Iraq. The CIA has used its almost entirely baseless suspicions about nuclear weapons in Iran as pretexts to “support other agendas” and “keep the inspected party in a permanent state of weakness,” exactly as the </w:t>
      </w:r>
      <w:hyperlink r:id="rId37">
        <w:r w:rsidDel="00000000" w:rsidR="00000000" w:rsidRPr="00000000">
          <w:rPr>
            <w:rFonts w:ascii="Times New Roman" w:cs="Times New Roman" w:eastAsia="Times New Roman" w:hAnsi="Times New Roman"/>
            <w:color w:val="1155cc"/>
            <w:sz w:val="28"/>
            <w:szCs w:val="28"/>
            <w:u w:val="single"/>
            <w:rtl w:val="0"/>
          </w:rPr>
          <w:t xml:space="preserve">UNMOVIC Compendium</w:t>
        </w:r>
      </w:hyperlink>
      <w:r w:rsidDel="00000000" w:rsidR="00000000" w:rsidRPr="00000000">
        <w:rPr>
          <w:rFonts w:ascii="Times New Roman" w:cs="Times New Roman" w:eastAsia="Times New Roman" w:hAnsi="Times New Roman"/>
          <w:color w:val="000000"/>
          <w:sz w:val="28"/>
          <w:szCs w:val="28"/>
          <w:rtl w:val="0"/>
        </w:rPr>
        <w:t xml:space="preserve"> warned against ever again doing to another country.</w:t>
      </w:r>
    </w:p>
    <w:p w:rsidR="00000000" w:rsidDel="00000000" w:rsidP="00000000" w:rsidRDefault="00000000" w:rsidRPr="00000000" w14:paraId="0000002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In Iran as in Iraq, this has led to an illegal regime of </w:t>
      </w:r>
      <w:hyperlink r:id="rId38">
        <w:r w:rsidDel="00000000" w:rsidR="00000000" w:rsidRPr="00000000">
          <w:rPr>
            <w:rFonts w:ascii="Times New Roman" w:cs="Times New Roman" w:eastAsia="Times New Roman" w:hAnsi="Times New Roman"/>
            <w:color w:val="1155cc"/>
            <w:sz w:val="28"/>
            <w:szCs w:val="28"/>
            <w:u w:val="single"/>
            <w:rtl w:val="0"/>
          </w:rPr>
          <w:t xml:space="preserve">brutal sanctions</w:t>
        </w:r>
      </w:hyperlink>
      <w:r w:rsidDel="00000000" w:rsidR="00000000" w:rsidRPr="00000000">
        <w:rPr>
          <w:rFonts w:ascii="Times New Roman" w:cs="Times New Roman" w:eastAsia="Times New Roman" w:hAnsi="Times New Roman"/>
          <w:color w:val="000000"/>
          <w:sz w:val="28"/>
          <w:szCs w:val="28"/>
          <w:rtl w:val="0"/>
        </w:rPr>
        <w:t xml:space="preserve">, under which thousands of children are dying from preventable diseases and malnutrition, and to threats of another illegal U.S. war that would engulf the Middle East and the world in even greater chaos than the one the CIA engineered against Iraq.</w:t>
      </w:r>
      <w:r w:rsidDel="00000000" w:rsidR="00000000" w:rsidRPr="00000000">
        <w:rPr>
          <w:rtl w:val="0"/>
        </w:rPr>
      </w:r>
    </w:p>
    <w:sectPr>
      <w:pgSz w:h="15840" w:w="12240"/>
      <w:pgMar w:bottom="1440" w:top="1440" w:left="1800" w:right="180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dni.gov/files/documents/Newsroom/Reports%20and%20Pubs/20071203_release.pdf" TargetMode="External"/><Relationship Id="rId22" Type="http://schemas.openxmlformats.org/officeDocument/2006/relationships/hyperlink" Target="https://www.globalsecurity.org/jhtml/jframe.html#https://www.globalsecurity.org/wmd/library/news/iraq/un/unmovic-compendium_ch8.pdf%7C%7C%7C" TargetMode="External"/><Relationship Id="rId21" Type="http://schemas.openxmlformats.org/officeDocument/2006/relationships/hyperlink" Target="https://www.huffpost.com/entry/the-prince-and-the-pauper_b_782881" TargetMode="External"/><Relationship Id="rId24" Type="http://schemas.openxmlformats.org/officeDocument/2006/relationships/hyperlink" Target="https://tinyurl.com/qslcljf" TargetMode="External"/><Relationship Id="rId23" Type="http://schemas.openxmlformats.org/officeDocument/2006/relationships/hyperlink" Target="https://govinfo.library.unt.edu/wmd/report/wmd_report.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guardian.com/world/2003/feb/05/iraq.usa" TargetMode="External"/><Relationship Id="rId26" Type="http://schemas.openxmlformats.org/officeDocument/2006/relationships/hyperlink" Target="https://www.thenation.com/article/not-so-secret-ukraine-phone-call/" TargetMode="External"/><Relationship Id="rId25" Type="http://schemas.openxmlformats.org/officeDocument/2006/relationships/hyperlink" Target="https://www.theguardian.com/film/2019/sep/22/katharine-gun-whistleblower-iraq-official-secrets-film-keira-knightley" TargetMode="External"/><Relationship Id="rId28" Type="http://schemas.openxmlformats.org/officeDocument/2006/relationships/hyperlink" Target="https://www.globalsecurity.org/jhtml/jframe.html#https://www.globalsecurity.org/wmd/library/news/iraq/un/unmovic-compendium_ch8.pdf%7C%7C%7C" TargetMode="External"/><Relationship Id="rId27" Type="http://schemas.openxmlformats.org/officeDocument/2006/relationships/hyperlink" Target="https://www.theamericanconservative.com/articles/how-america-armed-terrorists-in-syria/" TargetMode="External"/><Relationship Id="rId5" Type="http://schemas.openxmlformats.org/officeDocument/2006/relationships/styles" Target="styles.xml"/><Relationship Id="rId6" Type="http://schemas.openxmlformats.org/officeDocument/2006/relationships/hyperlink" Target="https://www.codepink.org/" TargetMode="External"/><Relationship Id="rId29" Type="http://schemas.openxmlformats.org/officeDocument/2006/relationships/hyperlink" Target="https://www.theguardian.com/world/us-embassy-cables-documents/216128" TargetMode="External"/><Relationship Id="rId7" Type="http://schemas.openxmlformats.org/officeDocument/2006/relationships/hyperlink" Target="https://smile.amazon.com/Blood-our-Hands-American-Destruction-ebook/dp/B003M68Y8E?tag=alternorg08-20" TargetMode="External"/><Relationship Id="rId8" Type="http://schemas.openxmlformats.org/officeDocument/2006/relationships/hyperlink" Target="https://independentmediainstitute.org/local-peace-economy/" TargetMode="External"/><Relationship Id="rId31" Type="http://schemas.openxmlformats.org/officeDocument/2006/relationships/hyperlink" Target="https://www.theguardian.com/world/julian-borger-global-security-blog/2012/mar/21/obama-policy-iran-nuclear" TargetMode="External"/><Relationship Id="rId30" Type="http://schemas.openxmlformats.org/officeDocument/2006/relationships/hyperlink" Target="https://www.thenation.com/article/not-so-secret-ukraine-phone-call/" TargetMode="External"/><Relationship Id="rId11" Type="http://schemas.openxmlformats.org/officeDocument/2006/relationships/hyperlink" Target="https://thehill.com/blogs/congress-blog/politics/29646-iraq-is-on-the-minds-of-all-voters" TargetMode="External"/><Relationship Id="rId33" Type="http://schemas.openxmlformats.org/officeDocument/2006/relationships/hyperlink" Target="https://www.iaea.org/sites/default/files/gov-2015-68.pdf" TargetMode="External"/><Relationship Id="rId10" Type="http://schemas.openxmlformats.org/officeDocument/2006/relationships/hyperlink" Target="https://tinyurl.com/23s2he" TargetMode="External"/><Relationship Id="rId32" Type="http://schemas.openxmlformats.org/officeDocument/2006/relationships/hyperlink" Target="https://www.theguardian.com/world/julian-borger-global-security-blog/2012/mar/21/obama-policy-iran-nuclear" TargetMode="External"/><Relationship Id="rId13" Type="http://schemas.openxmlformats.org/officeDocument/2006/relationships/hyperlink" Target="https://en.wikipedia.org/wiki/Niger_uranium_forgeries" TargetMode="External"/><Relationship Id="rId35" Type="http://schemas.openxmlformats.org/officeDocument/2006/relationships/hyperlink" Target="https://tinyurl.com/wbxt48q" TargetMode="External"/><Relationship Id="rId12" Type="http://schemas.openxmlformats.org/officeDocument/2006/relationships/hyperlink" Target="https://www.pbs.org/wgbh/pages/frontline/darkside/interviews/pillar.html" TargetMode="External"/><Relationship Id="rId34" Type="http://schemas.openxmlformats.org/officeDocument/2006/relationships/hyperlink" Target="https://www.globalsecurity.org/jhtml/jframe.html#https://www.globalsecurity.org/wmd/library/news/iraq/un/unmovic-compendium_ch8.pdf%7C%7C%7C" TargetMode="External"/><Relationship Id="rId15" Type="http://schemas.openxmlformats.org/officeDocument/2006/relationships/hyperlink" Target="https://www.sourcewatch.org/index.php/Iraqi_National_Congress" TargetMode="External"/><Relationship Id="rId37" Type="http://schemas.openxmlformats.org/officeDocument/2006/relationships/hyperlink" Target="https://www.globalsecurity.org/jhtml/jframe.html#https://www.globalsecurity.org/wmd/library/news/iraq/un/unmovic-compendium_ch8.pdf%7C%7C%7C" TargetMode="External"/><Relationship Id="rId14" Type="http://schemas.openxmlformats.org/officeDocument/2006/relationships/hyperlink" Target="https://www.nobelprize.org/prizes/peace/2005/press-release/" TargetMode="External"/><Relationship Id="rId36" Type="http://schemas.openxmlformats.org/officeDocument/2006/relationships/hyperlink" Target="https://mepc.org/how-us-intelligence-got-iran-wrong" TargetMode="External"/><Relationship Id="rId17" Type="http://schemas.openxmlformats.org/officeDocument/2006/relationships/hyperlink" Target="https://mepc.org/how-us-intelligence-got-iran-wrong" TargetMode="External"/><Relationship Id="rId16" Type="http://schemas.openxmlformats.org/officeDocument/2006/relationships/hyperlink" Target="https://tinyurl.com/sv4qlze" TargetMode="External"/><Relationship Id="rId38" Type="http://schemas.openxmlformats.org/officeDocument/2006/relationships/hyperlink" Target="https://www.counterpunch.org/2019/02/01/will-iran-sanctions-herald-the-fall-of-the-imperial-dollar/" TargetMode="External"/><Relationship Id="rId19" Type="http://schemas.openxmlformats.org/officeDocument/2006/relationships/hyperlink" Target="https://tinyurl.com/sg6sr4y" TargetMode="External"/><Relationship Id="rId18" Type="http://schemas.openxmlformats.org/officeDocument/2006/relationships/hyperlink" Target="https://mepc.org/how-us-intelligence-got-iran-wr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