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0448B" w:rsidRDefault="00877B39">
      <w:pPr>
        <w:shd w:val="clear" w:color="auto" w:fill="FFFFFF"/>
        <w:spacing w:before="200" w:after="200"/>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Iraqis Rise Up Against 16 Years of ‘Made in the USA’ Corruption</w:t>
      </w:r>
    </w:p>
    <w:p w14:paraId="00000002" w14:textId="77777777" w:rsidR="00F0448B" w:rsidRDefault="00877B39">
      <w:pPr>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By Nicolas J. S. Davies</w:t>
      </w:r>
    </w:p>
    <w:p w14:paraId="00000003" w14:textId="77777777" w:rsidR="00F0448B" w:rsidRDefault="00877B39">
      <w:pPr>
        <w:shd w:val="clear" w:color="auto" w:fill="FFFFFF"/>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color w:val="222222"/>
          <w:sz w:val="28"/>
          <w:szCs w:val="28"/>
        </w:rPr>
        <w:t>Author Bio:</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color w:val="222222"/>
          <w:sz w:val="28"/>
          <w:szCs w:val="28"/>
        </w:rPr>
        <w:t>Nicolas J. S. Davies</w:t>
      </w:r>
      <w:r>
        <w:rPr>
          <w:rFonts w:ascii="Times New Roman" w:eastAsia="Times New Roman" w:hAnsi="Times New Roman" w:cs="Times New Roman"/>
          <w:color w:val="333333"/>
          <w:sz w:val="28"/>
          <w:szCs w:val="28"/>
        </w:rPr>
        <w:t xml:space="preserve"> is an independent journalist, a researcher for </w:t>
      </w:r>
      <w:hyperlink r:id="rId4">
        <w:r>
          <w:rPr>
            <w:rFonts w:ascii="Times New Roman" w:eastAsia="Times New Roman" w:hAnsi="Times New Roman" w:cs="Times New Roman"/>
            <w:color w:val="1155CC"/>
            <w:sz w:val="28"/>
            <w:szCs w:val="28"/>
            <w:u w:val="single"/>
          </w:rPr>
          <w:t>CODEPINK</w:t>
        </w:r>
      </w:hyperlink>
      <w:r>
        <w:rPr>
          <w:rFonts w:ascii="Times New Roman" w:eastAsia="Times New Roman" w:hAnsi="Times New Roman" w:cs="Times New Roman"/>
          <w:color w:val="333333"/>
          <w:sz w:val="28"/>
          <w:szCs w:val="28"/>
        </w:rPr>
        <w:t xml:space="preserve">, and the author of </w:t>
      </w:r>
      <w:hyperlink r:id="rId5">
        <w:r>
          <w:rPr>
            <w:rFonts w:ascii="Times New Roman" w:eastAsia="Times New Roman" w:hAnsi="Times New Roman" w:cs="Times New Roman"/>
            <w:i/>
            <w:color w:val="1155CC"/>
            <w:sz w:val="28"/>
            <w:szCs w:val="28"/>
            <w:u w:val="single"/>
          </w:rPr>
          <w:t>Blood on Our Hands: The American Invasion and Destruction of Iraq</w:t>
        </w:r>
      </w:hyperlink>
      <w:r>
        <w:rPr>
          <w:rFonts w:ascii="Times New Roman" w:eastAsia="Times New Roman" w:hAnsi="Times New Roman" w:cs="Times New Roman"/>
          <w:color w:val="333333"/>
          <w:sz w:val="28"/>
          <w:szCs w:val="28"/>
        </w:rPr>
        <w:t>.</w:t>
      </w:r>
    </w:p>
    <w:p w14:paraId="00000004" w14:textId="77777777" w:rsidR="00F0448B" w:rsidRDefault="00877B39">
      <w:pPr>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Source:</w:t>
      </w:r>
      <w:r>
        <w:rPr>
          <w:rFonts w:ascii="Times New Roman" w:eastAsia="Times New Roman" w:hAnsi="Times New Roman" w:cs="Times New Roman"/>
          <w:color w:val="222222"/>
          <w:sz w:val="28"/>
          <w:szCs w:val="28"/>
        </w:rPr>
        <w:t xml:space="preserve"> Independent Media Institute</w:t>
      </w:r>
    </w:p>
    <w:p w14:paraId="00000005" w14:textId="77777777" w:rsidR="00F0448B" w:rsidRDefault="00877B39">
      <w:pPr>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 xml:space="preserve">Credit Line: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6" w14:textId="77777777" w:rsidR="00F0448B" w:rsidRDefault="00877B39">
      <w:pPr>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Tags:</w:t>
      </w:r>
      <w:r>
        <w:rPr>
          <w:rFonts w:ascii="Times New Roman" w:eastAsia="Times New Roman" w:hAnsi="Times New Roman" w:cs="Times New Roman"/>
          <w:color w:val="222222"/>
          <w:sz w:val="28"/>
          <w:szCs w:val="28"/>
        </w:rPr>
        <w:t xml:space="preserve"> Middle East/Iraq, War, Ac</w:t>
      </w:r>
      <w:r>
        <w:rPr>
          <w:rFonts w:ascii="Times New Roman" w:eastAsia="Times New Roman" w:hAnsi="Times New Roman" w:cs="Times New Roman"/>
          <w:color w:val="222222"/>
          <w:sz w:val="28"/>
          <w:szCs w:val="28"/>
        </w:rPr>
        <w:t>tivism</w:t>
      </w:r>
    </w:p>
    <w:p w14:paraId="00000007" w14:textId="77777777" w:rsidR="00F0448B" w:rsidRDefault="00F0448B">
      <w:pPr>
        <w:spacing w:before="200" w:after="200"/>
        <w:rPr>
          <w:rFonts w:ascii="Times New Roman" w:eastAsia="Times New Roman" w:hAnsi="Times New Roman" w:cs="Times New Roman"/>
          <w:color w:val="222222"/>
          <w:sz w:val="28"/>
          <w:szCs w:val="28"/>
        </w:rPr>
      </w:pPr>
    </w:p>
    <w:p w14:paraId="00000008" w14:textId="77777777" w:rsidR="00F0448B" w:rsidRDefault="00877B39">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9"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Americans sat down to Thanksgiving dinner, Iraqis were mourning </w:t>
      </w:r>
      <w:hyperlink r:id="rId7">
        <w:r>
          <w:rPr>
            <w:rFonts w:ascii="Times New Roman" w:eastAsia="Times New Roman" w:hAnsi="Times New Roman" w:cs="Times New Roman"/>
            <w:color w:val="1155CC"/>
            <w:sz w:val="28"/>
            <w:szCs w:val="28"/>
            <w:u w:val="single"/>
          </w:rPr>
          <w:t>40 protesters killed</w:t>
        </w:r>
      </w:hyperlink>
      <w:r>
        <w:rPr>
          <w:rFonts w:ascii="Times New Roman" w:eastAsia="Times New Roman" w:hAnsi="Times New Roman" w:cs="Times New Roman"/>
          <w:sz w:val="28"/>
          <w:szCs w:val="28"/>
        </w:rPr>
        <w:t xml:space="preserve"> by police and soldiers that day in Baghdad, Najaf and Nasiriyah. Nearly 4</w:t>
      </w:r>
      <w:r>
        <w:rPr>
          <w:rFonts w:ascii="Times New Roman" w:eastAsia="Times New Roman" w:hAnsi="Times New Roman" w:cs="Times New Roman"/>
          <w:sz w:val="28"/>
          <w:szCs w:val="28"/>
        </w:rPr>
        <w:t xml:space="preserve">00 protesters have been killed since hundreds of thousands of people took to the streets at the beginning of October. Human rights groups have described the crisis in Iraq as a </w:t>
      </w:r>
      <w:hyperlink r:id="rId8">
        <w:r>
          <w:rPr>
            <w:rFonts w:ascii="Times New Roman" w:eastAsia="Times New Roman" w:hAnsi="Times New Roman" w:cs="Times New Roman"/>
            <w:color w:val="1155CC"/>
            <w:sz w:val="28"/>
            <w:szCs w:val="28"/>
            <w:u w:val="single"/>
          </w:rPr>
          <w:t>“bloodbath,”</w:t>
        </w:r>
      </w:hyperlink>
      <w:r>
        <w:rPr>
          <w:rFonts w:ascii="Times New Roman" w:eastAsia="Times New Roman" w:hAnsi="Times New Roman" w:cs="Times New Roman"/>
          <w:sz w:val="28"/>
          <w:szCs w:val="28"/>
        </w:rPr>
        <w:t xml:space="preserve"> Prime Minister Abdul-Mahdi has announced he will resign, and Sweden has opened </w:t>
      </w:r>
      <w:hyperlink r:id="rId9">
        <w:r>
          <w:rPr>
            <w:rFonts w:ascii="Times New Roman" w:eastAsia="Times New Roman" w:hAnsi="Times New Roman" w:cs="Times New Roman"/>
            <w:color w:val="1155CC"/>
            <w:sz w:val="28"/>
            <w:szCs w:val="28"/>
            <w:u w:val="single"/>
          </w:rPr>
          <w:t>an investigation</w:t>
        </w:r>
      </w:hyperlink>
      <w:r>
        <w:rPr>
          <w:rFonts w:ascii="Times New Roman" w:eastAsia="Times New Roman" w:hAnsi="Times New Roman" w:cs="Times New Roman"/>
          <w:sz w:val="28"/>
          <w:szCs w:val="28"/>
        </w:rPr>
        <w:t xml:space="preserve"> against Iraqi Defense Minister Najah Al-Shammari, who is a Swedish citizen, for crimes against humanity.</w:t>
      </w:r>
    </w:p>
    <w:p w14:paraId="0000000A"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w:t>
      </w:r>
      <w:hyperlink r:id="rId10">
        <w:r>
          <w:rPr>
            <w:rFonts w:ascii="Times New Roman" w:eastAsia="Times New Roman" w:hAnsi="Times New Roman" w:cs="Times New Roman"/>
            <w:color w:val="1155CC"/>
            <w:sz w:val="28"/>
            <w:szCs w:val="28"/>
            <w:u w:val="single"/>
          </w:rPr>
          <w:t>Al Jazeera</w:t>
        </w:r>
      </w:hyperlink>
      <w:r>
        <w:rPr>
          <w:rFonts w:ascii="Times New Roman" w:eastAsia="Times New Roman" w:hAnsi="Times New Roman" w:cs="Times New Roman"/>
          <w:sz w:val="28"/>
          <w:szCs w:val="28"/>
        </w:rPr>
        <w:t>, “Protesters are demanding the overthrow of a political class seen as corrupt and serving foreign powers while many Iraqis languish in poverty without jobs, healthcare or ed</w:t>
      </w:r>
      <w:r>
        <w:rPr>
          <w:rFonts w:ascii="Times New Roman" w:eastAsia="Times New Roman" w:hAnsi="Times New Roman" w:cs="Times New Roman"/>
          <w:sz w:val="28"/>
          <w:szCs w:val="28"/>
        </w:rPr>
        <w:t xml:space="preserve">ucation.” </w:t>
      </w:r>
      <w:hyperlink r:id="rId11">
        <w:r>
          <w:rPr>
            <w:rFonts w:ascii="Times New Roman" w:eastAsia="Times New Roman" w:hAnsi="Times New Roman" w:cs="Times New Roman"/>
            <w:color w:val="1155CC"/>
            <w:sz w:val="28"/>
            <w:szCs w:val="28"/>
            <w:u w:val="single"/>
          </w:rPr>
          <w:t>Only 36 percent</w:t>
        </w:r>
      </w:hyperlink>
      <w:r>
        <w:rPr>
          <w:rFonts w:ascii="Times New Roman" w:eastAsia="Times New Roman" w:hAnsi="Times New Roman" w:cs="Times New Roman"/>
          <w:sz w:val="28"/>
          <w:szCs w:val="28"/>
        </w:rPr>
        <w:t xml:space="preserve"> of the adult population of Iraq have jobs, and despite the gutting of the public sector under U.S. occupation, i</w:t>
      </w:r>
      <w:r>
        <w:rPr>
          <w:rFonts w:ascii="Times New Roman" w:eastAsia="Times New Roman" w:hAnsi="Times New Roman" w:cs="Times New Roman"/>
          <w:sz w:val="28"/>
          <w:szCs w:val="28"/>
        </w:rPr>
        <w:t>ts tattered remnants still employ more people than the private sector, which fared even worse under the violence and chaos of the U.S.’s militarized shock doctrine.</w:t>
      </w:r>
    </w:p>
    <w:p w14:paraId="0000000B"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Western reporting conveniently casts Iran as the dominant foreign player in Iraq today. But</w:t>
      </w:r>
      <w:r>
        <w:rPr>
          <w:rFonts w:ascii="Times New Roman" w:eastAsia="Times New Roman" w:hAnsi="Times New Roman" w:cs="Times New Roman"/>
          <w:sz w:val="28"/>
          <w:szCs w:val="28"/>
        </w:rPr>
        <w:t xml:space="preserve"> while Iran has gained enormous influence and is </w:t>
      </w:r>
      <w:hyperlink r:id="rId12">
        <w:r>
          <w:rPr>
            <w:rFonts w:ascii="Times New Roman" w:eastAsia="Times New Roman" w:hAnsi="Times New Roman" w:cs="Times New Roman"/>
            <w:color w:val="1155CC"/>
            <w:sz w:val="28"/>
            <w:szCs w:val="28"/>
            <w:u w:val="single"/>
          </w:rPr>
          <w:t>one of the targets</w:t>
        </w:r>
      </w:hyperlink>
      <w:r>
        <w:rPr>
          <w:rFonts w:ascii="Times New Roman" w:eastAsia="Times New Roman" w:hAnsi="Times New Roman" w:cs="Times New Roman"/>
          <w:sz w:val="28"/>
          <w:szCs w:val="28"/>
        </w:rPr>
        <w:t xml:space="preserve"> of the protests, most of the people ruling Iraq today are still the former exiles that </w:t>
      </w:r>
      <w:hyperlink r:id="rId13">
        <w:r>
          <w:rPr>
            <w:rFonts w:ascii="Times New Roman" w:eastAsia="Times New Roman" w:hAnsi="Times New Roman" w:cs="Times New Roman"/>
            <w:color w:val="1155CC"/>
            <w:sz w:val="28"/>
            <w:szCs w:val="28"/>
            <w:u w:val="single"/>
          </w:rPr>
          <w:t>the U.S. flew in</w:t>
        </w:r>
      </w:hyperlink>
      <w:r>
        <w:rPr>
          <w:rFonts w:ascii="Times New Roman" w:eastAsia="Times New Roman" w:hAnsi="Times New Roman" w:cs="Times New Roman"/>
          <w:sz w:val="28"/>
          <w:szCs w:val="28"/>
        </w:rPr>
        <w:t xml:space="preserve"> with its occupation forces in 2003, “coming to Iraq with empty </w:t>
      </w:r>
      <w:r>
        <w:rPr>
          <w:rFonts w:ascii="Times New Roman" w:eastAsia="Times New Roman" w:hAnsi="Times New Roman" w:cs="Times New Roman"/>
          <w:sz w:val="28"/>
          <w:szCs w:val="28"/>
        </w:rPr>
        <w:lastRenderedPageBreak/>
        <w:t>pockets to fill” as a taxi-driver in Baghdad told a Western report</w:t>
      </w:r>
      <w:r>
        <w:rPr>
          <w:rFonts w:ascii="Times New Roman" w:eastAsia="Times New Roman" w:hAnsi="Times New Roman" w:cs="Times New Roman"/>
          <w:sz w:val="28"/>
          <w:szCs w:val="28"/>
        </w:rPr>
        <w:t>er at the time. The real causes of Iraq’s unending political and economic crisis are these former exiles’ betrayal of their country, their endemic corruption and the U.S.’s illegitimate role in destroying Iraq’s government, handing it over to them and main</w:t>
      </w:r>
      <w:r>
        <w:rPr>
          <w:rFonts w:ascii="Times New Roman" w:eastAsia="Times New Roman" w:hAnsi="Times New Roman" w:cs="Times New Roman"/>
          <w:sz w:val="28"/>
          <w:szCs w:val="28"/>
        </w:rPr>
        <w:t>taining them in power for 16 years.</w:t>
      </w:r>
    </w:p>
    <w:p w14:paraId="0000000C"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corruption of both U.S. and Iraqi officials during the U.S. occupation is </w:t>
      </w:r>
      <w:hyperlink r:id="rId14">
        <w:r>
          <w:rPr>
            <w:rFonts w:ascii="Times New Roman" w:eastAsia="Times New Roman" w:hAnsi="Times New Roman" w:cs="Times New Roman"/>
            <w:color w:val="1155CC"/>
            <w:sz w:val="28"/>
            <w:szCs w:val="28"/>
            <w:u w:val="single"/>
          </w:rPr>
          <w:t>well documented</w:t>
        </w:r>
      </w:hyperlink>
      <w:r>
        <w:rPr>
          <w:rFonts w:ascii="Times New Roman" w:eastAsia="Times New Roman" w:hAnsi="Times New Roman" w:cs="Times New Roman"/>
          <w:sz w:val="28"/>
          <w:szCs w:val="28"/>
        </w:rPr>
        <w:t>. UN Security Council resolution 1483</w:t>
      </w:r>
      <w:r>
        <w:rPr>
          <w:rFonts w:ascii="Times New Roman" w:eastAsia="Times New Roman" w:hAnsi="Times New Roman" w:cs="Times New Roman"/>
          <w:sz w:val="28"/>
          <w:szCs w:val="28"/>
        </w:rPr>
        <w:t xml:space="preserve"> established a $20 billion Development Fund for Iraq using previously seized Iraqi assets, money left in the UN’s “oil for food” program and new Iraqi oil revenues. An audit by KPMG and a special inspector general found that a huge proportion of that money</w:t>
      </w:r>
      <w:r>
        <w:rPr>
          <w:rFonts w:ascii="Times New Roman" w:eastAsia="Times New Roman" w:hAnsi="Times New Roman" w:cs="Times New Roman"/>
          <w:sz w:val="28"/>
          <w:szCs w:val="28"/>
        </w:rPr>
        <w:t xml:space="preserve"> was stolen or embezzled by U.S. and Iraqi officials.</w:t>
      </w:r>
    </w:p>
    <w:p w14:paraId="0000000D"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Lebanese customs officials </w:t>
      </w:r>
      <w:hyperlink r:id="rId15">
        <w:r>
          <w:rPr>
            <w:rFonts w:ascii="Times New Roman" w:eastAsia="Times New Roman" w:hAnsi="Times New Roman" w:cs="Times New Roman"/>
            <w:color w:val="1155CC"/>
            <w:sz w:val="28"/>
            <w:szCs w:val="28"/>
            <w:u w:val="single"/>
          </w:rPr>
          <w:t>found</w:t>
        </w:r>
      </w:hyperlink>
      <w:r>
        <w:rPr>
          <w:rFonts w:ascii="Times New Roman" w:eastAsia="Times New Roman" w:hAnsi="Times New Roman" w:cs="Times New Roman"/>
          <w:sz w:val="28"/>
          <w:szCs w:val="28"/>
        </w:rPr>
        <w:t xml:space="preserve"> $13 million in cash aboard Iraqi-American interim</w:t>
      </w:r>
      <w:r>
        <w:rPr>
          <w:rFonts w:ascii="Times New Roman" w:eastAsia="Times New Roman" w:hAnsi="Times New Roman" w:cs="Times New Roman"/>
          <w:sz w:val="28"/>
          <w:szCs w:val="28"/>
        </w:rPr>
        <w:t xml:space="preserve"> Interior Minister Falah Naqib’s plane. Occupation crime boss Paul Bremer maintained a $600 million slush fund with no paperwork. An Iraqi government ministry with 602 employees collected salaries for 8,206. A U.S. Army officer doubled the price on a contr</w:t>
      </w:r>
      <w:r>
        <w:rPr>
          <w:rFonts w:ascii="Times New Roman" w:eastAsia="Times New Roman" w:hAnsi="Times New Roman" w:cs="Times New Roman"/>
          <w:sz w:val="28"/>
          <w:szCs w:val="28"/>
        </w:rPr>
        <w:t>act to rebuild a hospital, and told the hospital’s director the extra cash was his “retirement package.” A U.S. contractor billed $60 million on a $20 million contract to rebuild a cement factory, and told Iraqi officials they should just be grateful the U</w:t>
      </w:r>
      <w:r>
        <w:rPr>
          <w:rFonts w:ascii="Times New Roman" w:eastAsia="Times New Roman" w:hAnsi="Times New Roman" w:cs="Times New Roman"/>
          <w:sz w:val="28"/>
          <w:szCs w:val="28"/>
        </w:rPr>
        <w:t>.S. had saved them from Saddam Hussein. A U.S. pipeline contractor charged $3.4 million for non-existent workers and “other improper charges.” Out of 198 contracts reviewed by the inspector general, only 44 had documentation to confirm the work was done.</w:t>
      </w:r>
    </w:p>
    <w:p w14:paraId="0000000E"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.S. “paying agents” distributing money for projects around Iraq pocketed millions of dollars in cash. The inspector general only investigated one area, around Hillah, but found $96.6 million unaccounted for in that area alone. One American agent could not </w:t>
      </w:r>
      <w:r>
        <w:rPr>
          <w:rFonts w:ascii="Times New Roman" w:eastAsia="Times New Roman" w:hAnsi="Times New Roman" w:cs="Times New Roman"/>
          <w:sz w:val="28"/>
          <w:szCs w:val="28"/>
        </w:rPr>
        <w:t>account for $25 million, while another could only account for $6.3 million out of $23 million. The “Coalition Provisional Authority” used agents like these all over Iraq and simply “cleared” their accounts when they left the country. One agent who was chal</w:t>
      </w:r>
      <w:r>
        <w:rPr>
          <w:rFonts w:ascii="Times New Roman" w:eastAsia="Times New Roman" w:hAnsi="Times New Roman" w:cs="Times New Roman"/>
          <w:sz w:val="28"/>
          <w:szCs w:val="28"/>
        </w:rPr>
        <w:t>lenged came back the next day with $1.9 million in missing cash.</w:t>
      </w:r>
    </w:p>
    <w:p w14:paraId="0000000F"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U.S. Congress also budgeted $18.4 billion for reconstruction in Iraq in 2003, but apart from $3.4 billion diverted to “security,” less than $1 billion of it was ever </w:t>
      </w:r>
      <w:r>
        <w:rPr>
          <w:rFonts w:ascii="Times New Roman" w:eastAsia="Times New Roman" w:hAnsi="Times New Roman" w:cs="Times New Roman"/>
          <w:sz w:val="28"/>
          <w:szCs w:val="28"/>
        </w:rPr>
        <w:lastRenderedPageBreak/>
        <w:t>disbursed. Many Ameri</w:t>
      </w:r>
      <w:r>
        <w:rPr>
          <w:rFonts w:ascii="Times New Roman" w:eastAsia="Times New Roman" w:hAnsi="Times New Roman" w:cs="Times New Roman"/>
          <w:sz w:val="28"/>
          <w:szCs w:val="28"/>
        </w:rPr>
        <w:t xml:space="preserve">cans believe U.S. oil companies have made out like bandits in Iraq, but that’s not true either. The plans that Western oil companies drew up with Vice President </w:t>
      </w:r>
      <w:hyperlink r:id="rId16">
        <w:r>
          <w:rPr>
            <w:rFonts w:ascii="Times New Roman" w:eastAsia="Times New Roman" w:hAnsi="Times New Roman" w:cs="Times New Roman"/>
            <w:color w:val="1155CC"/>
            <w:sz w:val="28"/>
            <w:szCs w:val="28"/>
            <w:u w:val="single"/>
          </w:rPr>
          <w:t>Cheney in</w:t>
        </w:r>
        <w:r>
          <w:rPr>
            <w:rFonts w:ascii="Times New Roman" w:eastAsia="Times New Roman" w:hAnsi="Times New Roman" w:cs="Times New Roman"/>
            <w:color w:val="1155CC"/>
            <w:sz w:val="28"/>
            <w:szCs w:val="28"/>
            <w:u w:val="single"/>
          </w:rPr>
          <w:t xml:space="preserve"> 2001</w:t>
        </w:r>
      </w:hyperlink>
      <w:r>
        <w:rPr>
          <w:rFonts w:ascii="Times New Roman" w:eastAsia="Times New Roman" w:hAnsi="Times New Roman" w:cs="Times New Roman"/>
          <w:sz w:val="28"/>
          <w:szCs w:val="28"/>
        </w:rPr>
        <w:t xml:space="preserve"> had that intent, but a law to grant Western oil companies lucrative “production sharing agreements” (PSAs) worth tens of billions per year was exposed as </w:t>
      </w:r>
      <w:hyperlink r:id="rId17">
        <w:r>
          <w:rPr>
            <w:rFonts w:ascii="Times New Roman" w:eastAsia="Times New Roman" w:hAnsi="Times New Roman" w:cs="Times New Roman"/>
            <w:color w:val="1155CC"/>
            <w:sz w:val="28"/>
            <w:szCs w:val="28"/>
            <w:u w:val="single"/>
          </w:rPr>
          <w:t>a s</w:t>
        </w:r>
        <w:r>
          <w:rPr>
            <w:rFonts w:ascii="Times New Roman" w:eastAsia="Times New Roman" w:hAnsi="Times New Roman" w:cs="Times New Roman"/>
            <w:color w:val="1155CC"/>
            <w:sz w:val="28"/>
            <w:szCs w:val="28"/>
            <w:u w:val="single"/>
          </w:rPr>
          <w:t>mash and grab raid</w:t>
        </w:r>
      </w:hyperlink>
      <w:r>
        <w:rPr>
          <w:rFonts w:ascii="Times New Roman" w:eastAsia="Times New Roman" w:hAnsi="Times New Roman" w:cs="Times New Roman"/>
          <w:sz w:val="28"/>
          <w:szCs w:val="28"/>
        </w:rPr>
        <w:t>, and the Iraqi National Assembly refused to pass it.</w:t>
      </w:r>
    </w:p>
    <w:p w14:paraId="00000010"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Finally, in 2009, Iraq’s leaders and their U.S. puppet-masters gave up on PSAs (for the time being…) and invited foreign oil companies to bid on “technical service agreements” (TSAs) </w:t>
      </w:r>
      <w:hyperlink r:id="rId18">
        <w:r>
          <w:rPr>
            <w:rFonts w:ascii="Times New Roman" w:eastAsia="Times New Roman" w:hAnsi="Times New Roman" w:cs="Times New Roman"/>
            <w:color w:val="1155CC"/>
            <w:sz w:val="28"/>
            <w:szCs w:val="28"/>
            <w:u w:val="single"/>
          </w:rPr>
          <w:t>worth $1 to $6</w:t>
        </w:r>
      </w:hyperlink>
      <w:r>
        <w:rPr>
          <w:rFonts w:ascii="Times New Roman" w:eastAsia="Times New Roman" w:hAnsi="Times New Roman" w:cs="Times New Roman"/>
          <w:sz w:val="28"/>
          <w:szCs w:val="28"/>
        </w:rPr>
        <w:t xml:space="preserve"> per barrel for increases in production from Iraqi oilfields. Ten years later, production has only increased to </w:t>
      </w:r>
      <w:hyperlink r:id="rId19">
        <w:r>
          <w:rPr>
            <w:rFonts w:ascii="Times New Roman" w:eastAsia="Times New Roman" w:hAnsi="Times New Roman" w:cs="Times New Roman"/>
            <w:color w:val="1155CC"/>
            <w:sz w:val="28"/>
            <w:szCs w:val="28"/>
            <w:u w:val="single"/>
          </w:rPr>
          <w:t>4.6 million</w:t>
        </w:r>
      </w:hyperlink>
      <w:r>
        <w:rPr>
          <w:rFonts w:ascii="Times New Roman" w:eastAsia="Times New Roman" w:hAnsi="Times New Roman" w:cs="Times New Roman"/>
          <w:sz w:val="28"/>
          <w:szCs w:val="28"/>
        </w:rPr>
        <w:t xml:space="preserve"> barrels per day, of which </w:t>
      </w:r>
      <w:hyperlink r:id="rId20">
        <w:r>
          <w:rPr>
            <w:rFonts w:ascii="Times New Roman" w:eastAsia="Times New Roman" w:hAnsi="Times New Roman" w:cs="Times New Roman"/>
            <w:color w:val="1155CC"/>
            <w:sz w:val="28"/>
            <w:szCs w:val="28"/>
            <w:u w:val="single"/>
          </w:rPr>
          <w:t>3.8 million</w:t>
        </w:r>
      </w:hyperlink>
      <w:r>
        <w:rPr>
          <w:rFonts w:ascii="Times New Roman" w:eastAsia="Times New Roman" w:hAnsi="Times New Roman" w:cs="Times New Roman"/>
          <w:sz w:val="28"/>
          <w:szCs w:val="28"/>
        </w:rPr>
        <w:t xml:space="preserve"> are exported. From Iraqi oil exports of about $80 billion per year, foreign firms with TSAs earn only $1.4 </w:t>
      </w:r>
      <w:r>
        <w:rPr>
          <w:rFonts w:ascii="Times New Roman" w:eastAsia="Times New Roman" w:hAnsi="Times New Roman" w:cs="Times New Roman"/>
          <w:sz w:val="28"/>
          <w:szCs w:val="28"/>
        </w:rPr>
        <w:t>billion, and the largest contracts are not held by U.S. firms. China National Petroleum Corporation (CNPC) is earning about $430 million in 2019; BP earns $235 million; Malaysia’s Petronas $120 million; Russia’s Lukoil $105 million; and Italy’s ENI $100 mi</w:t>
      </w:r>
      <w:r>
        <w:rPr>
          <w:rFonts w:ascii="Times New Roman" w:eastAsia="Times New Roman" w:hAnsi="Times New Roman" w:cs="Times New Roman"/>
          <w:sz w:val="28"/>
          <w:szCs w:val="28"/>
        </w:rPr>
        <w:t>llion. The bulk of Iraq’s oil revenues still flow through the Iraq National Oil Company (INOC) to the corrupt U.S.-backed government in Baghdad.</w:t>
      </w:r>
    </w:p>
    <w:p w14:paraId="00000011"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Another legacy of the U.S. occupation is Iraq’s convoluted election system and the undemocratic horse-trading by which the executive branch of the Iraqi government is selected. The </w:t>
      </w:r>
      <w:hyperlink r:id="rId21">
        <w:r>
          <w:rPr>
            <w:rFonts w:ascii="Times New Roman" w:eastAsia="Times New Roman" w:hAnsi="Times New Roman" w:cs="Times New Roman"/>
            <w:color w:val="1155CC"/>
            <w:sz w:val="28"/>
            <w:szCs w:val="28"/>
            <w:u w:val="single"/>
          </w:rPr>
          <w:t>2018 election</w:t>
        </w:r>
      </w:hyperlink>
      <w:r>
        <w:rPr>
          <w:rFonts w:ascii="Times New Roman" w:eastAsia="Times New Roman" w:hAnsi="Times New Roman" w:cs="Times New Roman"/>
          <w:sz w:val="28"/>
          <w:szCs w:val="28"/>
        </w:rPr>
        <w:t xml:space="preserve"> was contested by 143 parties grouped into 27 coalitions or “lists,” plus 61 other independent parties. Ironically, this is similar to the contrived, multilayered </w:t>
      </w:r>
      <w:hyperlink r:id="rId22">
        <w:r>
          <w:rPr>
            <w:rFonts w:ascii="Times New Roman" w:eastAsia="Times New Roman" w:hAnsi="Times New Roman" w:cs="Times New Roman"/>
            <w:color w:val="1155CC"/>
            <w:sz w:val="28"/>
            <w:szCs w:val="28"/>
            <w:u w:val="single"/>
          </w:rPr>
          <w:t>political system</w:t>
        </w:r>
      </w:hyperlink>
      <w:r>
        <w:rPr>
          <w:rFonts w:ascii="Times New Roman" w:eastAsia="Times New Roman" w:hAnsi="Times New Roman" w:cs="Times New Roman"/>
          <w:sz w:val="28"/>
          <w:szCs w:val="28"/>
        </w:rPr>
        <w:t xml:space="preserve"> the British created to control Iraq and exclude Shiites from power after the Iraqi revolt of 1920.</w:t>
      </w:r>
    </w:p>
    <w:p w14:paraId="00000012"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Today, this corrupt system keeps dominant power in the hands of a cabal of corrupt Shiite and Kurdish politicians who spent</w:t>
      </w:r>
      <w:r>
        <w:rPr>
          <w:rFonts w:ascii="Times New Roman" w:eastAsia="Times New Roman" w:hAnsi="Times New Roman" w:cs="Times New Roman"/>
          <w:sz w:val="28"/>
          <w:szCs w:val="28"/>
        </w:rPr>
        <w:t xml:space="preserve"> many years in exile in the West, working with Ahmed Chalabi’s U.S.-based Iraqi National Congress (INC), Ayad Allawi’s UK-based Iraqi National Accord (INA) and various factions of the Shiite Islamist Dawa Party. Voter turnout has dwindled from 70 percent i</w:t>
      </w:r>
      <w:r>
        <w:rPr>
          <w:rFonts w:ascii="Times New Roman" w:eastAsia="Times New Roman" w:hAnsi="Times New Roman" w:cs="Times New Roman"/>
          <w:sz w:val="28"/>
          <w:szCs w:val="28"/>
        </w:rPr>
        <w:t>n 2005 to 44.5 percent in 2018.</w:t>
      </w:r>
    </w:p>
    <w:p w14:paraId="00000013"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Ayad Allawi and the INA were the instrument for the CIA’s hopelessly </w:t>
      </w:r>
      <w:hyperlink r:id="rId23">
        <w:r>
          <w:rPr>
            <w:rFonts w:ascii="Times New Roman" w:eastAsia="Times New Roman" w:hAnsi="Times New Roman" w:cs="Times New Roman"/>
            <w:color w:val="1155CC"/>
            <w:sz w:val="28"/>
            <w:szCs w:val="28"/>
            <w:u w:val="single"/>
          </w:rPr>
          <w:t>bungled military coup</w:t>
        </w:r>
      </w:hyperlink>
      <w:r>
        <w:rPr>
          <w:rFonts w:ascii="Times New Roman" w:eastAsia="Times New Roman" w:hAnsi="Times New Roman" w:cs="Times New Roman"/>
          <w:sz w:val="28"/>
          <w:szCs w:val="28"/>
        </w:rPr>
        <w:t xml:space="preserve"> in Iraq in 1996. The</w:t>
      </w:r>
      <w:r>
        <w:rPr>
          <w:rFonts w:ascii="Times New Roman" w:eastAsia="Times New Roman" w:hAnsi="Times New Roman" w:cs="Times New Roman"/>
          <w:sz w:val="28"/>
          <w:szCs w:val="28"/>
        </w:rPr>
        <w:t xml:space="preserve"> Iraqi government followed every detail of the plot on a closed-circuit radio handed over by one of the conspirators and arrested </w:t>
      </w:r>
      <w:r>
        <w:rPr>
          <w:rFonts w:ascii="Times New Roman" w:eastAsia="Times New Roman" w:hAnsi="Times New Roman" w:cs="Times New Roman"/>
          <w:sz w:val="28"/>
          <w:szCs w:val="28"/>
        </w:rPr>
        <w:lastRenderedPageBreak/>
        <w:t>all the CIA’s agents inside Iraq on the eve of the coup. It executed thirty military officers and jailed a hundred more, leavi</w:t>
      </w:r>
      <w:r>
        <w:rPr>
          <w:rFonts w:ascii="Times New Roman" w:eastAsia="Times New Roman" w:hAnsi="Times New Roman" w:cs="Times New Roman"/>
          <w:sz w:val="28"/>
          <w:szCs w:val="28"/>
        </w:rPr>
        <w:t>ng the CIA with no human intelligence from inside Iraq.</w:t>
      </w:r>
    </w:p>
    <w:p w14:paraId="00000014"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Ahmed Chalabi and the INC filled that vacuum with a web of lies that warmongering U.S. officials fed into the echo chamber of the U.S. corporate media to justify the invasion of Iraq. On June 26, 2002</w:t>
      </w:r>
      <w:r>
        <w:rPr>
          <w:rFonts w:ascii="Times New Roman" w:eastAsia="Times New Roman" w:hAnsi="Times New Roman" w:cs="Times New Roman"/>
          <w:sz w:val="28"/>
          <w:szCs w:val="28"/>
        </w:rPr>
        <w:t xml:space="preserve">, the INC sent a letter to the Senate Appropriations Committee to lobby for more U.S. funding. It identified its “Information Collection Program” as the primary source for </w:t>
      </w:r>
      <w:hyperlink r:id="rId24">
        <w:r>
          <w:rPr>
            <w:rFonts w:ascii="Times New Roman" w:eastAsia="Times New Roman" w:hAnsi="Times New Roman" w:cs="Times New Roman"/>
            <w:color w:val="1155CC"/>
            <w:sz w:val="28"/>
            <w:szCs w:val="28"/>
            <w:u w:val="single"/>
          </w:rPr>
          <w:t>108 stories</w:t>
        </w:r>
      </w:hyperlink>
      <w:r>
        <w:rPr>
          <w:rFonts w:ascii="Times New Roman" w:eastAsia="Times New Roman" w:hAnsi="Times New Roman" w:cs="Times New Roman"/>
          <w:sz w:val="28"/>
          <w:szCs w:val="28"/>
        </w:rPr>
        <w:t xml:space="preserve"> about Iraq’s fictitious “Weapons of Mass Destruction” and links to Al-Qaeda in U.S. and international newspapers and magazines.</w:t>
      </w:r>
    </w:p>
    <w:p w14:paraId="00000015"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the invasion, Allawi and Chalabi became leading members of the U.S. occupation’s Iraqi </w:t>
      </w:r>
      <w:r>
        <w:rPr>
          <w:rFonts w:ascii="Times New Roman" w:eastAsia="Times New Roman" w:hAnsi="Times New Roman" w:cs="Times New Roman"/>
          <w:sz w:val="28"/>
          <w:szCs w:val="28"/>
        </w:rPr>
        <w:t>Governing Council. Allawi was appointed Prime Minister of Iraq’s interim government in 2004, and Chalabi was appointed Deputy Prime Minister and Oil Minister in the transitional government in 2005. Chalabi failed to win a seat in the 2005 National Assembly</w:t>
      </w:r>
      <w:r>
        <w:rPr>
          <w:rFonts w:ascii="Times New Roman" w:eastAsia="Times New Roman" w:hAnsi="Times New Roman" w:cs="Times New Roman"/>
          <w:sz w:val="28"/>
          <w:szCs w:val="28"/>
        </w:rPr>
        <w:t xml:space="preserve"> election, but was later elected to the assembly and remained a powerful figure until his death in 2015. Allawi and the INA are still involved in the horse-trading for senior positions after every election, despite never getting more than 8 percent of the </w:t>
      </w:r>
      <w:r>
        <w:rPr>
          <w:rFonts w:ascii="Times New Roman" w:eastAsia="Times New Roman" w:hAnsi="Times New Roman" w:cs="Times New Roman"/>
          <w:sz w:val="28"/>
          <w:szCs w:val="28"/>
        </w:rPr>
        <w:t>votes—and only 6 percent in 2018.</w:t>
      </w:r>
    </w:p>
    <w:p w14:paraId="00000016"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These are the senior ministers of the new Iraqi government formed after the 2018 election, with some details of their Western backgrounds:</w:t>
      </w:r>
    </w:p>
    <w:p w14:paraId="00000017" w14:textId="77777777" w:rsidR="00F0448B" w:rsidRDefault="00877B39">
      <w:pPr>
        <w:shd w:val="clear" w:color="auto" w:fill="FFFFFF"/>
        <w:spacing w:before="200" w:after="200"/>
        <w:ind w:left="720"/>
        <w:rPr>
          <w:rFonts w:ascii="Times New Roman" w:eastAsia="Times New Roman" w:hAnsi="Times New Roman" w:cs="Times New Roman"/>
          <w:sz w:val="28"/>
          <w:szCs w:val="28"/>
        </w:rPr>
      </w:pPr>
      <w:hyperlink r:id="rId25">
        <w:r>
          <w:rPr>
            <w:rFonts w:ascii="Times New Roman" w:eastAsia="Times New Roman" w:hAnsi="Times New Roman" w:cs="Times New Roman"/>
            <w:b/>
            <w:color w:val="1155CC"/>
            <w:sz w:val="28"/>
            <w:szCs w:val="28"/>
            <w:u w:val="single"/>
          </w:rPr>
          <w:t>Adil Abdul-Mahdi</w:t>
        </w:r>
      </w:hyperlink>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Prime Minister (France).</w:t>
      </w:r>
      <w:r>
        <w:rPr>
          <w:rFonts w:ascii="Times New Roman" w:eastAsia="Times New Roman" w:hAnsi="Times New Roman" w:cs="Times New Roman"/>
          <w:sz w:val="28"/>
          <w:szCs w:val="28"/>
        </w:rPr>
        <w:t xml:space="preserve"> Born in Baghdad in 1942. Father was a government minister under the British-backed monarchy. Lived in France from 1969 to 2003, earning a Ph.D. in politics at Poitiers. In France, he became a follower of Ayatollah Khomeini and a </w:t>
      </w:r>
      <w:r>
        <w:rPr>
          <w:rFonts w:ascii="Times New Roman" w:eastAsia="Times New Roman" w:hAnsi="Times New Roman" w:cs="Times New Roman"/>
          <w:sz w:val="28"/>
          <w:szCs w:val="28"/>
        </w:rPr>
        <w:t xml:space="preserve">founding member of the Iran-based Supreme Council for the Islamic Revolution in Iraq (SCIRI) in 1982. Was SCIRI’s representative in Iraqi Kurdistan for a period in the 1990s. After the invasion, he became Finance Minister in Allawi’s interim government in </w:t>
      </w:r>
      <w:r>
        <w:rPr>
          <w:rFonts w:ascii="Times New Roman" w:eastAsia="Times New Roman" w:hAnsi="Times New Roman" w:cs="Times New Roman"/>
          <w:sz w:val="28"/>
          <w:szCs w:val="28"/>
        </w:rPr>
        <w:t>2004; Vice President from 2005 to 2011; Oil Minister from 2014 to 2016.</w:t>
      </w:r>
    </w:p>
    <w:p w14:paraId="00000018" w14:textId="77777777" w:rsidR="00F0448B" w:rsidRDefault="00877B39">
      <w:pPr>
        <w:shd w:val="clear" w:color="auto" w:fill="FFFFFF"/>
        <w:spacing w:before="200" w:after="200"/>
        <w:ind w:left="720"/>
        <w:rPr>
          <w:rFonts w:ascii="Times New Roman" w:eastAsia="Times New Roman" w:hAnsi="Times New Roman" w:cs="Times New Roman"/>
          <w:sz w:val="28"/>
          <w:szCs w:val="28"/>
        </w:rPr>
      </w:pPr>
      <w:hyperlink r:id="rId26">
        <w:r>
          <w:rPr>
            <w:rFonts w:ascii="Times New Roman" w:eastAsia="Times New Roman" w:hAnsi="Times New Roman" w:cs="Times New Roman"/>
            <w:b/>
            <w:color w:val="1155CC"/>
            <w:sz w:val="28"/>
            <w:szCs w:val="28"/>
            <w:u w:val="single"/>
          </w:rPr>
          <w:t>Barham Salih</w:t>
        </w:r>
      </w:hyperlink>
      <w:r>
        <w:rPr>
          <w:rFonts w:ascii="Times New Roman" w:eastAsia="Times New Roman" w:hAnsi="Times New Roman" w:cs="Times New Roman"/>
          <w:b/>
          <w:sz w:val="28"/>
          <w:szCs w:val="28"/>
        </w:rPr>
        <w:t xml:space="preserve"> - President (UK &amp; U.S.).</w:t>
      </w:r>
      <w:r>
        <w:rPr>
          <w:rFonts w:ascii="Times New Roman" w:eastAsia="Times New Roman" w:hAnsi="Times New Roman" w:cs="Times New Roman"/>
          <w:sz w:val="28"/>
          <w:szCs w:val="28"/>
        </w:rPr>
        <w:t xml:space="preserve"> Born in Sulaymaniyah in 1960. Ph.D. in Engineering (Liverpool, 1987). Joined Patriot</w:t>
      </w:r>
      <w:r>
        <w:rPr>
          <w:rFonts w:ascii="Times New Roman" w:eastAsia="Times New Roman" w:hAnsi="Times New Roman" w:cs="Times New Roman"/>
          <w:sz w:val="28"/>
          <w:szCs w:val="28"/>
        </w:rPr>
        <w:t xml:space="preserve">ic Union of Kurdistan (PUK) in 1976. Jailed for six weeks in 1979 and left Iraq for the UK. PUK </w:t>
      </w:r>
      <w:r>
        <w:rPr>
          <w:rFonts w:ascii="Times New Roman" w:eastAsia="Times New Roman" w:hAnsi="Times New Roman" w:cs="Times New Roman"/>
          <w:sz w:val="28"/>
          <w:szCs w:val="28"/>
        </w:rPr>
        <w:lastRenderedPageBreak/>
        <w:t>representative in London from 1979 to 1991; head of PUK office in Washington from 1991 to 2001. President of Kurdish Regional Government (KRG) from 2001 to 2004</w:t>
      </w:r>
      <w:r>
        <w:rPr>
          <w:rFonts w:ascii="Times New Roman" w:eastAsia="Times New Roman" w:hAnsi="Times New Roman" w:cs="Times New Roman"/>
          <w:sz w:val="28"/>
          <w:szCs w:val="28"/>
        </w:rPr>
        <w:t>; Deputy PM in interim Iraqi government in 2004; Planning Minister in transitional government in 2005; Deputy PM from 2006 to 2009; Prime Minister of KRG from 2009 to 2012.</w:t>
      </w:r>
    </w:p>
    <w:p w14:paraId="00000019" w14:textId="77777777" w:rsidR="00F0448B" w:rsidRDefault="00877B39">
      <w:pPr>
        <w:shd w:val="clear" w:color="auto" w:fill="FFFFFF"/>
        <w:spacing w:before="200" w:after="200"/>
        <w:ind w:left="720"/>
        <w:rPr>
          <w:rFonts w:ascii="Times New Roman" w:eastAsia="Times New Roman" w:hAnsi="Times New Roman" w:cs="Times New Roman"/>
          <w:sz w:val="28"/>
          <w:szCs w:val="28"/>
        </w:rPr>
      </w:pPr>
      <w:hyperlink r:id="rId27">
        <w:r>
          <w:rPr>
            <w:rFonts w:ascii="Times New Roman" w:eastAsia="Times New Roman" w:hAnsi="Times New Roman" w:cs="Times New Roman"/>
            <w:b/>
            <w:color w:val="1155CC"/>
            <w:sz w:val="28"/>
            <w:szCs w:val="28"/>
            <w:u w:val="single"/>
          </w:rPr>
          <w:t>Mohamed Ali Al</w:t>
        </w:r>
        <w:r>
          <w:rPr>
            <w:rFonts w:ascii="Times New Roman" w:eastAsia="Times New Roman" w:hAnsi="Times New Roman" w:cs="Times New Roman"/>
            <w:b/>
            <w:color w:val="1155CC"/>
            <w:sz w:val="28"/>
            <w:szCs w:val="28"/>
            <w:u w:val="single"/>
          </w:rPr>
          <w:t>hakim</w:t>
        </w:r>
      </w:hyperlink>
      <w:r>
        <w:rPr>
          <w:rFonts w:ascii="Times New Roman" w:eastAsia="Times New Roman" w:hAnsi="Times New Roman" w:cs="Times New Roman"/>
          <w:b/>
          <w:sz w:val="28"/>
          <w:szCs w:val="28"/>
        </w:rPr>
        <w:t xml:space="preserve"> - Foreign Minister (UK &amp; U.S.).</w:t>
      </w:r>
      <w:r>
        <w:rPr>
          <w:rFonts w:ascii="Times New Roman" w:eastAsia="Times New Roman" w:hAnsi="Times New Roman" w:cs="Times New Roman"/>
          <w:sz w:val="28"/>
          <w:szCs w:val="28"/>
        </w:rPr>
        <w:t xml:space="preserve"> Born in Najaf in 1952. M.Sc. (Birmingham), Ph.D. in Telecom Engineering (Southern California), Professor at Northeastern University in Boston, 1995-2003. After the invasion, he became Deputy Secretary-General and Plann</w:t>
      </w:r>
      <w:r>
        <w:rPr>
          <w:rFonts w:ascii="Times New Roman" w:eastAsia="Times New Roman" w:hAnsi="Times New Roman" w:cs="Times New Roman"/>
          <w:sz w:val="28"/>
          <w:szCs w:val="28"/>
        </w:rPr>
        <w:t>ing Coordinator in the Iraqi Governing Council; Communications Minister in interim government in 2004; Planning Director at Foreign Ministry, and Economic Adviser to VP Abdul-Mahdi from 2005 to 2010; and UN Ambassador from 2010 to 2018.</w:t>
      </w:r>
    </w:p>
    <w:p w14:paraId="0000001A" w14:textId="77777777" w:rsidR="00F0448B" w:rsidRDefault="00877B39">
      <w:pPr>
        <w:shd w:val="clear" w:color="auto" w:fill="FFFFFF"/>
        <w:spacing w:before="200" w:after="200"/>
        <w:ind w:left="720"/>
        <w:rPr>
          <w:rFonts w:ascii="Times New Roman" w:eastAsia="Times New Roman" w:hAnsi="Times New Roman" w:cs="Times New Roman"/>
          <w:sz w:val="28"/>
          <w:szCs w:val="28"/>
        </w:rPr>
      </w:pPr>
      <w:hyperlink r:id="rId28">
        <w:r>
          <w:rPr>
            <w:rFonts w:ascii="Times New Roman" w:eastAsia="Times New Roman" w:hAnsi="Times New Roman" w:cs="Times New Roman"/>
            <w:b/>
            <w:color w:val="1155CC"/>
            <w:sz w:val="28"/>
            <w:szCs w:val="28"/>
            <w:u w:val="single"/>
          </w:rPr>
          <w:t>Fuad Hussein</w:t>
        </w:r>
      </w:hyperlink>
      <w:r>
        <w:rPr>
          <w:rFonts w:ascii="Times New Roman" w:eastAsia="Times New Roman" w:hAnsi="Times New Roman" w:cs="Times New Roman"/>
          <w:b/>
          <w:sz w:val="28"/>
          <w:szCs w:val="28"/>
        </w:rPr>
        <w:t xml:space="preserve"> - Finance Minister &amp; Deputy PM (Netherlands &amp; France).</w:t>
      </w:r>
      <w:r>
        <w:rPr>
          <w:rFonts w:ascii="Times New Roman" w:eastAsia="Times New Roman" w:hAnsi="Times New Roman" w:cs="Times New Roman"/>
          <w:sz w:val="28"/>
          <w:szCs w:val="28"/>
        </w:rPr>
        <w:t xml:space="preserve"> Born in Khanaqin (majority Kurdish town in Diyala province) in 1946. Joined Kurdish Student Union and Kurdish Democratic Party (</w:t>
      </w:r>
      <w:r>
        <w:rPr>
          <w:rFonts w:ascii="Times New Roman" w:eastAsia="Times New Roman" w:hAnsi="Times New Roman" w:cs="Times New Roman"/>
          <w:sz w:val="28"/>
          <w:szCs w:val="28"/>
        </w:rPr>
        <w:t>KDP) as a student in Baghdad. Lived in the Netherlands from 1975 to 1987; incomplete Ph.D. in International Relations; married to Dutch Christian woman. Appointed deputy head of Kurdish Institute in Paris in 1987. Attended Iraqi exile political conferences</w:t>
      </w:r>
      <w:r>
        <w:rPr>
          <w:rFonts w:ascii="Times New Roman" w:eastAsia="Times New Roman" w:hAnsi="Times New Roman" w:cs="Times New Roman"/>
          <w:sz w:val="28"/>
          <w:szCs w:val="28"/>
        </w:rPr>
        <w:t xml:space="preserve"> in Beirut (1991), New York (1999) &amp; London (2002). After the invasion, he became an adviser at the Education Ministry from 2003 to 2005; and Chief of Staff to Masoud Barzani, President of the KRG, from 2005 to 2017.</w:t>
      </w:r>
    </w:p>
    <w:p w14:paraId="0000001B" w14:textId="77777777" w:rsidR="00F0448B" w:rsidRDefault="00877B39">
      <w:pPr>
        <w:shd w:val="clear" w:color="auto" w:fill="FFFFFF"/>
        <w:spacing w:before="200" w:after="200"/>
        <w:ind w:left="720"/>
        <w:rPr>
          <w:rFonts w:ascii="Times New Roman" w:eastAsia="Times New Roman" w:hAnsi="Times New Roman" w:cs="Times New Roman"/>
          <w:sz w:val="28"/>
          <w:szCs w:val="28"/>
        </w:rPr>
      </w:pPr>
      <w:hyperlink r:id="rId29">
        <w:r>
          <w:rPr>
            <w:rFonts w:ascii="Times New Roman" w:eastAsia="Times New Roman" w:hAnsi="Times New Roman" w:cs="Times New Roman"/>
            <w:b/>
            <w:color w:val="1155CC"/>
            <w:sz w:val="28"/>
            <w:szCs w:val="28"/>
            <w:u w:val="single"/>
          </w:rPr>
          <w:t>Thamir Ghadhban</w:t>
        </w:r>
      </w:hyperlink>
      <w:r>
        <w:rPr>
          <w:rFonts w:ascii="Times New Roman" w:eastAsia="Times New Roman" w:hAnsi="Times New Roman" w:cs="Times New Roman"/>
          <w:b/>
          <w:sz w:val="28"/>
          <w:szCs w:val="28"/>
        </w:rPr>
        <w:t xml:space="preserve"> - Oil Minister &amp; Deputy PM (UK).</w:t>
      </w:r>
      <w:r>
        <w:rPr>
          <w:rFonts w:ascii="Times New Roman" w:eastAsia="Times New Roman" w:hAnsi="Times New Roman" w:cs="Times New Roman"/>
          <w:sz w:val="28"/>
          <w:szCs w:val="28"/>
        </w:rPr>
        <w:t xml:space="preserve"> Born in Karbala in 1945. B.Sc. (UCL) &amp; M.Sc. in Petroleum Engineering (Imperial College, London). Joined Basra Petroleum Co. in 1973. Director General of Engineering and then Planning at Iraqi Oil Ministry from 1989 to 1992. Imprisoned for three months an</w:t>
      </w:r>
      <w:r>
        <w:rPr>
          <w:rFonts w:ascii="Times New Roman" w:eastAsia="Times New Roman" w:hAnsi="Times New Roman" w:cs="Times New Roman"/>
          <w:sz w:val="28"/>
          <w:szCs w:val="28"/>
        </w:rPr>
        <w:t>d demoted in 1992, but did not leave Iraq, and was reappointed Director General of Planning in 2001. After the invasion, he was promoted to CEO of Oil Ministry; Oil Minister in the interim government in 2004; elected to National Assembly in 2005 and served</w:t>
      </w:r>
      <w:r>
        <w:rPr>
          <w:rFonts w:ascii="Times New Roman" w:eastAsia="Times New Roman" w:hAnsi="Times New Roman" w:cs="Times New Roman"/>
          <w:sz w:val="28"/>
          <w:szCs w:val="28"/>
        </w:rPr>
        <w:t xml:space="preserve"> on three-man committee that drafted the </w:t>
      </w:r>
      <w:hyperlink r:id="rId30">
        <w:r>
          <w:rPr>
            <w:rFonts w:ascii="Times New Roman" w:eastAsia="Times New Roman" w:hAnsi="Times New Roman" w:cs="Times New Roman"/>
            <w:color w:val="1155CC"/>
            <w:sz w:val="28"/>
            <w:szCs w:val="28"/>
            <w:u w:val="single"/>
          </w:rPr>
          <w:t>failed oil law</w:t>
        </w:r>
      </w:hyperlink>
      <w:r>
        <w:rPr>
          <w:rFonts w:ascii="Times New Roman" w:eastAsia="Times New Roman" w:hAnsi="Times New Roman" w:cs="Times New Roman"/>
          <w:sz w:val="28"/>
          <w:szCs w:val="28"/>
        </w:rPr>
        <w:t>; chaired Prime Minister’s Advisers’ Committee from 2006 to 2016.</w:t>
      </w:r>
    </w:p>
    <w:p w14:paraId="0000001C" w14:textId="77777777" w:rsidR="00F0448B" w:rsidRDefault="00877B39">
      <w:pPr>
        <w:shd w:val="clear" w:color="auto" w:fill="FFFFFF"/>
        <w:spacing w:before="200" w:after="200"/>
        <w:ind w:left="720"/>
        <w:rPr>
          <w:rFonts w:ascii="Times New Roman" w:eastAsia="Times New Roman" w:hAnsi="Times New Roman" w:cs="Times New Roman"/>
          <w:sz w:val="28"/>
          <w:szCs w:val="28"/>
        </w:rPr>
      </w:pPr>
      <w:hyperlink r:id="rId31">
        <w:r>
          <w:rPr>
            <w:rFonts w:ascii="Times New Roman" w:eastAsia="Times New Roman" w:hAnsi="Times New Roman" w:cs="Times New Roman"/>
            <w:b/>
            <w:color w:val="1155CC"/>
            <w:sz w:val="28"/>
            <w:szCs w:val="28"/>
            <w:u w:val="single"/>
          </w:rPr>
          <w:t>Major General (Ret’d.) Najah Al-Shammari</w:t>
        </w:r>
      </w:hyperlink>
      <w:r>
        <w:rPr>
          <w:rFonts w:ascii="Times New Roman" w:eastAsia="Times New Roman" w:hAnsi="Times New Roman" w:cs="Times New Roman"/>
          <w:b/>
          <w:sz w:val="28"/>
          <w:szCs w:val="28"/>
        </w:rPr>
        <w:t xml:space="preserve"> - Defense Minister (Sweden).</w:t>
      </w:r>
      <w:r>
        <w:rPr>
          <w:rFonts w:ascii="Times New Roman" w:eastAsia="Times New Roman" w:hAnsi="Times New Roman" w:cs="Times New Roman"/>
          <w:sz w:val="28"/>
          <w:szCs w:val="28"/>
        </w:rPr>
        <w:t xml:space="preserve"> Born in Baghdad in 1967. The only Sunni Arab among senior ministers. Military officer since 1987. Has lived in Sweden and may have been member of Allawi’s INA be</w:t>
      </w:r>
      <w:r>
        <w:rPr>
          <w:rFonts w:ascii="Times New Roman" w:eastAsia="Times New Roman" w:hAnsi="Times New Roman" w:cs="Times New Roman"/>
          <w:sz w:val="28"/>
          <w:szCs w:val="28"/>
        </w:rPr>
        <w:t>fore 2003. Senior officer in U.S.-backed Iraqi special forces recruited from INC, INA and Kurdish Peshmerga from 2003 to 2007. Deputy commander of “counterterrorism” forces 2007 to 2009. Residency in Sweden 2009 to 2015. Swedish citizen since 2015. Reporte</w:t>
      </w:r>
      <w:r>
        <w:rPr>
          <w:rFonts w:ascii="Times New Roman" w:eastAsia="Times New Roman" w:hAnsi="Times New Roman" w:cs="Times New Roman"/>
          <w:sz w:val="28"/>
          <w:szCs w:val="28"/>
        </w:rPr>
        <w:t xml:space="preserve">dly under investigation for benefits fraud in Sweden, and now for </w:t>
      </w:r>
      <w:hyperlink r:id="rId32">
        <w:r>
          <w:rPr>
            <w:rFonts w:ascii="Times New Roman" w:eastAsia="Times New Roman" w:hAnsi="Times New Roman" w:cs="Times New Roman"/>
            <w:color w:val="1155CC"/>
            <w:sz w:val="28"/>
            <w:szCs w:val="28"/>
            <w:u w:val="single"/>
          </w:rPr>
          <w:t>crimes against humanity</w:t>
        </w:r>
      </w:hyperlink>
      <w:r>
        <w:rPr>
          <w:rFonts w:ascii="Times New Roman" w:eastAsia="Times New Roman" w:hAnsi="Times New Roman" w:cs="Times New Roman"/>
          <w:sz w:val="28"/>
          <w:szCs w:val="28"/>
        </w:rPr>
        <w:t xml:space="preserve"> in killing of over 300 protesters in October-November 2019</w:t>
      </w:r>
      <w:r>
        <w:rPr>
          <w:rFonts w:ascii="Times New Roman" w:eastAsia="Times New Roman" w:hAnsi="Times New Roman" w:cs="Times New Roman"/>
          <w:sz w:val="28"/>
          <w:szCs w:val="28"/>
        </w:rPr>
        <w:t>.</w:t>
      </w:r>
    </w:p>
    <w:p w14:paraId="0000001D"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2003, the U.S. and its allies unleashed unspeakable, systematic violence against the people of Iraq. Public health experts reliably estimated that the first three years of war and hostile military occupation cost about </w:t>
      </w:r>
      <w:hyperlink r:id="rId33">
        <w:r>
          <w:rPr>
            <w:rFonts w:ascii="Times New Roman" w:eastAsia="Times New Roman" w:hAnsi="Times New Roman" w:cs="Times New Roman"/>
            <w:color w:val="1155CC"/>
            <w:sz w:val="28"/>
            <w:szCs w:val="28"/>
            <w:u w:val="single"/>
          </w:rPr>
          <w:t>650,000 Iraqi lives</w:t>
        </w:r>
      </w:hyperlink>
      <w:r>
        <w:rPr>
          <w:rFonts w:ascii="Times New Roman" w:eastAsia="Times New Roman" w:hAnsi="Times New Roman" w:cs="Times New Roman"/>
          <w:sz w:val="28"/>
          <w:szCs w:val="28"/>
        </w:rPr>
        <w:t>. But the U.S. did succeed in installing a puppet government of formerly Western-based Shiite and Kurdish politicians in the fortified Green Zone in Baghdad, with control over Iraq’s oil r</w:t>
      </w:r>
      <w:r>
        <w:rPr>
          <w:rFonts w:ascii="Times New Roman" w:eastAsia="Times New Roman" w:hAnsi="Times New Roman" w:cs="Times New Roman"/>
          <w:sz w:val="28"/>
          <w:szCs w:val="28"/>
        </w:rPr>
        <w:t>evenues. As we can see, many of the ministers in the U.S.-appointed interim government in 2004 are still ruling Iraq today.</w:t>
      </w:r>
    </w:p>
    <w:p w14:paraId="0000001E"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U.S. forces deployed ever-escalating violence against Iraqis who resisted the invasion and hostile military occupation of their coun</w:t>
      </w:r>
      <w:r>
        <w:rPr>
          <w:rFonts w:ascii="Times New Roman" w:eastAsia="Times New Roman" w:hAnsi="Times New Roman" w:cs="Times New Roman"/>
          <w:sz w:val="28"/>
          <w:szCs w:val="28"/>
        </w:rPr>
        <w:t xml:space="preserve">try. In 2004, the U.S. began training a large force of </w:t>
      </w:r>
      <w:hyperlink r:id="rId34">
        <w:r>
          <w:rPr>
            <w:rFonts w:ascii="Times New Roman" w:eastAsia="Times New Roman" w:hAnsi="Times New Roman" w:cs="Times New Roman"/>
            <w:color w:val="1155CC"/>
            <w:sz w:val="28"/>
            <w:szCs w:val="28"/>
            <w:u w:val="single"/>
          </w:rPr>
          <w:t>Iraqi police commandos</w:t>
        </w:r>
      </w:hyperlink>
      <w:r>
        <w:rPr>
          <w:rFonts w:ascii="Times New Roman" w:eastAsia="Times New Roman" w:hAnsi="Times New Roman" w:cs="Times New Roman"/>
          <w:sz w:val="28"/>
          <w:szCs w:val="28"/>
        </w:rPr>
        <w:t xml:space="preserve"> for the Interior Ministry, and unleashed commando units recruited from SCIRI’s Badr Brigade militia </w:t>
      </w:r>
      <w:r>
        <w:rPr>
          <w:rFonts w:ascii="Times New Roman" w:eastAsia="Times New Roman" w:hAnsi="Times New Roman" w:cs="Times New Roman"/>
          <w:sz w:val="28"/>
          <w:szCs w:val="28"/>
        </w:rPr>
        <w:t xml:space="preserve">as </w:t>
      </w:r>
      <w:hyperlink r:id="rId35">
        <w:r>
          <w:rPr>
            <w:rFonts w:ascii="Times New Roman" w:eastAsia="Times New Roman" w:hAnsi="Times New Roman" w:cs="Times New Roman"/>
            <w:color w:val="1155CC"/>
            <w:sz w:val="28"/>
            <w:szCs w:val="28"/>
            <w:u w:val="single"/>
          </w:rPr>
          <w:t>death squads in Baghdad</w:t>
        </w:r>
      </w:hyperlink>
      <w:r>
        <w:rPr>
          <w:rFonts w:ascii="Times New Roman" w:eastAsia="Times New Roman" w:hAnsi="Times New Roman" w:cs="Times New Roman"/>
          <w:sz w:val="28"/>
          <w:szCs w:val="28"/>
        </w:rPr>
        <w:t xml:space="preserve"> in April 2005. This </w:t>
      </w:r>
      <w:hyperlink r:id="rId36">
        <w:r>
          <w:rPr>
            <w:rFonts w:ascii="Times New Roman" w:eastAsia="Times New Roman" w:hAnsi="Times New Roman" w:cs="Times New Roman"/>
            <w:color w:val="1155CC"/>
            <w:sz w:val="28"/>
            <w:szCs w:val="28"/>
            <w:u w:val="single"/>
          </w:rPr>
          <w:t>U.S.-bac</w:t>
        </w:r>
        <w:r>
          <w:rPr>
            <w:rFonts w:ascii="Times New Roman" w:eastAsia="Times New Roman" w:hAnsi="Times New Roman" w:cs="Times New Roman"/>
            <w:color w:val="1155CC"/>
            <w:sz w:val="28"/>
            <w:szCs w:val="28"/>
            <w:u w:val="single"/>
          </w:rPr>
          <w:t>ked reign of terror</w:t>
        </w:r>
      </w:hyperlink>
      <w:r>
        <w:rPr>
          <w:rFonts w:ascii="Times New Roman" w:eastAsia="Times New Roman" w:hAnsi="Times New Roman" w:cs="Times New Roman"/>
          <w:sz w:val="28"/>
          <w:szCs w:val="28"/>
        </w:rPr>
        <w:t xml:space="preserve"> peaked in the summer of 2006, with the corpses of as many as 1,800 victims brought to the Baghdad morgue each month. An Iraqi human rights group examined </w:t>
      </w:r>
      <w:hyperlink r:id="rId37">
        <w:r>
          <w:rPr>
            <w:rFonts w:ascii="Times New Roman" w:eastAsia="Times New Roman" w:hAnsi="Times New Roman" w:cs="Times New Roman"/>
            <w:color w:val="1155CC"/>
            <w:sz w:val="28"/>
            <w:szCs w:val="28"/>
            <w:u w:val="single"/>
          </w:rPr>
          <w:t>3,498 bodies</w:t>
        </w:r>
      </w:hyperlink>
      <w:r>
        <w:rPr>
          <w:rFonts w:ascii="Times New Roman" w:eastAsia="Times New Roman" w:hAnsi="Times New Roman" w:cs="Times New Roman"/>
          <w:sz w:val="28"/>
          <w:szCs w:val="28"/>
        </w:rPr>
        <w:t xml:space="preserve"> of summ</w:t>
      </w:r>
      <w:r>
        <w:rPr>
          <w:rFonts w:ascii="Times New Roman" w:eastAsia="Times New Roman" w:hAnsi="Times New Roman" w:cs="Times New Roman"/>
          <w:sz w:val="28"/>
          <w:szCs w:val="28"/>
        </w:rPr>
        <w:t>ary execution victims and identified 92 percent of them as people arrested by Interior Ministry forces.</w:t>
      </w:r>
    </w:p>
    <w:p w14:paraId="0000001F"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U.S. Defense Intelligence Agency tracked </w:t>
      </w:r>
      <w:hyperlink r:id="rId38">
        <w:r>
          <w:rPr>
            <w:rFonts w:ascii="Times New Roman" w:eastAsia="Times New Roman" w:hAnsi="Times New Roman" w:cs="Times New Roman"/>
            <w:color w:val="1155CC"/>
            <w:sz w:val="28"/>
            <w:szCs w:val="28"/>
            <w:u w:val="single"/>
          </w:rPr>
          <w:t>“enemy-initiated attacks”</w:t>
        </w:r>
      </w:hyperlink>
      <w:r>
        <w:rPr>
          <w:rFonts w:ascii="Times New Roman" w:eastAsia="Times New Roman" w:hAnsi="Times New Roman" w:cs="Times New Roman"/>
          <w:sz w:val="28"/>
          <w:szCs w:val="28"/>
        </w:rPr>
        <w:t xml:space="preserve"> throughout the occup</w:t>
      </w:r>
      <w:r>
        <w:rPr>
          <w:rFonts w:ascii="Times New Roman" w:eastAsia="Times New Roman" w:hAnsi="Times New Roman" w:cs="Times New Roman"/>
          <w:sz w:val="28"/>
          <w:szCs w:val="28"/>
        </w:rPr>
        <w:t>ation and found that over 90 percent were against U.S. and allied military targets, not “sectarian” attacks on civilians. But the U.S. officials used a narrative of “sectarian violence” to blame the work of U.S.-trained Interior Ministry death squads on in</w:t>
      </w:r>
      <w:r>
        <w:rPr>
          <w:rFonts w:ascii="Times New Roman" w:eastAsia="Times New Roman" w:hAnsi="Times New Roman" w:cs="Times New Roman"/>
          <w:sz w:val="28"/>
          <w:szCs w:val="28"/>
        </w:rPr>
        <w:t xml:space="preserve">dependent Shiite militias like Muqtada al-Sadr’s </w:t>
      </w:r>
      <w:hyperlink r:id="rId39">
        <w:r>
          <w:rPr>
            <w:rFonts w:ascii="Times New Roman" w:eastAsia="Times New Roman" w:hAnsi="Times New Roman" w:cs="Times New Roman"/>
            <w:color w:val="1155CC"/>
            <w:sz w:val="28"/>
            <w:szCs w:val="28"/>
            <w:u w:val="single"/>
          </w:rPr>
          <w:t>Mahdi Army</w:t>
        </w:r>
      </w:hyperlink>
      <w:r>
        <w:rPr>
          <w:rFonts w:ascii="Times New Roman" w:eastAsia="Times New Roman" w:hAnsi="Times New Roman" w:cs="Times New Roman"/>
          <w:sz w:val="28"/>
          <w:szCs w:val="28"/>
        </w:rPr>
        <w:t>.</w:t>
      </w:r>
    </w:p>
    <w:p w14:paraId="00000020"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government Iraqis are protesting against today is still led by the same gang of U.S.-backed Iraqi </w:t>
      </w:r>
      <w:r>
        <w:rPr>
          <w:rFonts w:ascii="Times New Roman" w:eastAsia="Times New Roman" w:hAnsi="Times New Roman" w:cs="Times New Roman"/>
          <w:sz w:val="28"/>
          <w:szCs w:val="28"/>
        </w:rPr>
        <w:t xml:space="preserve">exiles who wove a web of lies to stage-manage the invasion of their own country in 2003, and then hid behind the walls of the Green Zone while U.S. forces and death squads </w:t>
      </w:r>
      <w:hyperlink r:id="rId40">
        <w:r>
          <w:rPr>
            <w:rFonts w:ascii="Times New Roman" w:eastAsia="Times New Roman" w:hAnsi="Times New Roman" w:cs="Times New Roman"/>
            <w:color w:val="1155CC"/>
            <w:sz w:val="28"/>
            <w:szCs w:val="28"/>
            <w:u w:val="single"/>
          </w:rPr>
          <w:t>slaughtered</w:t>
        </w:r>
      </w:hyperlink>
      <w:r>
        <w:rPr>
          <w:rFonts w:ascii="Times New Roman" w:eastAsia="Times New Roman" w:hAnsi="Times New Roman" w:cs="Times New Roman"/>
          <w:sz w:val="28"/>
          <w:szCs w:val="28"/>
        </w:rPr>
        <w:t xml:space="preserve"> their people to make the country “safe” for their corrupt government.</w:t>
      </w:r>
    </w:p>
    <w:p w14:paraId="00000021"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More recently they again acted as cheerleaders as American </w:t>
      </w:r>
      <w:hyperlink r:id="rId41">
        <w:r>
          <w:rPr>
            <w:rFonts w:ascii="Times New Roman" w:eastAsia="Times New Roman" w:hAnsi="Times New Roman" w:cs="Times New Roman"/>
            <w:color w:val="1155CC"/>
            <w:sz w:val="28"/>
            <w:szCs w:val="28"/>
            <w:u w:val="single"/>
          </w:rPr>
          <w:t>bombs</w:t>
        </w:r>
      </w:hyperlink>
      <w:r>
        <w:rPr>
          <w:rFonts w:ascii="Times New Roman" w:eastAsia="Times New Roman" w:hAnsi="Times New Roman" w:cs="Times New Roman"/>
          <w:sz w:val="28"/>
          <w:szCs w:val="28"/>
        </w:rPr>
        <w:t xml:space="preserve">, </w:t>
      </w:r>
      <w:hyperlink r:id="rId42">
        <w:r>
          <w:rPr>
            <w:rFonts w:ascii="Times New Roman" w:eastAsia="Times New Roman" w:hAnsi="Times New Roman" w:cs="Times New Roman"/>
            <w:color w:val="1155CC"/>
            <w:sz w:val="28"/>
            <w:szCs w:val="28"/>
            <w:u w:val="single"/>
          </w:rPr>
          <w:t>rockets</w:t>
        </w:r>
      </w:hyperlink>
      <w:r>
        <w:rPr>
          <w:rFonts w:ascii="Times New Roman" w:eastAsia="Times New Roman" w:hAnsi="Times New Roman" w:cs="Times New Roman"/>
          <w:sz w:val="28"/>
          <w:szCs w:val="28"/>
        </w:rPr>
        <w:t xml:space="preserve"> and artillery reduced most of Mosul, Iraq’s second city, to rubble, after 12 years of occupation, c</w:t>
      </w:r>
      <w:r>
        <w:rPr>
          <w:rFonts w:ascii="Times New Roman" w:eastAsia="Times New Roman" w:hAnsi="Times New Roman" w:cs="Times New Roman"/>
          <w:sz w:val="28"/>
          <w:szCs w:val="28"/>
        </w:rPr>
        <w:t xml:space="preserve">orruption and savage repression </w:t>
      </w:r>
      <w:hyperlink r:id="rId43">
        <w:r>
          <w:rPr>
            <w:rFonts w:ascii="Times New Roman" w:eastAsia="Times New Roman" w:hAnsi="Times New Roman" w:cs="Times New Roman"/>
            <w:color w:val="1155CC"/>
            <w:sz w:val="28"/>
            <w:szCs w:val="28"/>
            <w:u w:val="single"/>
          </w:rPr>
          <w:t>drove its people</w:t>
        </w:r>
      </w:hyperlink>
      <w:r>
        <w:rPr>
          <w:rFonts w:ascii="Times New Roman" w:eastAsia="Times New Roman" w:hAnsi="Times New Roman" w:cs="Times New Roman"/>
          <w:sz w:val="28"/>
          <w:szCs w:val="28"/>
        </w:rPr>
        <w:t xml:space="preserve"> into the arms of the Islamic State. Kurdish intelligence reports revealed that more th</w:t>
      </w:r>
      <w:r>
        <w:rPr>
          <w:rFonts w:ascii="Times New Roman" w:eastAsia="Times New Roman" w:hAnsi="Times New Roman" w:cs="Times New Roman"/>
          <w:sz w:val="28"/>
          <w:szCs w:val="28"/>
        </w:rPr>
        <w:t xml:space="preserve">an </w:t>
      </w:r>
      <w:hyperlink r:id="rId44">
        <w:r>
          <w:rPr>
            <w:rFonts w:ascii="Times New Roman" w:eastAsia="Times New Roman" w:hAnsi="Times New Roman" w:cs="Times New Roman"/>
            <w:color w:val="1155CC"/>
            <w:sz w:val="28"/>
            <w:szCs w:val="28"/>
            <w:u w:val="single"/>
          </w:rPr>
          <w:t>40,000 civilians</w:t>
        </w:r>
      </w:hyperlink>
      <w:r>
        <w:rPr>
          <w:rFonts w:ascii="Times New Roman" w:eastAsia="Times New Roman" w:hAnsi="Times New Roman" w:cs="Times New Roman"/>
          <w:sz w:val="28"/>
          <w:szCs w:val="28"/>
        </w:rPr>
        <w:t xml:space="preserve"> were killed in the U.S.-led destruction of Mosul.</w:t>
      </w:r>
    </w:p>
    <w:p w14:paraId="00000022"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cost of rebuilding Mosul, Fallujah and other cities and towns is conservatively estimated at </w:t>
      </w:r>
      <w:hyperlink r:id="rId45">
        <w:r>
          <w:rPr>
            <w:rFonts w:ascii="Times New Roman" w:eastAsia="Times New Roman" w:hAnsi="Times New Roman" w:cs="Times New Roman"/>
            <w:color w:val="1155CC"/>
            <w:sz w:val="28"/>
            <w:szCs w:val="28"/>
            <w:u w:val="single"/>
          </w:rPr>
          <w:t>$88 billion</w:t>
        </w:r>
      </w:hyperlink>
      <w:r>
        <w:rPr>
          <w:rFonts w:ascii="Times New Roman" w:eastAsia="Times New Roman" w:hAnsi="Times New Roman" w:cs="Times New Roman"/>
          <w:sz w:val="28"/>
          <w:szCs w:val="28"/>
        </w:rPr>
        <w:t>. But despite $80 billion per ye</w:t>
      </w:r>
      <w:r>
        <w:rPr>
          <w:rFonts w:ascii="Times New Roman" w:eastAsia="Times New Roman" w:hAnsi="Times New Roman" w:cs="Times New Roman"/>
          <w:sz w:val="28"/>
          <w:szCs w:val="28"/>
        </w:rPr>
        <w:t>ar in oil exports and a federal budget of over $100 billion, the Iraqi government has allocated no money at all for reconstruction. Foreign, mostly wealthy Arab countries, have pledged $30 billion, including just $3 billion from the U.S., but very little o</w:t>
      </w:r>
      <w:r>
        <w:rPr>
          <w:rFonts w:ascii="Times New Roman" w:eastAsia="Times New Roman" w:hAnsi="Times New Roman" w:cs="Times New Roman"/>
          <w:sz w:val="28"/>
          <w:szCs w:val="28"/>
        </w:rPr>
        <w:t>f that has been, or may ever be, delivered. On the pretext of fighting the Islamic State, the U.S. has reestablished a huge military base for over 5,000 U.S. troops at Al-Asad airbase in Anbar province.</w:t>
      </w:r>
    </w:p>
    <w:p w14:paraId="00000023"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history of Iraq since 2003 has been a never-endin</w:t>
      </w:r>
      <w:r>
        <w:rPr>
          <w:rFonts w:ascii="Times New Roman" w:eastAsia="Times New Roman" w:hAnsi="Times New Roman" w:cs="Times New Roman"/>
          <w:sz w:val="28"/>
          <w:szCs w:val="28"/>
        </w:rPr>
        <w:t xml:space="preserve">g disaster for its people. Many of this new generation of Iraqis who have grown up amid the ruins and chaos the U.S. occupation left in its wake believe they have nothing to lose but their blood and their lives, as they </w:t>
      </w:r>
      <w:hyperlink r:id="rId46">
        <w:r>
          <w:rPr>
            <w:rFonts w:ascii="Times New Roman" w:eastAsia="Times New Roman" w:hAnsi="Times New Roman" w:cs="Times New Roman"/>
            <w:color w:val="1155CC"/>
            <w:sz w:val="28"/>
            <w:szCs w:val="28"/>
            <w:u w:val="single"/>
          </w:rPr>
          <w:t>take to the streets</w:t>
        </w:r>
      </w:hyperlink>
      <w:r>
        <w:rPr>
          <w:rFonts w:ascii="Times New Roman" w:eastAsia="Times New Roman" w:hAnsi="Times New Roman" w:cs="Times New Roman"/>
          <w:sz w:val="28"/>
          <w:szCs w:val="28"/>
        </w:rPr>
        <w:t xml:space="preserve"> to reclaim their dignity, their future and their country’s sovereignty.</w:t>
      </w:r>
    </w:p>
    <w:p w14:paraId="00000024" w14:textId="77777777" w:rsidR="00F0448B" w:rsidRDefault="00877B39">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bloody handprints of U.S. officials and their Iraqi puppets all ov</w:t>
      </w:r>
      <w:r>
        <w:rPr>
          <w:rFonts w:ascii="Times New Roman" w:eastAsia="Times New Roman" w:hAnsi="Times New Roman" w:cs="Times New Roman"/>
          <w:sz w:val="28"/>
          <w:szCs w:val="28"/>
        </w:rPr>
        <w:t>er this crisis should stand as a dire warning to Americans of the predictably catastrophic results of an illegal foreign policy based on sanctions, coups, threats and the use of military force to try to impose the will of deluded U.S. leaders on people all</w:t>
      </w:r>
      <w:r>
        <w:rPr>
          <w:rFonts w:ascii="Times New Roman" w:eastAsia="Times New Roman" w:hAnsi="Times New Roman" w:cs="Times New Roman"/>
          <w:sz w:val="28"/>
          <w:szCs w:val="28"/>
        </w:rPr>
        <w:t xml:space="preserve"> over the world.</w:t>
      </w:r>
    </w:p>
    <w:sectPr w:rsidR="00F044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8B"/>
    <w:rsid w:val="00877B39"/>
    <w:rsid w:val="00F0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E4859EB-0669-5C41-BDF9-E4342BFD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nytimes.com/2003/04/26/world/aftereffects-transition-pentagon-sending-a-team-of-exiles-to-help-run-iraq.html" TargetMode="External"/><Relationship Id="rId18" Type="http://schemas.openxmlformats.org/officeDocument/2006/relationships/hyperlink" Target="https://en.wikipedia.org/wiki/Petroleum_industry_in_Iraq" TargetMode="External"/><Relationship Id="rId26" Type="http://schemas.openxmlformats.org/officeDocument/2006/relationships/hyperlink" Target="https://en.wikipedia.org/wiki/Barham_Salih" TargetMode="External"/><Relationship Id="rId39" Type="http://schemas.openxmlformats.org/officeDocument/2006/relationships/hyperlink" Target="https://www.aljazeera.com/news/middleeast/2008/03/200861505611516526.html" TargetMode="External"/><Relationship Id="rId21" Type="http://schemas.openxmlformats.org/officeDocument/2006/relationships/hyperlink" Target="https://en.wikipedia.org/wiki/2018_Iraqi_parliamentary_election" TargetMode="External"/><Relationship Id="rId34" Type="http://schemas.openxmlformats.org/officeDocument/2006/relationships/hyperlink" Target="https://archive.defense.gov/news/newsarticle.aspx?id=25022" TargetMode="External"/><Relationship Id="rId42" Type="http://schemas.openxmlformats.org/officeDocument/2006/relationships/hyperlink" Target="https://www.reuters.com/article/us-mideast-crisis-iraq-usa-mosul/u-s-rocket-city-hits-islamic-state-targets-in-mosul-idUSKCN12Q1PQ" TargetMode="External"/><Relationship Id="rId47" Type="http://schemas.openxmlformats.org/officeDocument/2006/relationships/fontTable" Target="fontTable.xml"/><Relationship Id="rId7" Type="http://schemas.openxmlformats.org/officeDocument/2006/relationships/hyperlink" Target="https://www.bbc.com/news/world-middle-east-50600495" TargetMode="External"/><Relationship Id="rId2" Type="http://schemas.openxmlformats.org/officeDocument/2006/relationships/settings" Target="settings.xml"/><Relationship Id="rId16" Type="http://schemas.openxmlformats.org/officeDocument/2006/relationships/hyperlink" Target="https://www.judicialwatch.org/maps-and-charts-of-iraqi-oil-fields/" TargetMode="External"/><Relationship Id="rId29" Type="http://schemas.openxmlformats.org/officeDocument/2006/relationships/hyperlink" Target="https://en.wikipedia.org/wiki/Thamir_Ghadhban" TargetMode="External"/><Relationship Id="rId1" Type="http://schemas.openxmlformats.org/officeDocument/2006/relationships/styles" Target="styles.xml"/><Relationship Id="rId6" Type="http://schemas.openxmlformats.org/officeDocument/2006/relationships/hyperlink" Target="https://independentmediainstitute.org/local-peace-economy/" TargetMode="External"/><Relationship Id="rId11" Type="http://schemas.openxmlformats.org/officeDocument/2006/relationships/hyperlink" Target="https://data.worldbank.org/indicator/SL.EMP.TOTL.SP.NE.ZS?locations=IQ&amp;most_recent_value_desc=true" TargetMode="External"/><Relationship Id="rId24" Type="http://schemas.openxmlformats.org/officeDocument/2006/relationships/hyperlink" Target="https://www.mcclatchydc.com/news/special-reports/iraq-intelligence/article24464944.html" TargetMode="External"/><Relationship Id="rId32" Type="http://schemas.openxmlformats.org/officeDocument/2006/relationships/hyperlink" Target="https://www.yahoo.com/news/swedish-prosecutors-investigate-iraqi-minister-144828395.html" TargetMode="External"/><Relationship Id="rId37" Type="http://schemas.openxmlformats.org/officeDocument/2006/relationships/hyperlink" Target="http://brussellstribunal.org/IraqUNHRC.htm" TargetMode="External"/><Relationship Id="rId40" Type="http://schemas.openxmlformats.org/officeDocument/2006/relationships/hyperlink" Target="https://collateralmurder.wikileaks.org/" TargetMode="External"/><Relationship Id="rId45" Type="http://schemas.openxmlformats.org/officeDocument/2006/relationships/hyperlink" Target="https://www.nytimes.com/2018/02/13/world/middleeast/iraqi-donor-conference-abadi-tillerson.html" TargetMode="External"/><Relationship Id="rId5" Type="http://schemas.openxmlformats.org/officeDocument/2006/relationships/hyperlink" Target="https://smile.amazon.com/Blood-our-Hands-American-Destruction-ebook/dp/B003M68Y8E?tag=alternorg08-20" TargetMode="External"/><Relationship Id="rId15" Type="http://schemas.openxmlformats.org/officeDocument/2006/relationships/hyperlink" Target="https://smile.amazon.com/Blood-our-Hands-American-Destruction-ebook/dp/B003M68Y8E?tag=alternorg08-20" TargetMode="External"/><Relationship Id="rId23" Type="http://schemas.openxmlformats.org/officeDocument/2006/relationships/hyperlink" Target="https://www.independent.co.uk/news/iraqi-officers-pay-dear-for-wests-coup-fiasco-1145298.html" TargetMode="External"/><Relationship Id="rId28" Type="http://schemas.openxmlformats.org/officeDocument/2006/relationships/hyperlink" Target="https://en.wikipedia.org/wiki/Fuad_Hussein" TargetMode="External"/><Relationship Id="rId36" Type="http://schemas.openxmlformats.org/officeDocument/2006/relationships/hyperlink" Target="https://www.alternet.org/2014/11/why-iraqis-may-see-isil-lesser-evil-compared-us-backed-death-squads/" TargetMode="External"/><Relationship Id="rId10" Type="http://schemas.openxmlformats.org/officeDocument/2006/relationships/hyperlink" Target="https://www.aljazeera.com/news/2019/11/protest-death-toll-rises-anti-gov-protests-grip-iraq-191124101735723.html" TargetMode="External"/><Relationship Id="rId19" Type="http://schemas.openxmlformats.org/officeDocument/2006/relationships/hyperlink" Target="https://tradingeconomics.com/iraq/crude-oil-production" TargetMode="External"/><Relationship Id="rId31" Type="http://schemas.openxmlformats.org/officeDocument/2006/relationships/hyperlink" Target="https://en.wikipedia.org/wiki/Najah_al-Shammari" TargetMode="External"/><Relationship Id="rId44" Type="http://schemas.openxmlformats.org/officeDocument/2006/relationships/hyperlink" Target="https://www.independent.co.uk/news/world/middle-east/mosul-massacre-battle-isis-iraq-city-civilian-casualties-killed-deaths-fighting-forces-islamic-state-a7848781.html" TargetMode="External"/><Relationship Id="rId4" Type="http://schemas.openxmlformats.org/officeDocument/2006/relationships/hyperlink" Target="https://www.codepink.org/" TargetMode="External"/><Relationship Id="rId9" Type="http://schemas.openxmlformats.org/officeDocument/2006/relationships/hyperlink" Target="https://www.yahoo.com/news/swedish-prosecutors-investigate-iraqi-minister-144828395.html" TargetMode="External"/><Relationship Id="rId14" Type="http://schemas.openxmlformats.org/officeDocument/2006/relationships/hyperlink" Target="https://www.lrb.co.uk/v27/n13/ed-harriman/where-has-all-the-money-gone" TargetMode="External"/><Relationship Id="rId22" Type="http://schemas.openxmlformats.org/officeDocument/2006/relationships/hyperlink" Target="https://www.globalpolicy.org/component/content/article/169/36385.html" TargetMode="External"/><Relationship Id="rId27" Type="http://schemas.openxmlformats.org/officeDocument/2006/relationships/hyperlink" Target="https://en.wikipedia.org/wiki/Mohamed_Ali_Alhakim" TargetMode="External"/><Relationship Id="rId30" Type="http://schemas.openxmlformats.org/officeDocument/2006/relationships/hyperlink" Target="https://www.aljazeera.com/news/middleeast/2007/05/200852518577734692.html" TargetMode="External"/><Relationship Id="rId35" Type="http://schemas.openxmlformats.org/officeDocument/2006/relationships/hyperlink" Target="https://www.mcclatchydc.com/latest-news/article24447463.html" TargetMode="External"/><Relationship Id="rId43" Type="http://schemas.openxmlformats.org/officeDocument/2006/relationships/hyperlink" Target="https://www.alternet.org/2014/11/why-iraqis-may-see-isil-lesser-evil-compared-us-backed-death-squads/" TargetMode="External"/><Relationship Id="rId48" Type="http://schemas.openxmlformats.org/officeDocument/2006/relationships/theme" Target="theme/theme1.xml"/><Relationship Id="rId8" Type="http://schemas.openxmlformats.org/officeDocument/2006/relationships/hyperlink" Target="https://www.amnesty.org/en/latest/news/2019/11/iraq-rein-in-security-forces-to-prevent-a-bloodbath/" TargetMode="External"/><Relationship Id="rId3" Type="http://schemas.openxmlformats.org/officeDocument/2006/relationships/webSettings" Target="webSettings.xml"/><Relationship Id="rId12" Type="http://schemas.openxmlformats.org/officeDocument/2006/relationships/hyperlink" Target="https://www.bbc.com/news/world-middle-east-50580940" TargetMode="External"/><Relationship Id="rId17" Type="http://schemas.openxmlformats.org/officeDocument/2006/relationships/hyperlink" Target="https://www.aljazeera.com/news/middleeast/2007/05/200852518577734692.html" TargetMode="External"/><Relationship Id="rId25" Type="http://schemas.openxmlformats.org/officeDocument/2006/relationships/hyperlink" Target="https://en.wikipedia.org/wiki/Adil_Abdul-Mahdi" TargetMode="External"/><Relationship Id="rId33" Type="http://schemas.openxmlformats.org/officeDocument/2006/relationships/hyperlink" Target="https://www.psr.org/wp-content/uploads/2018/05/body-count.pdf" TargetMode="External"/><Relationship Id="rId38" Type="http://schemas.openxmlformats.org/officeDocument/2006/relationships/hyperlink" Target="https://www.gao.gov/assets/120/114761.pdf" TargetMode="External"/><Relationship Id="rId46" Type="http://schemas.openxmlformats.org/officeDocument/2006/relationships/hyperlink" Target="https://www.dw.com/en/iraq-anti-government-protesters-hold-largest-rally-since-demonstrations-began/a-51087850" TargetMode="External"/><Relationship Id="rId20" Type="http://schemas.openxmlformats.org/officeDocument/2006/relationships/hyperlink" Target="https://www.ceicdata.com/en/indicator/iraq/crude-oil-exports" TargetMode="External"/><Relationship Id="rId41" Type="http://schemas.openxmlformats.org/officeDocument/2006/relationships/hyperlink" Target="https://original.antiwar.com/mbenjamin/2018/12/25/bring-the-troops-home-but-also-stop-the-bomb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2911</Words>
  <Characters>16597</Characters>
  <Application>Microsoft Office Word</Application>
  <DocSecurity>0</DocSecurity>
  <Lines>138</Lines>
  <Paragraphs>38</Paragraphs>
  <ScaleCrop>false</ScaleCrop>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2019-12-04T23:52:00Z</dcterms:created>
  <dcterms:modified xsi:type="dcterms:W3CDTF">2019-12-04T23:52:00Z</dcterms:modified>
</cp:coreProperties>
</file>