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Taiwan Is at the Heart of a Geopolitical Struggle to Produce Cutting-Edge Computer Chips</w:t>
      </w:r>
    </w:p>
    <w:p w14:paraId="00000002"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Geopolitical contests between the U.S. and China hinge on technology more than the ability to deploy a gunboat somewhere; Taiwan could resemble a prototype for a tech proxy war.</w:t>
      </w:r>
    </w:p>
    <w:p w14:paraId="00000003"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Marshall Auerback</w:t>
      </w:r>
    </w:p>
    <w:p w14:paraId="00000004"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Marshall Auerback is a market analyst and co</w:t>
      </w:r>
      <w:r>
        <w:rPr>
          <w:rFonts w:ascii="Times New Roman" w:eastAsia="Times New Roman" w:hAnsi="Times New Roman" w:cs="Times New Roman"/>
          <w:sz w:val="28"/>
          <w:szCs w:val="28"/>
        </w:rPr>
        <w:t>mmentator.</w:t>
      </w:r>
    </w:p>
    <w:p w14:paraId="00000005"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0563C1"/>
            <w:sz w:val="28"/>
            <w:szCs w:val="28"/>
            <w:u w:val="single"/>
          </w:rPr>
          <w:t>Economy for All</w:t>
        </w:r>
      </w:hyperlink>
      <w:r>
        <w:rPr>
          <w:rFonts w:ascii="Times New Roman" w:eastAsia="Times New Roman" w:hAnsi="Times New Roman" w:cs="Times New Roman"/>
          <w:i/>
          <w:sz w:val="28"/>
          <w:szCs w:val="28"/>
        </w:rPr>
        <w:t>, a project of the Independent Media Institute.</w:t>
      </w:r>
    </w:p>
    <w:p w14:paraId="00000007"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Asia/Taiwan, As</w:t>
      </w:r>
      <w:r>
        <w:rPr>
          <w:rFonts w:ascii="Times New Roman" w:eastAsia="Times New Roman" w:hAnsi="Times New Roman" w:cs="Times New Roman"/>
          <w:sz w:val="28"/>
          <w:szCs w:val="28"/>
        </w:rPr>
        <w:t>ia/China, Tech, North America/United States of America, Asia/Japan, Trump, War, News, Time-Sensitive</w:t>
      </w:r>
    </w:p>
    <w:p w14:paraId="00000008" w14:textId="77777777" w:rsidR="00EB7C20" w:rsidRDefault="00EB7C20">
      <w:pPr>
        <w:widowControl w:val="0"/>
        <w:spacing w:before="200" w:line="276" w:lineRule="auto"/>
        <w:rPr>
          <w:rFonts w:ascii="Times New Roman" w:eastAsia="Times New Roman" w:hAnsi="Times New Roman" w:cs="Times New Roman"/>
          <w:b/>
          <w:sz w:val="28"/>
          <w:szCs w:val="28"/>
        </w:rPr>
      </w:pPr>
    </w:p>
    <w:p w14:paraId="00000009"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media likes to dabble in war game fantasies between the 21st-century great powers China and the U.S., but it’s a distraction from the </w:t>
      </w:r>
      <w:r>
        <w:rPr>
          <w:rFonts w:ascii="Times New Roman" w:eastAsia="Times New Roman" w:hAnsi="Times New Roman" w:cs="Times New Roman"/>
          <w:sz w:val="28"/>
          <w:szCs w:val="28"/>
        </w:rPr>
        <w:t>hybrid economic warfare that is underway—from Trump’s tariff hikes to the shores of the advanced economy.</w:t>
      </w:r>
    </w:p>
    <w:p w14:paraId="0000000B"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Here in a nutshell is the problem facing the United States. The country that used to be a world leader in all forms of high tech, especially semicondu</w:t>
      </w:r>
      <w:r>
        <w:rPr>
          <w:rFonts w:ascii="Times New Roman" w:eastAsia="Times New Roman" w:hAnsi="Times New Roman" w:cs="Times New Roman"/>
          <w:sz w:val="28"/>
          <w:szCs w:val="28"/>
        </w:rPr>
        <w:t xml:space="preserve">ctor chips, now spends its time </w:t>
      </w:r>
      <w:hyperlink r:id="rId5">
        <w:r>
          <w:rPr>
            <w:rFonts w:ascii="Times New Roman" w:eastAsia="Times New Roman" w:hAnsi="Times New Roman" w:cs="Times New Roman"/>
            <w:color w:val="0563C1"/>
            <w:sz w:val="28"/>
            <w:szCs w:val="28"/>
            <w:u w:val="single"/>
          </w:rPr>
          <w:t>re-designing chocolate chips</w:t>
        </w:r>
      </w:hyperlink>
      <w:r>
        <w:rPr>
          <w:rFonts w:ascii="Times New Roman" w:eastAsia="Times New Roman" w:hAnsi="Times New Roman" w:cs="Times New Roman"/>
          <w:sz w:val="28"/>
          <w:szCs w:val="28"/>
        </w:rPr>
        <w:t>. By contrast, Taiwan, officially a “rogue province” of China, but i</w:t>
      </w:r>
      <w:r>
        <w:rPr>
          <w:rFonts w:ascii="Times New Roman" w:eastAsia="Times New Roman" w:hAnsi="Times New Roman" w:cs="Times New Roman"/>
          <w:sz w:val="28"/>
          <w:szCs w:val="28"/>
        </w:rPr>
        <w:t xml:space="preserve">n reality operating as an independent nation of 23 million people, </w:t>
      </w:r>
      <w:hyperlink r:id="rId6">
        <w:r>
          <w:rPr>
            <w:rFonts w:ascii="Times New Roman" w:eastAsia="Times New Roman" w:hAnsi="Times New Roman" w:cs="Times New Roman"/>
            <w:color w:val="1155CC"/>
            <w:sz w:val="28"/>
            <w:szCs w:val="28"/>
            <w:u w:val="single"/>
          </w:rPr>
          <w:t>ranked 22nd as a world economy</w:t>
        </w:r>
      </w:hyperlink>
      <w:r>
        <w:rPr>
          <w:rFonts w:ascii="Times New Roman" w:eastAsia="Times New Roman" w:hAnsi="Times New Roman" w:cs="Times New Roman"/>
          <w:sz w:val="28"/>
          <w:szCs w:val="28"/>
        </w:rPr>
        <w:t xml:space="preserve"> (right behind Switzerland), is now a leading global player in the producti</w:t>
      </w:r>
      <w:r>
        <w:rPr>
          <w:rFonts w:ascii="Times New Roman" w:eastAsia="Times New Roman" w:hAnsi="Times New Roman" w:cs="Times New Roman"/>
          <w:sz w:val="28"/>
          <w:szCs w:val="28"/>
        </w:rPr>
        <w:t>on of semiconductor chips. As such, it has emerged as the key supply link to a multiplicity of American and Chinese high-tech companies at a time when the Trump administration is working hard to cut China’s access to Taiwan’s semiconductors.</w:t>
      </w:r>
    </w:p>
    <w:p w14:paraId="0000000C"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all of China’s significant technological advancements, the country still lags in </w:t>
      </w:r>
      <w:r>
        <w:rPr>
          <w:rFonts w:ascii="Times New Roman" w:eastAsia="Times New Roman" w:hAnsi="Times New Roman" w:cs="Times New Roman"/>
          <w:sz w:val="28"/>
          <w:szCs w:val="28"/>
        </w:rPr>
        <w:lastRenderedPageBreak/>
        <w:t>the production of semiconductor chips.</w:t>
      </w:r>
    </w:p>
    <w:p w14:paraId="0000000D"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Memory chips are principally made by two South Korean companies, Samsung and SK Hynix, and one U.S. company, Micron. Intel, another </w:t>
      </w:r>
      <w:r>
        <w:rPr>
          <w:rFonts w:ascii="Times New Roman" w:eastAsia="Times New Roman" w:hAnsi="Times New Roman" w:cs="Times New Roman"/>
          <w:sz w:val="28"/>
          <w:szCs w:val="28"/>
        </w:rPr>
        <w:t xml:space="preserve">U.S. company, also makes some memory chips for its own use. Memory chips are a big issue for China. Beijing has deployed considerable fiscal resources into producing them and last year set a goal of </w:t>
      </w:r>
      <w:hyperlink r:id="rId7">
        <w:r>
          <w:rPr>
            <w:rFonts w:ascii="Times New Roman" w:eastAsia="Times New Roman" w:hAnsi="Times New Roman" w:cs="Times New Roman"/>
            <w:color w:val="0563C1"/>
            <w:sz w:val="28"/>
            <w:szCs w:val="28"/>
            <w:u w:val="single"/>
          </w:rPr>
          <w:t>producing 5 percent of the world’s total production by the end of 2020</w:t>
        </w:r>
      </w:hyperlink>
      <w:r>
        <w:rPr>
          <w:rFonts w:ascii="Times New Roman" w:eastAsia="Times New Roman" w:hAnsi="Times New Roman" w:cs="Times New Roman"/>
          <w:sz w:val="28"/>
          <w:szCs w:val="28"/>
        </w:rPr>
        <w:t>.</w:t>
      </w:r>
    </w:p>
    <w:p w14:paraId="0000000E"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That’s ambitious. It’s one thing to produce memory chips, another to get a usable “</w:t>
      </w:r>
      <w:hyperlink r:id="rId8" w:anchor=":~:text=Manufacturers%20are%20typically%20secretive%20about,the%20wafer%20work%20as%20intended.&amp;text=As%20an%20example%2C%20In%20December,size%20of%2017.92%20mm2.">
        <w:r>
          <w:rPr>
            <w:rFonts w:ascii="Times New Roman" w:eastAsia="Times New Roman" w:hAnsi="Times New Roman" w:cs="Times New Roman"/>
            <w:color w:val="1155CC"/>
            <w:sz w:val="28"/>
            <w:szCs w:val="28"/>
            <w:u w:val="single"/>
          </w:rPr>
          <w:t>yield</w:t>
        </w:r>
      </w:hyperlink>
      <w:r>
        <w:rPr>
          <w:rFonts w:ascii="Times New Roman" w:eastAsia="Times New Roman" w:hAnsi="Times New Roman" w:cs="Times New Roman"/>
          <w:sz w:val="28"/>
          <w:szCs w:val="28"/>
        </w:rPr>
        <w:t>,” i.e., the percentage of output that actually works. It is a singular</w:t>
      </w:r>
      <w:r>
        <w:rPr>
          <w:rFonts w:ascii="Times New Roman" w:eastAsia="Times New Roman" w:hAnsi="Times New Roman" w:cs="Times New Roman"/>
          <w:sz w:val="28"/>
          <w:szCs w:val="28"/>
        </w:rPr>
        <w:t>ly challenging industry in which to attain industrial self-sufficiency.</w:t>
      </w:r>
    </w:p>
    <w:p w14:paraId="0000000F"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Taiwan Semiconductor Manufacturing Company (TSMC) produces customized semiconductor chips “</w:t>
      </w:r>
      <w:hyperlink r:id="rId9">
        <w:r>
          <w:rPr>
            <w:rFonts w:ascii="Times New Roman" w:eastAsia="Times New Roman" w:hAnsi="Times New Roman" w:cs="Times New Roman"/>
            <w:color w:val="1155CC"/>
            <w:sz w:val="28"/>
            <w:szCs w:val="28"/>
            <w:u w:val="single"/>
          </w:rPr>
          <w:t>for use in various types of electronics, such as digital cameras, smartphones, and the new technologically sophisticated ‘smart’ cars</w:t>
        </w:r>
      </w:hyperlink>
      <w:r>
        <w:rPr>
          <w:rFonts w:ascii="Times New Roman" w:eastAsia="Times New Roman" w:hAnsi="Times New Roman" w:cs="Times New Roman"/>
          <w:sz w:val="28"/>
          <w:szCs w:val="28"/>
        </w:rPr>
        <w:t>.” It is a “</w:t>
      </w:r>
      <w:hyperlink r:id="rId10">
        <w:r>
          <w:rPr>
            <w:rFonts w:ascii="Times New Roman" w:eastAsia="Times New Roman" w:hAnsi="Times New Roman" w:cs="Times New Roman"/>
            <w:color w:val="1155CC"/>
            <w:sz w:val="28"/>
            <w:szCs w:val="28"/>
            <w:u w:val="single"/>
          </w:rPr>
          <w:t>fabless chip maker</w:t>
        </w:r>
      </w:hyperlink>
      <w:r>
        <w:rPr>
          <w:rFonts w:ascii="Times New Roman" w:eastAsia="Times New Roman" w:hAnsi="Times New Roman" w:cs="Times New Roman"/>
          <w:sz w:val="28"/>
          <w:szCs w:val="28"/>
        </w:rPr>
        <w:t>,” meaning it “designs and sells the hardware and semiconductor chips but does not manufacture the silicon wafers, or chips, used in its products;</w:t>
      </w:r>
      <w:r>
        <w:rPr>
          <w:rFonts w:ascii="Times New Roman" w:eastAsia="Times New Roman" w:hAnsi="Times New Roman" w:cs="Times New Roman"/>
          <w:sz w:val="28"/>
          <w:szCs w:val="28"/>
        </w:rPr>
        <w:t xml:space="preserve"> instead, it outsources the fabrication to a manufacturing plant or foundry.” TSMC also produces chips for the military, and for 5G base stations. China’s leading telecom equipment manufacturer, Huawei, had been a </w:t>
      </w:r>
      <w:hyperlink r:id="rId11">
        <w:r>
          <w:rPr>
            <w:rFonts w:ascii="Times New Roman" w:eastAsia="Times New Roman" w:hAnsi="Times New Roman" w:cs="Times New Roman"/>
            <w:color w:val="1155CC"/>
            <w:sz w:val="28"/>
            <w:szCs w:val="28"/>
            <w:u w:val="single"/>
          </w:rPr>
          <w:t>large customer</w:t>
        </w:r>
      </w:hyperlink>
      <w:r>
        <w:rPr>
          <w:rFonts w:ascii="Times New Roman" w:eastAsia="Times New Roman" w:hAnsi="Times New Roman" w:cs="Times New Roman"/>
          <w:sz w:val="28"/>
          <w:szCs w:val="28"/>
        </w:rPr>
        <w:t xml:space="preserve"> for TSMC. But in May, the Trump administration </w:t>
      </w:r>
      <w:hyperlink r:id="rId12">
        <w:r>
          <w:rPr>
            <w:rFonts w:ascii="Times New Roman" w:eastAsia="Times New Roman" w:hAnsi="Times New Roman" w:cs="Times New Roman"/>
            <w:color w:val="1155CC"/>
            <w:sz w:val="28"/>
            <w:szCs w:val="28"/>
            <w:u w:val="single"/>
          </w:rPr>
          <w:t>mandated</w:t>
        </w:r>
      </w:hyperlink>
      <w:r>
        <w:rPr>
          <w:rFonts w:ascii="Times New Roman" w:eastAsia="Times New Roman" w:hAnsi="Times New Roman" w:cs="Times New Roman"/>
          <w:sz w:val="28"/>
          <w:szCs w:val="28"/>
        </w:rPr>
        <w:t xml:space="preserve"> that all semicon</w:t>
      </w:r>
      <w:r>
        <w:rPr>
          <w:rFonts w:ascii="Times New Roman" w:eastAsia="Times New Roman" w:hAnsi="Times New Roman" w:cs="Times New Roman"/>
          <w:sz w:val="28"/>
          <w:szCs w:val="28"/>
        </w:rPr>
        <w:t xml:space="preserve">ductor chip manufacturers using U.S. “chipmaking equipment, intellectual property or design software will have to apply for a license before shipping chips to Huawei,” as </w:t>
      </w:r>
      <w:hyperlink r:id="rId13">
        <w:r>
          <w:rPr>
            <w:rFonts w:ascii="Times New Roman" w:eastAsia="Times New Roman" w:hAnsi="Times New Roman" w:cs="Times New Roman"/>
            <w:color w:val="1155CC"/>
            <w:sz w:val="28"/>
            <w:szCs w:val="28"/>
            <w:u w:val="single"/>
          </w:rPr>
          <w:t>Nikkei Asian Review reported</w:t>
        </w:r>
      </w:hyperlink>
      <w:r>
        <w:rPr>
          <w:rFonts w:ascii="Times New Roman" w:eastAsia="Times New Roman" w:hAnsi="Times New Roman" w:cs="Times New Roman"/>
          <w:sz w:val="28"/>
          <w:szCs w:val="28"/>
        </w:rPr>
        <w:t xml:space="preserve">, thus forcing TSMC </w:t>
      </w:r>
      <w:hyperlink r:id="rId14">
        <w:r>
          <w:rPr>
            <w:rFonts w:ascii="Times New Roman" w:eastAsia="Times New Roman" w:hAnsi="Times New Roman" w:cs="Times New Roman"/>
            <w:color w:val="1155CC"/>
            <w:sz w:val="28"/>
            <w:szCs w:val="28"/>
            <w:u w:val="single"/>
          </w:rPr>
          <w:t>to stop taking fresh orders from Huawei</w:t>
        </w:r>
      </w:hyperlink>
      <w:r>
        <w:rPr>
          <w:rFonts w:ascii="Times New Roman" w:eastAsia="Times New Roman" w:hAnsi="Times New Roman" w:cs="Times New Roman"/>
          <w:sz w:val="28"/>
          <w:szCs w:val="28"/>
        </w:rPr>
        <w:t>, as TSMC’s manufacturi</w:t>
      </w:r>
      <w:r>
        <w:rPr>
          <w:rFonts w:ascii="Times New Roman" w:eastAsia="Times New Roman" w:hAnsi="Times New Roman" w:cs="Times New Roman"/>
          <w:sz w:val="28"/>
          <w:szCs w:val="28"/>
        </w:rPr>
        <w:t xml:space="preserve">ng process uses equipment from </w:t>
      </w:r>
      <w:hyperlink r:id="rId15">
        <w:r>
          <w:rPr>
            <w:rFonts w:ascii="Times New Roman" w:eastAsia="Times New Roman" w:hAnsi="Times New Roman" w:cs="Times New Roman"/>
            <w:color w:val="1155CC"/>
            <w:sz w:val="28"/>
            <w:szCs w:val="28"/>
            <w:u w:val="single"/>
          </w:rPr>
          <w:t>U.S. companies</w:t>
        </w:r>
      </w:hyperlink>
      <w:r>
        <w:rPr>
          <w:rFonts w:ascii="Times New Roman" w:eastAsia="Times New Roman" w:hAnsi="Times New Roman" w:cs="Times New Roman"/>
          <w:sz w:val="28"/>
          <w:szCs w:val="28"/>
        </w:rPr>
        <w:t xml:space="preserve"> such as Lam Research and Applied Materials.</w:t>
      </w:r>
    </w:p>
    <w:p w14:paraId="00000010"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wisdom of so many companies relying on manufacturing facilities lo</w:t>
      </w:r>
      <w:r>
        <w:rPr>
          <w:rFonts w:ascii="Times New Roman" w:eastAsia="Times New Roman" w:hAnsi="Times New Roman" w:cs="Times New Roman"/>
          <w:sz w:val="28"/>
          <w:szCs w:val="28"/>
        </w:rPr>
        <w:t xml:space="preserve">cated in Taiwan is debatable. Intel and Micron locate fabrication plants (“fabs”) around the world, in part to diversify risk (earthquake, weather, politics) and to access skilled labor pools. Intel has long had </w:t>
      </w:r>
      <w:hyperlink r:id="rId16">
        <w:r>
          <w:rPr>
            <w:rFonts w:ascii="Times New Roman" w:eastAsia="Times New Roman" w:hAnsi="Times New Roman" w:cs="Times New Roman"/>
            <w:color w:val="1155CC"/>
            <w:sz w:val="28"/>
            <w:szCs w:val="28"/>
            <w:u w:val="single"/>
          </w:rPr>
          <w:t>production facilities</w:t>
        </w:r>
      </w:hyperlink>
      <w:r>
        <w:rPr>
          <w:rFonts w:ascii="Times New Roman" w:eastAsia="Times New Roman" w:hAnsi="Times New Roman" w:cs="Times New Roman"/>
          <w:sz w:val="28"/>
          <w:szCs w:val="28"/>
        </w:rPr>
        <w:t xml:space="preserve"> in Ireland, Israel, and China itself; it has also </w:t>
      </w:r>
      <w:hyperlink r:id="rId17">
        <w:r>
          <w:rPr>
            <w:rFonts w:ascii="Times New Roman" w:eastAsia="Times New Roman" w:hAnsi="Times New Roman" w:cs="Times New Roman"/>
            <w:color w:val="1155CC"/>
            <w:sz w:val="28"/>
            <w:szCs w:val="28"/>
            <w:u w:val="single"/>
          </w:rPr>
          <w:t>purchased</w:t>
        </w:r>
      </w:hyperlink>
      <w:r>
        <w:rPr>
          <w:rFonts w:ascii="Times New Roman" w:eastAsia="Times New Roman" w:hAnsi="Times New Roman" w:cs="Times New Roman"/>
          <w:sz w:val="28"/>
          <w:szCs w:val="28"/>
        </w:rPr>
        <w:t xml:space="preserve"> Israeli companies for their research and development. But it also has retained significant production facilities still in the United States. Similarly, </w:t>
      </w:r>
      <w:hyperlink r:id="rId18">
        <w:r>
          <w:rPr>
            <w:rFonts w:ascii="Times New Roman" w:eastAsia="Times New Roman" w:hAnsi="Times New Roman" w:cs="Times New Roman"/>
            <w:color w:val="1155CC"/>
            <w:sz w:val="28"/>
            <w:szCs w:val="28"/>
            <w:u w:val="single"/>
          </w:rPr>
          <w:t>Micron has fabs</w:t>
        </w:r>
      </w:hyperlink>
      <w:r>
        <w:rPr>
          <w:rFonts w:ascii="Times New Roman" w:eastAsia="Times New Roman" w:hAnsi="Times New Roman" w:cs="Times New Roman"/>
          <w:sz w:val="28"/>
          <w:szCs w:val="28"/>
        </w:rPr>
        <w:t xml:space="preserve"> both abroad—in Singapore, Japan, and Scotland—and in the U.S., in Boise, Idaho; Utah; and Manassas, Virginia (right </w:t>
      </w:r>
      <w:r>
        <w:rPr>
          <w:rFonts w:ascii="Times New Roman" w:eastAsia="Times New Roman" w:hAnsi="Times New Roman" w:cs="Times New Roman"/>
          <w:sz w:val="28"/>
          <w:szCs w:val="28"/>
        </w:rPr>
        <w:lastRenderedPageBreak/>
        <w:t>near the CIA and Pentagon).</w:t>
      </w:r>
    </w:p>
    <w:p w14:paraId="00000011"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TSMC is important because it is pretty much the only place to get processor chips fa</w:t>
      </w:r>
      <w:r>
        <w:rPr>
          <w:rFonts w:ascii="Times New Roman" w:eastAsia="Times New Roman" w:hAnsi="Times New Roman" w:cs="Times New Roman"/>
          <w:sz w:val="28"/>
          <w:szCs w:val="28"/>
        </w:rPr>
        <w:t xml:space="preserve">bricated, unless you’re Intel. In that regard, </w:t>
      </w:r>
      <w:hyperlink r:id="rId19">
        <w:r>
          <w:rPr>
            <w:rFonts w:ascii="Times New Roman" w:eastAsia="Times New Roman" w:hAnsi="Times New Roman" w:cs="Times New Roman"/>
            <w:color w:val="0563C1"/>
            <w:sz w:val="28"/>
            <w:szCs w:val="28"/>
            <w:u w:val="single"/>
          </w:rPr>
          <w:t>Intel’s second-quarter earnings announcement</w:t>
        </w:r>
      </w:hyperlink>
      <w:r>
        <w:rPr>
          <w:rFonts w:ascii="Times New Roman" w:eastAsia="Times New Roman" w:hAnsi="Times New Roman" w:cs="Times New Roman"/>
          <w:sz w:val="28"/>
          <w:szCs w:val="28"/>
        </w:rPr>
        <w:t xml:space="preserve"> on July 23 that its planned launch of the company’s next generation of chips will be de</w:t>
      </w:r>
      <w:r>
        <w:rPr>
          <w:rFonts w:ascii="Times New Roman" w:eastAsia="Times New Roman" w:hAnsi="Times New Roman" w:cs="Times New Roman"/>
          <w:sz w:val="28"/>
          <w:szCs w:val="28"/>
        </w:rPr>
        <w:t xml:space="preserve">layed by six months is most concerning. News of the production delay (which now pushes the production of the company’s latest central processing unit—aka the “brain” of the computer—out to early 2023) generated considerable market anxiety, as evidenced by </w:t>
      </w:r>
      <w:r>
        <w:rPr>
          <w:rFonts w:ascii="Times New Roman" w:eastAsia="Times New Roman" w:hAnsi="Times New Roman" w:cs="Times New Roman"/>
          <w:sz w:val="28"/>
          <w:szCs w:val="28"/>
        </w:rPr>
        <w:t xml:space="preserve">the </w:t>
      </w:r>
      <w:hyperlink r:id="rId20">
        <w:r>
          <w:rPr>
            <w:rFonts w:ascii="Times New Roman" w:eastAsia="Times New Roman" w:hAnsi="Times New Roman" w:cs="Times New Roman"/>
            <w:color w:val="1155CC"/>
            <w:sz w:val="28"/>
            <w:szCs w:val="28"/>
            <w:u w:val="single"/>
          </w:rPr>
          <w:t>17 percent fall</w:t>
        </w:r>
      </w:hyperlink>
      <w:r>
        <w:rPr>
          <w:rFonts w:ascii="Times New Roman" w:eastAsia="Times New Roman" w:hAnsi="Times New Roman" w:cs="Times New Roman"/>
          <w:sz w:val="28"/>
          <w:szCs w:val="28"/>
        </w:rPr>
        <w:t xml:space="preserve"> in the share price in the wake of the disclosure. From a long-term perspective, however, the more alarming aspect is Intel’s </w:t>
      </w:r>
      <w:hyperlink r:id="rId21">
        <w:r>
          <w:rPr>
            <w:rFonts w:ascii="Times New Roman" w:eastAsia="Times New Roman" w:hAnsi="Times New Roman" w:cs="Times New Roman"/>
            <w:color w:val="0563C1"/>
            <w:sz w:val="28"/>
            <w:szCs w:val="28"/>
            <w:u w:val="single"/>
          </w:rPr>
          <w:t>decision to consider outsourcing its manufacturing capacity</w:t>
        </w:r>
      </w:hyperlink>
      <w:r>
        <w:rPr>
          <w:rFonts w:ascii="Times New Roman" w:eastAsia="Times New Roman" w:hAnsi="Times New Roman" w:cs="Times New Roman"/>
          <w:sz w:val="28"/>
          <w:szCs w:val="28"/>
        </w:rPr>
        <w:t>, a sharp break from the company’s historic practice.</w:t>
      </w:r>
    </w:p>
    <w:p w14:paraId="00000012"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Intel has been one of the few leading American high-tech companies that has hitherto lar</w:t>
      </w:r>
      <w:r>
        <w:rPr>
          <w:rFonts w:ascii="Times New Roman" w:eastAsia="Times New Roman" w:hAnsi="Times New Roman" w:cs="Times New Roman"/>
          <w:sz w:val="28"/>
          <w:szCs w:val="28"/>
        </w:rPr>
        <w:t xml:space="preserve">gely resisted the panacea of offshoring its production. As the Indian Express </w:t>
      </w:r>
      <w:hyperlink r:id="rId22">
        <w:r>
          <w:rPr>
            <w:rFonts w:ascii="Times New Roman" w:eastAsia="Times New Roman" w:hAnsi="Times New Roman" w:cs="Times New Roman"/>
            <w:color w:val="0563C1"/>
            <w:sz w:val="28"/>
            <w:szCs w:val="28"/>
            <w:u w:val="single"/>
          </w:rPr>
          <w:t>has written</w:t>
        </w:r>
      </w:hyperlink>
      <w:r>
        <w:rPr>
          <w:rFonts w:ascii="Times New Roman" w:eastAsia="Times New Roman" w:hAnsi="Times New Roman" w:cs="Times New Roman"/>
          <w:sz w:val="28"/>
          <w:szCs w:val="28"/>
        </w:rPr>
        <w:t>: “The Santa</w:t>
      </w:r>
      <w:r>
        <w:rPr>
          <w:rFonts w:ascii="Times New Roman" w:eastAsia="Times New Roman" w:hAnsi="Times New Roman" w:cs="Times New Roman"/>
          <w:sz w:val="28"/>
          <w:szCs w:val="28"/>
        </w:rPr>
        <w:t xml:space="preserve"> Clara, California-based company has been the largest chipmaker for most of the past 30 years by combining the best designs with cutting-edge factories, several of which are still based in the U.S.” Much of this is a product of the corporate culture establ</w:t>
      </w:r>
      <w:r>
        <w:rPr>
          <w:rFonts w:ascii="Times New Roman" w:eastAsia="Times New Roman" w:hAnsi="Times New Roman" w:cs="Times New Roman"/>
          <w:sz w:val="28"/>
          <w:szCs w:val="28"/>
        </w:rPr>
        <w:t xml:space="preserve">ished by former CEO Andy Grove, who had warned that Silicon Valley risked “squandering its competitive edge in innovation by failing to propel strong job growth in the United States,” </w:t>
      </w:r>
      <w:hyperlink r:id="rId23">
        <w:r>
          <w:rPr>
            <w:rFonts w:ascii="Times New Roman" w:eastAsia="Times New Roman" w:hAnsi="Times New Roman" w:cs="Times New Roman"/>
            <w:color w:val="1155CC"/>
            <w:sz w:val="28"/>
            <w:szCs w:val="28"/>
            <w:u w:val="single"/>
          </w:rPr>
          <w:t>according to a New York Times op-ed</w:t>
        </w:r>
      </w:hyperlink>
      <w:r>
        <w:rPr>
          <w:rFonts w:ascii="Times New Roman" w:eastAsia="Times New Roman" w:hAnsi="Times New Roman" w:cs="Times New Roman"/>
          <w:sz w:val="28"/>
          <w:szCs w:val="28"/>
        </w:rPr>
        <w:t xml:space="preserve"> by Teresa Tritch written shortly after Grove’s death. Tritch explains Grove’s belief that the lower cost to companies that outsourced to Asia actually “masked the high price of offshoring</w:t>
      </w:r>
      <w:r>
        <w:rPr>
          <w:rFonts w:ascii="Times New Roman" w:eastAsia="Times New Roman" w:hAnsi="Times New Roman" w:cs="Times New Roman"/>
          <w:sz w:val="28"/>
          <w:szCs w:val="28"/>
        </w:rPr>
        <w:t xml:space="preserve"> as measured by lost jobs and lost expertise. Silicon Valley misjudged the severity of those losses, he wrote, because of a ‘misplaced faith in the power of start-ups to create U.S. jobs.’” She continues:</w:t>
      </w:r>
    </w:p>
    <w:p w14:paraId="00000013" w14:textId="77777777" w:rsidR="00EB7C20" w:rsidRDefault="00FD1C0D">
      <w:pPr>
        <w:widowControl w:val="0"/>
        <w:spacing w:before="200" w:line="276" w:lineRule="auto"/>
        <w:ind w:left="576" w:right="576"/>
        <w:rPr>
          <w:rFonts w:ascii="Times New Roman" w:eastAsia="Times New Roman" w:hAnsi="Times New Roman" w:cs="Times New Roman"/>
          <w:sz w:val="28"/>
          <w:szCs w:val="28"/>
        </w:rPr>
      </w:pPr>
      <w:r>
        <w:rPr>
          <w:rFonts w:ascii="Times New Roman" w:eastAsia="Times New Roman" w:hAnsi="Times New Roman" w:cs="Times New Roman"/>
          <w:sz w:val="28"/>
          <w:szCs w:val="28"/>
        </w:rPr>
        <w:t>“Mr. Grove contrasted the start-up phase of a busin</w:t>
      </w:r>
      <w:r>
        <w:rPr>
          <w:rFonts w:ascii="Times New Roman" w:eastAsia="Times New Roman" w:hAnsi="Times New Roman" w:cs="Times New Roman"/>
          <w:sz w:val="28"/>
          <w:szCs w:val="28"/>
        </w:rPr>
        <w:t xml:space="preserve">ess, when uses for new technologies are identified, with the scale-up phase, when technology goes from prototype to mass production. Both are important. But only scale-up is an engine for job growth—and scale-up, in general, no longer occurs in the United </w:t>
      </w:r>
      <w:r>
        <w:rPr>
          <w:rFonts w:ascii="Times New Roman" w:eastAsia="Times New Roman" w:hAnsi="Times New Roman" w:cs="Times New Roman"/>
          <w:sz w:val="28"/>
          <w:szCs w:val="28"/>
        </w:rPr>
        <w:t>States. ‘Without scaling,’ he wrote, ‘we don’t just lose jobs—we lose our hold on new technologies’ and ‘ultimately damage our capacity to innovate.’”</w:t>
      </w:r>
    </w:p>
    <w:p w14:paraId="00000014"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expectation is that Taiwan’s TSMC would be the likely beneficiary if Intel were to embrace the offsho</w:t>
      </w:r>
      <w:r>
        <w:rPr>
          <w:rFonts w:ascii="Times New Roman" w:eastAsia="Times New Roman" w:hAnsi="Times New Roman" w:cs="Times New Roman"/>
          <w:sz w:val="28"/>
          <w:szCs w:val="28"/>
        </w:rPr>
        <w:t xml:space="preserve">ring option, which, according to Grove, would ultimately undermine its capacity to innovate. It is consistent with recent historic trends, but Intel’s decision comes at a time when American policymakers are finally </w:t>
      </w:r>
      <w:hyperlink r:id="rId24" w:anchor="64620dac58ed">
        <w:r>
          <w:rPr>
            <w:rFonts w:ascii="Times New Roman" w:eastAsia="Times New Roman" w:hAnsi="Times New Roman" w:cs="Times New Roman"/>
            <w:color w:val="0563C1"/>
            <w:sz w:val="28"/>
            <w:szCs w:val="28"/>
            <w:u w:val="single"/>
          </w:rPr>
          <w:t>beginning to appreciate the adverse economic and strategic consequences of such moves</w:t>
        </w:r>
      </w:hyperlink>
      <w:r>
        <w:rPr>
          <w:rFonts w:ascii="Times New Roman" w:eastAsia="Times New Roman" w:hAnsi="Times New Roman" w:cs="Times New Roman"/>
          <w:sz w:val="28"/>
          <w:szCs w:val="28"/>
        </w:rPr>
        <w:t>. Were Intel to follow thro</w:t>
      </w:r>
      <w:r>
        <w:rPr>
          <w:rFonts w:ascii="Times New Roman" w:eastAsia="Times New Roman" w:hAnsi="Times New Roman" w:cs="Times New Roman"/>
          <w:sz w:val="28"/>
          <w:szCs w:val="28"/>
        </w:rPr>
        <w:t>ugh on its outsourcing threat, it too would further exacerbate America’s strategic reliance on Taiwan for customized semiconductor manufacturing (as well as eviscerating what is left of America’s industrial base).</w:t>
      </w:r>
    </w:p>
    <w:p w14:paraId="00000015"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Additional outsourcing will not only under</w:t>
      </w:r>
      <w:r>
        <w:rPr>
          <w:rFonts w:ascii="Times New Roman" w:eastAsia="Times New Roman" w:hAnsi="Times New Roman" w:cs="Times New Roman"/>
          <w:sz w:val="28"/>
          <w:szCs w:val="28"/>
        </w:rPr>
        <w:t xml:space="preserve">mine the impact of </w:t>
      </w:r>
      <w:hyperlink r:id="rId25">
        <w:r>
          <w:rPr>
            <w:rFonts w:ascii="Times New Roman" w:eastAsia="Times New Roman" w:hAnsi="Times New Roman" w:cs="Times New Roman"/>
            <w:color w:val="0563C1"/>
            <w:sz w:val="28"/>
            <w:szCs w:val="28"/>
            <w:u w:val="single"/>
          </w:rPr>
          <w:t>recent legislative attempts</w:t>
        </w:r>
      </w:hyperlink>
      <w:r>
        <w:rPr>
          <w:rFonts w:ascii="Times New Roman" w:eastAsia="Times New Roman" w:hAnsi="Times New Roman" w:cs="Times New Roman"/>
          <w:sz w:val="28"/>
          <w:szCs w:val="28"/>
        </w:rPr>
        <w:t xml:space="preserve"> to rebuild the country’s semiconductor manufacturing capacity, but also likely enhances the prospect of intellectual property theft, vi</w:t>
      </w:r>
      <w:r>
        <w:rPr>
          <w:rFonts w:ascii="Times New Roman" w:eastAsia="Times New Roman" w:hAnsi="Times New Roman" w:cs="Times New Roman"/>
          <w:sz w:val="28"/>
          <w:szCs w:val="28"/>
        </w:rPr>
        <w:t>a sabotage or “</w:t>
      </w:r>
      <w:hyperlink r:id="rId26">
        <w:r>
          <w:rPr>
            <w:rFonts w:ascii="Times New Roman" w:eastAsia="Times New Roman" w:hAnsi="Times New Roman" w:cs="Times New Roman"/>
            <w:color w:val="0563C1"/>
            <w:sz w:val="28"/>
            <w:szCs w:val="28"/>
            <w:u w:val="single"/>
          </w:rPr>
          <w:t>hidden backdoors</w:t>
        </w:r>
      </w:hyperlink>
      <w:r>
        <w:rPr>
          <w:rFonts w:ascii="Times New Roman" w:eastAsia="Times New Roman" w:hAnsi="Times New Roman" w:cs="Times New Roman"/>
          <w:sz w:val="28"/>
          <w:szCs w:val="28"/>
        </w:rPr>
        <w:t>” that could facilitate external surveillance. This would also const</w:t>
      </w:r>
      <w:r>
        <w:rPr>
          <w:rFonts w:ascii="Times New Roman" w:eastAsia="Times New Roman" w:hAnsi="Times New Roman" w:cs="Times New Roman"/>
          <w:sz w:val="28"/>
          <w:szCs w:val="28"/>
        </w:rPr>
        <w:t>itute a national security risk, particularly as production gets more automated.</w:t>
      </w:r>
    </w:p>
    <w:p w14:paraId="00000016"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key thing to do in dealing with China (or Taiwan) is something like the economic patriotism bill that </w:t>
      </w:r>
      <w:hyperlink r:id="rId27" w:anchor="68995d8f16d8">
        <w:r>
          <w:rPr>
            <w:rFonts w:ascii="Times New Roman" w:eastAsia="Times New Roman" w:hAnsi="Times New Roman" w:cs="Times New Roman"/>
            <w:color w:val="0563C1"/>
            <w:sz w:val="28"/>
            <w:szCs w:val="28"/>
            <w:u w:val="single"/>
          </w:rPr>
          <w:t>Joe Biden has proposed</w:t>
        </w:r>
      </w:hyperlink>
      <w:r>
        <w:rPr>
          <w:rFonts w:ascii="Times New Roman" w:eastAsia="Times New Roman" w:hAnsi="Times New Roman" w:cs="Times New Roman"/>
          <w:sz w:val="28"/>
          <w:szCs w:val="28"/>
        </w:rPr>
        <w:t>: namely, one that would reward companies for insourcing. Research and development tax credits on their own are unlikely to induce the requisite shift (as these can easily be</w:t>
      </w:r>
      <w:r>
        <w:rPr>
          <w:rFonts w:ascii="Times New Roman" w:eastAsia="Times New Roman" w:hAnsi="Times New Roman" w:cs="Times New Roman"/>
          <w:sz w:val="28"/>
          <w:szCs w:val="28"/>
        </w:rPr>
        <w:t xml:space="preserve"> matched by the recipient investment country’s government), as I’ve </w:t>
      </w:r>
      <w:hyperlink r:id="rId28">
        <w:r>
          <w:rPr>
            <w:rFonts w:ascii="Times New Roman" w:eastAsia="Times New Roman" w:hAnsi="Times New Roman" w:cs="Times New Roman"/>
            <w:color w:val="1155CC"/>
            <w:sz w:val="28"/>
            <w:szCs w:val="28"/>
            <w:u w:val="single"/>
          </w:rPr>
          <w:t>written</w:t>
        </w:r>
      </w:hyperlink>
      <w:r>
        <w:rPr>
          <w:rFonts w:ascii="Times New Roman" w:eastAsia="Times New Roman" w:hAnsi="Times New Roman" w:cs="Times New Roman"/>
          <w:sz w:val="28"/>
          <w:szCs w:val="28"/>
        </w:rPr>
        <w:t xml:space="preserve"> before: “The state can and must drive this redomicilin</w:t>
      </w:r>
      <w:r>
        <w:rPr>
          <w:rFonts w:ascii="Times New Roman" w:eastAsia="Times New Roman" w:hAnsi="Times New Roman" w:cs="Times New Roman"/>
          <w:sz w:val="28"/>
          <w:szCs w:val="28"/>
        </w:rPr>
        <w:t xml:space="preserve">g process in other ways: via </w:t>
      </w:r>
      <w:hyperlink r:id="rId29">
        <w:r>
          <w:rPr>
            <w:rFonts w:ascii="Times New Roman" w:eastAsia="Times New Roman" w:hAnsi="Times New Roman" w:cs="Times New Roman"/>
            <w:color w:val="1155CC"/>
            <w:sz w:val="28"/>
            <w:szCs w:val="28"/>
            <w:u w:val="single"/>
          </w:rPr>
          <w:t>local content requirements (LCRs)</w:t>
        </w:r>
      </w:hyperlink>
      <w:r>
        <w:rPr>
          <w:rFonts w:ascii="Times New Roman" w:eastAsia="Times New Roman" w:hAnsi="Times New Roman" w:cs="Times New Roman"/>
          <w:sz w:val="28"/>
          <w:szCs w:val="28"/>
        </w:rPr>
        <w:t>, tariffs, quotas and/or government procurement local sourcing requirements.” The Biden proposal do</w:t>
      </w:r>
      <w:r>
        <w:rPr>
          <w:rFonts w:ascii="Times New Roman" w:eastAsia="Times New Roman" w:hAnsi="Times New Roman" w:cs="Times New Roman"/>
          <w:sz w:val="28"/>
          <w:szCs w:val="28"/>
        </w:rPr>
        <w:t>esn’t go that far, but it represents a good step in the right direction and definitely is preferable to a military response to solve what is essentially a strategic industrial vulnerability.</w:t>
      </w:r>
    </w:p>
    <w:p w14:paraId="00000017"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contrast, economic competition that degenerates into out-and-o</w:t>
      </w:r>
      <w:r>
        <w:rPr>
          <w:rFonts w:ascii="Times New Roman" w:eastAsia="Times New Roman" w:hAnsi="Times New Roman" w:cs="Times New Roman"/>
          <w:sz w:val="28"/>
          <w:szCs w:val="28"/>
        </w:rPr>
        <w:t xml:space="preserve">ut war would be a disaster for all sides. As </w:t>
      </w:r>
      <w:hyperlink r:id="rId30">
        <w:r>
          <w:rPr>
            <w:rFonts w:ascii="Times New Roman" w:eastAsia="Times New Roman" w:hAnsi="Times New Roman" w:cs="Times New Roman"/>
            <w:color w:val="1155CC"/>
            <w:sz w:val="28"/>
            <w:szCs w:val="28"/>
            <w:u w:val="single"/>
          </w:rPr>
          <w:t>David Arase</w:t>
        </w:r>
      </w:hyperlink>
      <w:r>
        <w:rPr>
          <w:rFonts w:ascii="Times New Roman" w:eastAsia="Times New Roman" w:hAnsi="Times New Roman" w:cs="Times New Roman"/>
          <w:sz w:val="28"/>
          <w:szCs w:val="28"/>
        </w:rPr>
        <w:t xml:space="preserve">, resident professor of international politics at the Hopkins-Nanjing Center of the Johns Hopkins University School of Advanced International Studies, </w:t>
      </w:r>
      <w:hyperlink r:id="rId31">
        <w:r>
          <w:rPr>
            <w:rFonts w:ascii="Times New Roman" w:eastAsia="Times New Roman" w:hAnsi="Times New Roman" w:cs="Times New Roman"/>
            <w:color w:val="1155CC"/>
            <w:sz w:val="28"/>
            <w:szCs w:val="28"/>
            <w:u w:val="single"/>
          </w:rPr>
          <w:t xml:space="preserve">contended </w:t>
        </w:r>
        <w:r>
          <w:rPr>
            <w:rFonts w:ascii="Times New Roman" w:eastAsia="Times New Roman" w:hAnsi="Times New Roman" w:cs="Times New Roman"/>
            <w:color w:val="1155CC"/>
            <w:sz w:val="28"/>
            <w:szCs w:val="28"/>
            <w:u w:val="single"/>
          </w:rPr>
          <w:t xml:space="preserve">in a July 20 </w:t>
        </w:r>
      </w:hyperlink>
      <w:hyperlink r:id="rId32">
        <w:r>
          <w:rPr>
            <w:rFonts w:ascii="Times New Roman" w:eastAsia="Times New Roman" w:hAnsi="Times New Roman" w:cs="Times New Roman"/>
            <w:color w:val="1155CC"/>
            <w:sz w:val="28"/>
            <w:szCs w:val="28"/>
            <w:u w:val="single"/>
          </w:rPr>
          <w:t>Asia Times</w:t>
        </w:r>
      </w:hyperlink>
      <w:hyperlink r:id="rId33">
        <w:r>
          <w:rPr>
            <w:rFonts w:ascii="Times New Roman" w:eastAsia="Times New Roman" w:hAnsi="Times New Roman" w:cs="Times New Roman"/>
            <w:color w:val="1155CC"/>
            <w:sz w:val="28"/>
            <w:szCs w:val="28"/>
            <w:u w:val="single"/>
          </w:rPr>
          <w:t xml:space="preserve"> article</w:t>
        </w:r>
      </w:hyperlink>
      <w:r>
        <w:rPr>
          <w:rFonts w:ascii="Times New Roman" w:eastAsia="Times New Roman" w:hAnsi="Times New Roman" w:cs="Times New Roman"/>
          <w:sz w:val="28"/>
          <w:szCs w:val="28"/>
        </w:rPr>
        <w:t>, “Even an unsuccessful invasion of</w:t>
      </w:r>
      <w:r>
        <w:rPr>
          <w:rFonts w:ascii="Times New Roman" w:eastAsia="Times New Roman" w:hAnsi="Times New Roman" w:cs="Times New Roman"/>
          <w:sz w:val="28"/>
          <w:szCs w:val="28"/>
        </w:rPr>
        <w:t xml:space="preserve"> Taiwan would cause a supply chain disruption.” By the same token, actively </w:t>
      </w:r>
      <w:hyperlink r:id="rId34">
        <w:r>
          <w:rPr>
            <w:rFonts w:ascii="Times New Roman" w:eastAsia="Times New Roman" w:hAnsi="Times New Roman" w:cs="Times New Roman"/>
            <w:color w:val="1155CC"/>
            <w:sz w:val="28"/>
            <w:szCs w:val="28"/>
            <w:u w:val="single"/>
          </w:rPr>
          <w:t>upgrading diplomatic relations with Taiwan</w:t>
        </w:r>
      </w:hyperlink>
      <w:r>
        <w:rPr>
          <w:rFonts w:ascii="Times New Roman" w:eastAsia="Times New Roman" w:hAnsi="Times New Roman" w:cs="Times New Roman"/>
          <w:sz w:val="28"/>
          <w:szCs w:val="28"/>
        </w:rPr>
        <w:t xml:space="preserve"> to something akin to the old </w:t>
      </w:r>
      <w:hyperlink r:id="rId35" w:anchor=":~:text=In%20exchange%2C%20the%20United%20States,China%20(ROC)%20on%20Taiwan.&amp;text=The%20Act%20was%20passed%20by,Republic%20of%20China%20on%20Taiwan.">
        <w:r>
          <w:rPr>
            <w:rFonts w:ascii="Times New Roman" w:eastAsia="Times New Roman" w:hAnsi="Times New Roman" w:cs="Times New Roman"/>
            <w:color w:val="1155CC"/>
            <w:sz w:val="28"/>
            <w:szCs w:val="28"/>
            <w:u w:val="single"/>
          </w:rPr>
          <w:t>mutual defense treaty</w:t>
        </w:r>
      </w:hyperlink>
      <w:r>
        <w:rPr>
          <w:rFonts w:ascii="Times New Roman" w:eastAsia="Times New Roman" w:hAnsi="Times New Roman" w:cs="Times New Roman"/>
          <w:sz w:val="28"/>
          <w:szCs w:val="28"/>
        </w:rPr>
        <w:t xml:space="preserve"> that existed</w:t>
      </w:r>
      <w:r>
        <w:rPr>
          <w:rFonts w:ascii="Times New Roman" w:eastAsia="Times New Roman" w:hAnsi="Times New Roman" w:cs="Times New Roman"/>
          <w:sz w:val="28"/>
          <w:szCs w:val="28"/>
        </w:rPr>
        <w:t xml:space="preserve"> prior to Washington’s recognition of Beijing in 1979 as the one sovereign government representing China would almost certainly provoke a more aggressive response from Beijing. In that regard, </w:t>
      </w:r>
      <w:hyperlink r:id="rId36">
        <w:r>
          <w:rPr>
            <w:rFonts w:ascii="Times New Roman" w:eastAsia="Times New Roman" w:hAnsi="Times New Roman" w:cs="Times New Roman"/>
            <w:color w:val="1155CC"/>
            <w:sz w:val="28"/>
            <w:szCs w:val="28"/>
            <w:u w:val="single"/>
          </w:rPr>
          <w:t>Secretary of State Mike Pompeo’s hawkish speech</w:t>
        </w:r>
      </w:hyperlink>
      <w:r>
        <w:rPr>
          <w:rFonts w:ascii="Times New Roman" w:eastAsia="Times New Roman" w:hAnsi="Times New Roman" w:cs="Times New Roman"/>
          <w:sz w:val="28"/>
          <w:szCs w:val="28"/>
        </w:rPr>
        <w:t>, seemingly exhorting China’s population to rally against the Communist Party leadership, on July 23 was profoundly misguided.</w:t>
      </w:r>
    </w:p>
    <w:p w14:paraId="00000018"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U.S. goals should be far more modest: not to underwrite the freedom aspirations of</w:t>
      </w:r>
      <w:r>
        <w:rPr>
          <w:rFonts w:ascii="Times New Roman" w:eastAsia="Times New Roman" w:hAnsi="Times New Roman" w:cs="Times New Roman"/>
          <w:sz w:val="28"/>
          <w:szCs w:val="28"/>
        </w:rPr>
        <w:t xml:space="preserve"> another country (even a vibrant multiparty democracy such as Taiwan) but, rather, to fix a key vulnerability in the global supply chain that currently renders the U.S. so reliant on Taiwan. Even TSMC has implicitly acknowledged its own geographical shortc</w:t>
      </w:r>
      <w:r>
        <w:rPr>
          <w:rFonts w:ascii="Times New Roman" w:eastAsia="Times New Roman" w:hAnsi="Times New Roman" w:cs="Times New Roman"/>
          <w:sz w:val="28"/>
          <w:szCs w:val="28"/>
        </w:rPr>
        <w:t xml:space="preserve">omings, as it </w:t>
      </w:r>
      <w:hyperlink r:id="rId37">
        <w:r>
          <w:rPr>
            <w:rFonts w:ascii="Times New Roman" w:eastAsia="Times New Roman" w:hAnsi="Times New Roman" w:cs="Times New Roman"/>
            <w:color w:val="0563C1"/>
            <w:sz w:val="28"/>
            <w:szCs w:val="28"/>
            <w:u w:val="single"/>
          </w:rPr>
          <w:t>announced plans</w:t>
        </w:r>
      </w:hyperlink>
      <w:r>
        <w:rPr>
          <w:rFonts w:ascii="Times New Roman" w:eastAsia="Times New Roman" w:hAnsi="Times New Roman" w:cs="Times New Roman"/>
          <w:sz w:val="28"/>
          <w:szCs w:val="28"/>
        </w:rPr>
        <w:t xml:space="preserve"> in May to build a new $12 billion chip manufacturing facility in Arizona. Consider this a form of political risk insurance.</w:t>
      </w:r>
    </w:p>
    <w:p w14:paraId="00000019"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full-scale def</w:t>
      </w:r>
      <w:r>
        <w:rPr>
          <w:rFonts w:ascii="Times New Roman" w:eastAsia="Times New Roman" w:hAnsi="Times New Roman" w:cs="Times New Roman"/>
          <w:sz w:val="28"/>
          <w:szCs w:val="28"/>
        </w:rPr>
        <w:t>ense of Taiwan would cost thousands of lives, and potentially entrench the U.S. military in a long-term quagmire; it would also represent a logistical nightmare in terms of supplying such a force over so many thousands of miles (while the Chinese army only</w:t>
      </w:r>
      <w:r>
        <w:rPr>
          <w:rFonts w:ascii="Times New Roman" w:eastAsia="Times New Roman" w:hAnsi="Times New Roman" w:cs="Times New Roman"/>
          <w:sz w:val="28"/>
          <w:szCs w:val="28"/>
        </w:rPr>
        <w:t xml:space="preserve"> needs to cross a mere </w:t>
      </w:r>
      <w:hyperlink r:id="rId38">
        <w:r>
          <w:rPr>
            <w:rFonts w:ascii="Times New Roman" w:eastAsia="Times New Roman" w:hAnsi="Times New Roman" w:cs="Times New Roman"/>
            <w:color w:val="0563C1"/>
            <w:sz w:val="28"/>
            <w:szCs w:val="28"/>
            <w:u w:val="single"/>
          </w:rPr>
          <w:t>100 miles</w:t>
        </w:r>
      </w:hyperlink>
      <w:r>
        <w:rPr>
          <w:rFonts w:ascii="Times New Roman" w:eastAsia="Times New Roman" w:hAnsi="Times New Roman" w:cs="Times New Roman"/>
          <w:sz w:val="28"/>
          <w:szCs w:val="28"/>
        </w:rPr>
        <w:t xml:space="preserve"> to reach Taiwan.) This is to say nothing of the risks posed to numerous substantial American m</w:t>
      </w:r>
      <w:r>
        <w:rPr>
          <w:rFonts w:ascii="Times New Roman" w:eastAsia="Times New Roman" w:hAnsi="Times New Roman" w:cs="Times New Roman"/>
          <w:sz w:val="28"/>
          <w:szCs w:val="28"/>
        </w:rPr>
        <w:t>ultinationals already operating in China.</w:t>
      </w:r>
    </w:p>
    <w:p w14:paraId="0000001A"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key conceptual problem that our policymakers and business leaders have today is an addiction to 19th-century concepts that are anomalous in the context of a 21st-century economy. The “</w:t>
      </w:r>
      <w:hyperlink r:id="rId39">
        <w:r>
          <w:rPr>
            <w:rFonts w:ascii="Times New Roman" w:eastAsia="Times New Roman" w:hAnsi="Times New Roman" w:cs="Times New Roman"/>
            <w:color w:val="0563C1"/>
            <w:sz w:val="28"/>
            <w:szCs w:val="28"/>
            <w:u w:val="single"/>
          </w:rPr>
          <w:t>comparative advantage</w:t>
        </w:r>
      </w:hyperlink>
      <w:r>
        <w:rPr>
          <w:rFonts w:ascii="Times New Roman" w:eastAsia="Times New Roman" w:hAnsi="Times New Roman" w:cs="Times New Roman"/>
          <w:sz w:val="28"/>
          <w:szCs w:val="28"/>
        </w:rPr>
        <w:t>” (“an economy’s ability to produce goods and services at a lower opportunity cost than that of trade partners”) of David Ricardo’s 1817 book has less relevance at a time when such a</w:t>
      </w:r>
      <w:r>
        <w:rPr>
          <w:rFonts w:ascii="Times New Roman" w:eastAsia="Times New Roman" w:hAnsi="Times New Roman" w:cs="Times New Roman"/>
          <w:sz w:val="28"/>
          <w:szCs w:val="28"/>
        </w:rPr>
        <w:t>dvantage can be largely created as a byproduct of state policy. Countries such as Taiwan, South Korea and now China itself can dominate any number of targeted industries by subsidizing them aggressively, whether the industry is steel production, cars, or s</w:t>
      </w:r>
      <w:r>
        <w:rPr>
          <w:rFonts w:ascii="Times New Roman" w:eastAsia="Times New Roman" w:hAnsi="Times New Roman" w:cs="Times New Roman"/>
          <w:sz w:val="28"/>
          <w:szCs w:val="28"/>
        </w:rPr>
        <w:t xml:space="preserve">emiconductor chips. Because of increasing returns to scale, there is a winner-take-all pattern in which at any given time, a limited number of nations tends to dominate a huge global market share of the underlying product. We’ve seen this pattern manifest </w:t>
      </w:r>
      <w:r>
        <w:rPr>
          <w:rFonts w:ascii="Times New Roman" w:eastAsia="Times New Roman" w:hAnsi="Times New Roman" w:cs="Times New Roman"/>
          <w:sz w:val="28"/>
          <w:szCs w:val="28"/>
        </w:rPr>
        <w:t xml:space="preserve">itself repeatedly in Asia since the 1970s through today, as Robert Wade illustrated in his work, </w:t>
      </w:r>
      <w:hyperlink r:id="rId40">
        <w:r>
          <w:rPr>
            <w:rFonts w:ascii="Times New Roman" w:eastAsia="Times New Roman" w:hAnsi="Times New Roman" w:cs="Times New Roman"/>
            <w:i/>
            <w:color w:val="1155CC"/>
            <w:sz w:val="28"/>
            <w:szCs w:val="28"/>
            <w:u w:val="single"/>
          </w:rPr>
          <w:t>Governing the Market</w:t>
        </w:r>
      </w:hyperlink>
      <w:r>
        <w:rPr>
          <w:rFonts w:ascii="Times New Roman" w:eastAsia="Times New Roman" w:hAnsi="Times New Roman" w:cs="Times New Roman"/>
          <w:sz w:val="28"/>
          <w:szCs w:val="28"/>
        </w:rPr>
        <w:t>. This strategy has also cre</w:t>
      </w:r>
      <w:r>
        <w:rPr>
          <w:rFonts w:ascii="Times New Roman" w:eastAsia="Times New Roman" w:hAnsi="Times New Roman" w:cs="Times New Roman"/>
          <w:sz w:val="28"/>
          <w:szCs w:val="28"/>
        </w:rPr>
        <w:t xml:space="preserve">ated huge employment opportunities in high-quality jobs for the countries as they scale up production. This was also </w:t>
      </w:r>
      <w:hyperlink r:id="rId41">
        <w:r>
          <w:rPr>
            <w:rFonts w:ascii="Times New Roman" w:eastAsia="Times New Roman" w:hAnsi="Times New Roman" w:cs="Times New Roman"/>
            <w:color w:val="1155CC"/>
            <w:sz w:val="28"/>
            <w:szCs w:val="28"/>
            <w:u w:val="single"/>
          </w:rPr>
          <w:t>a key insight of</w:t>
        </w:r>
        <w:r>
          <w:rPr>
            <w:rFonts w:ascii="Times New Roman" w:eastAsia="Times New Roman" w:hAnsi="Times New Roman" w:cs="Times New Roman"/>
            <w:color w:val="1155CC"/>
            <w:sz w:val="28"/>
            <w:szCs w:val="28"/>
            <w:u w:val="single"/>
          </w:rPr>
          <w:t xml:space="preserve"> Andy Grove</w:t>
        </w:r>
      </w:hyperlink>
      <w:r>
        <w:rPr>
          <w:rFonts w:ascii="Times New Roman" w:eastAsia="Times New Roman" w:hAnsi="Times New Roman" w:cs="Times New Roman"/>
          <w:sz w:val="28"/>
          <w:szCs w:val="28"/>
        </w:rPr>
        <w:t>.</w:t>
      </w:r>
    </w:p>
    <w:p w14:paraId="0000001B"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None of these countries had a natural “comparative advantage” in semiconductor </w:t>
      </w:r>
      <w:r>
        <w:rPr>
          <w:rFonts w:ascii="Times New Roman" w:eastAsia="Times New Roman" w:hAnsi="Times New Roman" w:cs="Times New Roman"/>
          <w:sz w:val="28"/>
          <w:szCs w:val="28"/>
        </w:rPr>
        <w:lastRenderedPageBreak/>
        <w:t xml:space="preserve">production; they just followed the </w:t>
      </w:r>
      <w:hyperlink r:id="rId42" w:anchor=":~:text=The%20Report%20on%20the%20Subject,Congress%20on%20December%205%2C%201791.">
        <w:r>
          <w:rPr>
            <w:rFonts w:ascii="Times New Roman" w:eastAsia="Times New Roman" w:hAnsi="Times New Roman" w:cs="Times New Roman"/>
            <w:color w:val="1155CC"/>
            <w:sz w:val="28"/>
            <w:szCs w:val="28"/>
            <w:u w:val="single"/>
          </w:rPr>
          <w:t>classic pattern</w:t>
        </w:r>
      </w:hyperlink>
      <w:r>
        <w:rPr>
          <w:rFonts w:ascii="Times New Roman" w:eastAsia="Times New Roman" w:hAnsi="Times New Roman" w:cs="Times New Roman"/>
          <w:sz w:val="28"/>
          <w:szCs w:val="28"/>
        </w:rPr>
        <w:t xml:space="preserve"> of subsidizing their growth via substantial government support (creating them out o</w:t>
      </w:r>
      <w:r>
        <w:rPr>
          <w:rFonts w:ascii="Times New Roman" w:eastAsia="Times New Roman" w:hAnsi="Times New Roman" w:cs="Times New Roman"/>
          <w:sz w:val="28"/>
          <w:szCs w:val="28"/>
        </w:rPr>
        <w:t>f nothing over a matter of a few decades, in the case of South Korea and China) relentlessly driving down cost inputs to push other marginal and less efficient manufacturers out of the industry.</w:t>
      </w:r>
    </w:p>
    <w:p w14:paraId="0000001C"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incessant focus on market share usually comes at a cost o</w:t>
      </w:r>
      <w:r>
        <w:rPr>
          <w:rFonts w:ascii="Times New Roman" w:eastAsia="Times New Roman" w:hAnsi="Times New Roman" w:cs="Times New Roman"/>
          <w:sz w:val="28"/>
          <w:szCs w:val="28"/>
        </w:rPr>
        <w:t xml:space="preserve">f short-term profitability (a no-no for Wall Street, which focuses on quarterly earnings as intently as an audience waiting for the white smoke to emerge from a papal election). However, businesses usually recoup these costs later once they’ve established </w:t>
      </w:r>
      <w:r>
        <w:rPr>
          <w:rFonts w:ascii="Times New Roman" w:eastAsia="Times New Roman" w:hAnsi="Times New Roman" w:cs="Times New Roman"/>
          <w:sz w:val="28"/>
          <w:szCs w:val="28"/>
        </w:rPr>
        <w:t>dominant market share. The semiconductor industry is one with a great high-value-added, high-tech manufacturing platform that has employed lots of people and has a huge, growing global market, and a significant multiplier effect on the domestic economy. It</w:t>
      </w:r>
      <w:r>
        <w:rPr>
          <w:rFonts w:ascii="Times New Roman" w:eastAsia="Times New Roman" w:hAnsi="Times New Roman" w:cs="Times New Roman"/>
          <w:sz w:val="28"/>
          <w:szCs w:val="28"/>
        </w:rPr>
        <w:t xml:space="preserve"> represents an area that should be prioritized by the U.S., not de-emphasized (as Intel’s proposed move threatens to do). The road back to manufacturing relevance is a long one, but the perpetuation of the current policy risks exacerbating longstanding pat</w:t>
      </w:r>
      <w:r>
        <w:rPr>
          <w:rFonts w:ascii="Times New Roman" w:eastAsia="Times New Roman" w:hAnsi="Times New Roman" w:cs="Times New Roman"/>
          <w:sz w:val="28"/>
          <w:szCs w:val="28"/>
        </w:rPr>
        <w:t>hologies in the U.S. economy, while simultaneously creating new national security vulnerabilities.</w:t>
      </w:r>
    </w:p>
    <w:p w14:paraId="0000001D" w14:textId="77777777" w:rsidR="00EB7C20" w:rsidRDefault="00FD1C0D">
      <w:pPr>
        <w:widowControl w:val="0"/>
        <w:spacing w:before="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Taiwan is a vibrant multiparty democracy that constitutes a model of economic development. But those virtues could be threatened if we shortsightedly try to </w:t>
      </w:r>
      <w:r>
        <w:rPr>
          <w:rFonts w:ascii="Times New Roman" w:eastAsia="Times New Roman" w:hAnsi="Times New Roman" w:cs="Times New Roman"/>
          <w:sz w:val="28"/>
          <w:szCs w:val="28"/>
        </w:rPr>
        <w:t>rush turning it into a U.S. protectorate to address problems that should be resolved much closer to home.</w:t>
      </w:r>
    </w:p>
    <w:sectPr w:rsidR="00EB7C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0"/>
    <w:rsid w:val="00EB7C20"/>
    <w:rsid w:val="00FD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B9BF2F2-E279-F84D-B64A-8EF35CF0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sia.nikkei.com/Spotlight/Huawei-crackdown/TSMC-halts-new-Huawei-orders-after-US-tightens-restrictions" TargetMode="External"/><Relationship Id="rId18" Type="http://schemas.openxmlformats.org/officeDocument/2006/relationships/hyperlink" Target="https://en.wikipedia.org/wiki/List_of_semiconductor_fabrication_plants" TargetMode="External"/><Relationship Id="rId26" Type="http://schemas.openxmlformats.org/officeDocument/2006/relationships/hyperlink" Target="https://www.theverge.com/2019/4/30/18523701/huawei-vodafone-italy-security-backdoors-vulnerabilities-routers-core-network-wide-area-local" TargetMode="External"/><Relationship Id="rId39" Type="http://schemas.openxmlformats.org/officeDocument/2006/relationships/hyperlink" Target="https://www.investopedia.com/terms/c/comparativeadvantage.asp" TargetMode="External"/><Relationship Id="rId21" Type="http://schemas.openxmlformats.org/officeDocument/2006/relationships/hyperlink" Target="https://www.ft.com/content/29e02e4f-df7f-49d7-8f94-00a5af481909" TargetMode="External"/><Relationship Id="rId34" Type="http://schemas.openxmlformats.org/officeDocument/2006/relationships/hyperlink" Target="https://thehill.com/opinion/international/498463-have-the-courage-to-recognize-taiwan" TargetMode="External"/><Relationship Id="rId42" Type="http://schemas.openxmlformats.org/officeDocument/2006/relationships/hyperlink" Target="https://en.wikipedia.org/wiki/Report_on_Manufactures" TargetMode="External"/><Relationship Id="rId7" Type="http://schemas.openxmlformats.org/officeDocument/2006/relationships/hyperlink" Target="https://www.asiawatch.net/2019/11/21/chinese-memory-chip-production/" TargetMode="External"/><Relationship Id="rId2" Type="http://schemas.openxmlformats.org/officeDocument/2006/relationships/settings" Target="settings.xml"/><Relationship Id="rId16" Type="http://schemas.openxmlformats.org/officeDocument/2006/relationships/hyperlink" Target="https://en.wikipedia.org/wiki/List_of_Intel_manufacturing_sites" TargetMode="External"/><Relationship Id="rId20" Type="http://schemas.openxmlformats.org/officeDocument/2006/relationships/hyperlink" Target="https://www.ft.com/content/29e02e4f-df7f-49d7-8f94-00a5af481909" TargetMode="External"/><Relationship Id="rId29" Type="http://schemas.openxmlformats.org/officeDocument/2006/relationships/hyperlink" Target="https://www.salon.com/2019/01/06/time-for-a-real-industrial-policy_partner/" TargetMode="External"/><Relationship Id="rId41" Type="http://schemas.openxmlformats.org/officeDocument/2006/relationships/hyperlink" Target="https://www.bloomberg.com/news/articles/2010-07-01/andy-grove-how-america-can-create-jobs?sref=qD0EKJAt" TargetMode="External"/><Relationship Id="rId1" Type="http://schemas.openxmlformats.org/officeDocument/2006/relationships/styles" Target="styles.xml"/><Relationship Id="rId6" Type="http://schemas.openxmlformats.org/officeDocument/2006/relationships/hyperlink" Target="https://en.wikipedia.org/wiki/List_of_countries_by_GDP_(nominal)" TargetMode="External"/><Relationship Id="rId11" Type="http://schemas.openxmlformats.org/officeDocument/2006/relationships/hyperlink" Target="https://asiatimes.com/2020/07/us-tech-giants-exposed-if-china-takes-taiwan/" TargetMode="External"/><Relationship Id="rId24" Type="http://schemas.openxmlformats.org/officeDocument/2006/relationships/hyperlink" Target="https://www.forbes.com/sites/willyshih/2020/06/25/the-american-foundries-act-of-2020-is-about-much-more-than-just-building-semiconductor-foundries/" TargetMode="External"/><Relationship Id="rId32" Type="http://schemas.openxmlformats.org/officeDocument/2006/relationships/hyperlink" Target="https://asiatimes.com/2020/07/us-tech-giants-exposed-if-china-takes-taiwan/" TargetMode="External"/><Relationship Id="rId37" Type="http://schemas.openxmlformats.org/officeDocument/2006/relationships/hyperlink" Target="https://www.cnbc.com/2020/05/15/tsmc-to-build-us-chip-factory.html" TargetMode="External"/><Relationship Id="rId40" Type="http://schemas.openxmlformats.org/officeDocument/2006/relationships/hyperlink" Target="https://www.amazon.com/Governing-Market-Economic-Government-Industrialization/dp/0691117292" TargetMode="External"/><Relationship Id="rId5" Type="http://schemas.openxmlformats.org/officeDocument/2006/relationships/hyperlink" Target="https://www.detroitnews.com/story/business/2020/07/24/tesla-designer-re-engineers-chocolate-chip/5504818002/" TargetMode="External"/><Relationship Id="rId15" Type="http://schemas.openxmlformats.org/officeDocument/2006/relationships/hyperlink" Target="https://technode.com/2020/05/27/tsmc-prepares-for-us-china-chips-decoupling/" TargetMode="External"/><Relationship Id="rId23" Type="http://schemas.openxmlformats.org/officeDocument/2006/relationships/hyperlink" Target="https://www.nytimes.com/2016/03/26/opinion/andy-groves-warning-to-silicon-valley.html" TargetMode="External"/><Relationship Id="rId28" Type="http://schemas.openxmlformats.org/officeDocument/2006/relationships/hyperlink" Target="https://braveneweurope.com/marshall-auerback-jan-ritch-frel-the-new-fault-lines-in-a-post-globalized-world" TargetMode="External"/><Relationship Id="rId36" Type="http://schemas.openxmlformats.org/officeDocument/2006/relationships/hyperlink" Target="https://www.youtube.com/watch?v=nyXktY0sZGI" TargetMode="External"/><Relationship Id="rId10" Type="http://schemas.openxmlformats.org/officeDocument/2006/relationships/hyperlink" Target="https://www.investopedia.com/ask/answers/050615/what-are-fabless-chip-makers-and-why-are-they-important-semiconductor-market.asp" TargetMode="External"/><Relationship Id="rId19" Type="http://schemas.openxmlformats.org/officeDocument/2006/relationships/hyperlink" Target="https://www.tomshardware.com/news/intel-announces-delay-to-7nm-processors-now-one-year-behind-expectations" TargetMode="External"/><Relationship Id="rId31" Type="http://schemas.openxmlformats.org/officeDocument/2006/relationships/hyperlink" Target="https://asiatimes.com/2020/07/us-tech-giants-exposed-if-china-takes-taiwan/" TargetMode="External"/><Relationship Id="rId44" Type="http://schemas.openxmlformats.org/officeDocument/2006/relationships/theme" Target="theme/theme1.xml"/><Relationship Id="rId4" Type="http://schemas.openxmlformats.org/officeDocument/2006/relationships/hyperlink" Target="https://independentmediainstitute.org/economy-for-all/" TargetMode="External"/><Relationship Id="rId9" Type="http://schemas.openxmlformats.org/officeDocument/2006/relationships/hyperlink" Target="https://www.investopedia.com/ask/answers/050615/what-are-fabless-chip-makers-and-why-are-they-important-semiconductor-market.asp" TargetMode="External"/><Relationship Id="rId14" Type="http://schemas.openxmlformats.org/officeDocument/2006/relationships/hyperlink" Target="https://www.nytimes.com/2020/05/19/business/economy/china-taiwan-huawei-tsmc.html" TargetMode="External"/><Relationship Id="rId22" Type="http://schemas.openxmlformats.org/officeDocument/2006/relationships/hyperlink" Target="https://indianexpress.com/article/technology/tech-news-technology/intel-stunning-failure-heralds-end-of-era-for-us-chip-sector-6524136/" TargetMode="External"/><Relationship Id="rId27" Type="http://schemas.openxmlformats.org/officeDocument/2006/relationships/hyperlink" Target="https://www.forbes.com/sites/jackbrewster/2020/07/09/biden-unveils-buy-american-recovery-plan/" TargetMode="External"/><Relationship Id="rId30" Type="http://schemas.openxmlformats.org/officeDocument/2006/relationships/hyperlink" Target="https://www.asiaglobalinstitute.hku.hk/about/people/david-arase" TargetMode="External"/><Relationship Id="rId35" Type="http://schemas.openxmlformats.org/officeDocument/2006/relationships/hyperlink" Target="https://en.wikipedia.org/wiki/Taiwan_Relations_Act" TargetMode="External"/><Relationship Id="rId43" Type="http://schemas.openxmlformats.org/officeDocument/2006/relationships/fontTable" Target="fontTable.xml"/><Relationship Id="rId8" Type="http://schemas.openxmlformats.org/officeDocument/2006/relationships/hyperlink" Target="https://en.wikipedia.org/wiki/Semiconductor_device_fabrication" TargetMode="External"/><Relationship Id="rId3" Type="http://schemas.openxmlformats.org/officeDocument/2006/relationships/webSettings" Target="webSettings.xml"/><Relationship Id="rId12" Type="http://schemas.openxmlformats.org/officeDocument/2006/relationships/hyperlink" Target="https://www.paulhastings.com/publications-items/details/?id=58885b6f-2334-6428-811c-ff00004cbded" TargetMode="External"/><Relationship Id="rId17" Type="http://schemas.openxmlformats.org/officeDocument/2006/relationships/hyperlink" Target="https://www.haaretz.com/israel-news/business/.premium-intel-buys-ai-chip-maker-habana-labs-in-biggest-israeli-tech-deal-of-the-year-1.8282805" TargetMode="External"/><Relationship Id="rId25" Type="http://schemas.openxmlformats.org/officeDocument/2006/relationships/hyperlink" Target="https://www.cotton.senate.gov/?p=press_release&amp;id=1391" TargetMode="External"/><Relationship Id="rId33" Type="http://schemas.openxmlformats.org/officeDocument/2006/relationships/hyperlink" Target="https://asiatimes.com/2020/07/us-tech-giants-exposed-if-china-takes-taiwan/" TargetMode="External"/><Relationship Id="rId38" Type="http://schemas.openxmlformats.org/officeDocument/2006/relationships/hyperlink" Target="https://www.theatlantic.com/photo/2015/10/taiwans-kinmen-islands-only-a-few-miles-from-mainland-china/409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2599</Words>
  <Characters>14816</Characters>
  <Application>Microsoft Office Word</Application>
  <DocSecurity>0</DocSecurity>
  <Lines>123</Lines>
  <Paragraphs>34</Paragraphs>
  <ScaleCrop>false</ScaleCrop>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2020-08-06T16:38:00Z</dcterms:created>
  <dcterms:modified xsi:type="dcterms:W3CDTF">2020-08-06T16:38:00Z</dcterms:modified>
</cp:coreProperties>
</file>