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Why 2020 Was the ‘Precarity Election’</w:t>
      </w:r>
    </w:p>
    <w:p w14:paraId="00000002"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Neither political party has truly addressed the issue of economic security, which is why the country remains a house divided against itself.</w:t>
      </w:r>
    </w:p>
    <w:p w14:paraId="00000003"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Albena Azmanova and Marshall Auerback</w:t>
      </w:r>
    </w:p>
    <w:p w14:paraId="00000004"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Bios:</w:t>
      </w:r>
      <w:r>
        <w:rPr>
          <w:rFonts w:ascii="Times New Roman" w:eastAsia="Times New Roman" w:hAnsi="Times New Roman" w:cs="Times New Roman"/>
          <w:sz w:val="28"/>
          <w:szCs w:val="28"/>
        </w:rPr>
        <w:t xml:space="preserve"> </w:t>
      </w:r>
    </w:p>
    <w:p w14:paraId="00000005" w14:textId="77777777" w:rsidR="0087336D" w:rsidRDefault="00495369">
      <w:pPr>
        <w:widowControl w:val="0"/>
        <w:spacing w:before="200" w:after="200" w:line="276" w:lineRule="auto"/>
        <w:ind w:left="720"/>
        <w:rPr>
          <w:rFonts w:ascii="Times New Roman" w:eastAsia="Times New Roman" w:hAnsi="Times New Roman" w:cs="Times New Roman"/>
          <w:b/>
          <w:sz w:val="28"/>
          <w:szCs w:val="28"/>
        </w:rPr>
      </w:pPr>
      <w:r>
        <w:rPr>
          <w:rFonts w:ascii="Times New Roman" w:eastAsia="Times New Roman" w:hAnsi="Times New Roman" w:cs="Times New Roman"/>
          <w:b/>
          <w:color w:val="222222"/>
          <w:sz w:val="28"/>
          <w:szCs w:val="28"/>
          <w:highlight w:val="white"/>
        </w:rPr>
        <w:t>Albena Azmanova</w:t>
      </w:r>
      <w:r>
        <w:rPr>
          <w:rFonts w:ascii="Times New Roman" w:eastAsia="Times New Roman" w:hAnsi="Times New Roman" w:cs="Times New Roman"/>
          <w:color w:val="222222"/>
          <w:sz w:val="28"/>
          <w:szCs w:val="28"/>
          <w:highlight w:val="white"/>
        </w:rPr>
        <w:t xml:space="preserve"> is an associate professor of politics at th</w:t>
      </w:r>
      <w:r>
        <w:rPr>
          <w:rFonts w:ascii="Times New Roman" w:eastAsia="Times New Roman" w:hAnsi="Times New Roman" w:cs="Times New Roman"/>
          <w:color w:val="222222"/>
          <w:sz w:val="28"/>
          <w:szCs w:val="28"/>
          <w:highlight w:val="white"/>
        </w:rPr>
        <w:t xml:space="preserve">e University of Kent’s </w:t>
      </w:r>
      <w:hyperlink r:id="rId4">
        <w:r>
          <w:rPr>
            <w:rFonts w:ascii="Times New Roman" w:eastAsia="Times New Roman" w:hAnsi="Times New Roman" w:cs="Times New Roman"/>
            <w:color w:val="0563C1"/>
            <w:sz w:val="28"/>
            <w:szCs w:val="28"/>
            <w:highlight w:val="white"/>
            <w:u w:val="single"/>
          </w:rPr>
          <w:t>Brussels School of International Studies</w:t>
        </w:r>
      </w:hyperlink>
      <w:r>
        <w:rPr>
          <w:rFonts w:ascii="Times New Roman" w:eastAsia="Times New Roman" w:hAnsi="Times New Roman" w:cs="Times New Roman"/>
          <w:color w:val="222222"/>
          <w:sz w:val="28"/>
          <w:szCs w:val="28"/>
          <w:highlight w:val="white"/>
        </w:rPr>
        <w:t xml:space="preserve"> and author of </w:t>
      </w:r>
      <w:hyperlink r:id="rId5">
        <w:r>
          <w:rPr>
            <w:rFonts w:ascii="Times New Roman" w:eastAsia="Times New Roman" w:hAnsi="Times New Roman" w:cs="Times New Roman"/>
            <w:i/>
            <w:color w:val="1155CC"/>
            <w:sz w:val="28"/>
            <w:szCs w:val="28"/>
            <w:highlight w:val="white"/>
            <w:u w:val="single"/>
          </w:rPr>
          <w:t>Capitalism on Edge: How Fighting Precarity Ca</w:t>
        </w:r>
        <w:r>
          <w:rPr>
            <w:rFonts w:ascii="Times New Roman" w:eastAsia="Times New Roman" w:hAnsi="Times New Roman" w:cs="Times New Roman"/>
            <w:i/>
            <w:color w:val="1155CC"/>
            <w:sz w:val="28"/>
            <w:szCs w:val="28"/>
            <w:highlight w:val="white"/>
            <w:u w:val="single"/>
          </w:rPr>
          <w:t>n Achieve Radical Change Without Crisis or Utopia</w:t>
        </w:r>
      </w:hyperlink>
      <w:r>
        <w:rPr>
          <w:rFonts w:ascii="Times New Roman" w:eastAsia="Times New Roman" w:hAnsi="Times New Roman" w:cs="Times New Roman"/>
          <w:color w:val="222222"/>
          <w:sz w:val="28"/>
          <w:szCs w:val="28"/>
          <w:highlight w:val="white"/>
        </w:rPr>
        <w:t xml:space="preserve"> (2020).</w:t>
      </w:r>
    </w:p>
    <w:p w14:paraId="00000006" w14:textId="77777777" w:rsidR="0087336D" w:rsidRDefault="00495369">
      <w:pPr>
        <w:widowControl w:val="0"/>
        <w:spacing w:before="200" w:after="200" w:line="276" w:lineRule="auto"/>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Marshall Auerback</w:t>
      </w:r>
      <w:r>
        <w:rPr>
          <w:rFonts w:ascii="Times New Roman" w:eastAsia="Times New Roman" w:hAnsi="Times New Roman" w:cs="Times New Roman"/>
          <w:sz w:val="28"/>
          <w:szCs w:val="28"/>
        </w:rPr>
        <w:t xml:space="preserve"> is a researcher at the </w:t>
      </w:r>
      <w:hyperlink r:id="rId6">
        <w:r>
          <w:rPr>
            <w:rFonts w:ascii="Times New Roman" w:eastAsia="Times New Roman" w:hAnsi="Times New Roman" w:cs="Times New Roman"/>
            <w:color w:val="1155CC"/>
            <w:sz w:val="28"/>
            <w:szCs w:val="28"/>
            <w:u w:val="single"/>
          </w:rPr>
          <w:t>Levy Economics Institute</w:t>
        </w:r>
      </w:hyperlink>
      <w:r>
        <w:rPr>
          <w:rFonts w:ascii="Times New Roman" w:eastAsia="Times New Roman" w:hAnsi="Times New Roman" w:cs="Times New Roman"/>
          <w:sz w:val="28"/>
          <w:szCs w:val="28"/>
        </w:rPr>
        <w:t xml:space="preserve"> of Bard College, a fellow of </w:t>
      </w:r>
      <w:hyperlink r:id="rId7">
        <w:r>
          <w:rPr>
            <w:rFonts w:ascii="Times New Roman" w:eastAsia="Times New Roman" w:hAnsi="Times New Roman" w:cs="Times New Roman"/>
            <w:color w:val="1155CC"/>
            <w:sz w:val="28"/>
            <w:szCs w:val="28"/>
            <w:u w:val="single"/>
          </w:rPr>
          <w:t>Economists for Peace and Security</w:t>
        </w:r>
      </w:hyperlink>
      <w:r>
        <w:rPr>
          <w:rFonts w:ascii="Times New Roman" w:eastAsia="Times New Roman" w:hAnsi="Times New Roman" w:cs="Times New Roman"/>
          <w:sz w:val="28"/>
          <w:szCs w:val="28"/>
        </w:rPr>
        <w:t xml:space="preserve">, and a regular contributor to </w:t>
      </w:r>
      <w:hyperlink r:id="rId8">
        <w:r>
          <w:rPr>
            <w:rFonts w:ascii="Times New Roman" w:eastAsia="Times New Roman" w:hAnsi="Times New Roman" w:cs="Times New Roman"/>
            <w:color w:val="1155CC"/>
            <w:sz w:val="28"/>
            <w:szCs w:val="28"/>
            <w:u w:val="single"/>
          </w:rPr>
          <w:t>Economy for All</w:t>
        </w:r>
      </w:hyperlink>
      <w:r>
        <w:rPr>
          <w:rFonts w:ascii="Times New Roman" w:eastAsia="Times New Roman" w:hAnsi="Times New Roman" w:cs="Times New Roman"/>
          <w:sz w:val="28"/>
          <w:szCs w:val="28"/>
        </w:rPr>
        <w:t>, a project of the Independent Media Institute.</w:t>
      </w:r>
    </w:p>
    <w:p w14:paraId="00000007"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Sourc</w:t>
      </w:r>
      <w:r>
        <w:rPr>
          <w:rFonts w:ascii="Times New Roman" w:eastAsia="Times New Roman" w:hAnsi="Times New Roman" w:cs="Times New Roman"/>
          <w:b/>
          <w:sz w:val="28"/>
          <w:szCs w:val="28"/>
        </w:rPr>
        <w:t>e:</w:t>
      </w:r>
      <w:r>
        <w:rPr>
          <w:rFonts w:ascii="Times New Roman" w:eastAsia="Times New Roman" w:hAnsi="Times New Roman" w:cs="Times New Roman"/>
          <w:sz w:val="28"/>
          <w:szCs w:val="28"/>
        </w:rPr>
        <w:t xml:space="preserve"> Independent Media Institute</w:t>
      </w:r>
    </w:p>
    <w:p w14:paraId="00000008"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9">
        <w:r>
          <w:rPr>
            <w:rFonts w:ascii="Times New Roman" w:eastAsia="Times New Roman" w:hAnsi="Times New Roman" w:cs="Times New Roman"/>
            <w:i/>
            <w:color w:val="1155CC"/>
            <w:sz w:val="28"/>
            <w:szCs w:val="28"/>
            <w:u w:val="single"/>
          </w:rPr>
          <w:t>Economy for All</w:t>
        </w:r>
      </w:hyperlink>
      <w:r>
        <w:rPr>
          <w:rFonts w:ascii="Times New Roman" w:eastAsia="Times New Roman" w:hAnsi="Times New Roman" w:cs="Times New Roman"/>
          <w:i/>
          <w:sz w:val="28"/>
          <w:szCs w:val="28"/>
        </w:rPr>
        <w:t>, a project of the Independent Media Institute.</w:t>
      </w:r>
    </w:p>
    <w:p w14:paraId="00000009"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Economy, North America/United States of </w:t>
      </w:r>
      <w:r>
        <w:rPr>
          <w:rFonts w:ascii="Times New Roman" w:eastAsia="Times New Roman" w:hAnsi="Times New Roman" w:cs="Times New Roman"/>
          <w:sz w:val="28"/>
          <w:szCs w:val="28"/>
        </w:rPr>
        <w:t>America, Presidential Elections, News, Time-Sensitive, Opinion, Politics, Democratic Party, GOP/Right Wing, Trump, Identity Politics, Labor</w:t>
      </w:r>
    </w:p>
    <w:p w14:paraId="0000000A" w14:textId="77777777" w:rsidR="0087336D" w:rsidRDefault="0087336D">
      <w:pPr>
        <w:widowControl w:val="0"/>
        <w:spacing w:before="200" w:after="200" w:line="276" w:lineRule="auto"/>
        <w:rPr>
          <w:rFonts w:ascii="Times New Roman" w:eastAsia="Times New Roman" w:hAnsi="Times New Roman" w:cs="Times New Roman"/>
          <w:b/>
          <w:sz w:val="28"/>
          <w:szCs w:val="28"/>
        </w:rPr>
      </w:pPr>
    </w:p>
    <w:p w14:paraId="0000000B"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C"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While Joe Biden will be America’s next president, the 2020 election demonstrated that the basic bui</w:t>
      </w:r>
      <w:r>
        <w:rPr>
          <w:rFonts w:ascii="Times New Roman" w:eastAsia="Times New Roman" w:hAnsi="Times New Roman" w:cs="Times New Roman"/>
          <w:sz w:val="28"/>
          <w:szCs w:val="28"/>
        </w:rPr>
        <w:t>lding blocks of our electorate are evolving. What were 20th-century political anchors of meaning—“working-class” or “white-collar”—are increasingly flimsy labels that obscure critical political tensions and splits.</w:t>
      </w:r>
    </w:p>
    <w:p w14:paraId="0000000D"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America’s two main political parties will</w:t>
      </w:r>
      <w:r>
        <w:rPr>
          <w:rFonts w:ascii="Times New Roman" w:eastAsia="Times New Roman" w:hAnsi="Times New Roman" w:cs="Times New Roman"/>
          <w:sz w:val="28"/>
          <w:szCs w:val="28"/>
        </w:rPr>
        <w:t xml:space="preserve"> not be able to produce national majorities unless they consider the changing electorate trends when fashioning their strategies. Race, gender, and rural-urban identity politics clearly remain important dividing lines, but the 2020 election highlighted a g</w:t>
      </w:r>
      <w:r>
        <w:rPr>
          <w:rFonts w:ascii="Times New Roman" w:eastAsia="Times New Roman" w:hAnsi="Times New Roman" w:cs="Times New Roman"/>
          <w:sz w:val="28"/>
          <w:szCs w:val="28"/>
        </w:rPr>
        <w:t xml:space="preserve">reater amount of fluidity and </w:t>
      </w:r>
      <w:r>
        <w:rPr>
          <w:rFonts w:ascii="Times New Roman" w:eastAsia="Times New Roman" w:hAnsi="Times New Roman" w:cs="Times New Roman"/>
          <w:sz w:val="28"/>
          <w:szCs w:val="28"/>
        </w:rPr>
        <w:lastRenderedPageBreak/>
        <w:t xml:space="preserve">ideological heterogeneity than the media consensus allowed for. Most importantly, these simplistic silos obscured the big political question, namely, to find a party that best can tend to the politics of the </w:t>
      </w:r>
      <w:hyperlink r:id="rId10">
        <w:r>
          <w:rPr>
            <w:rFonts w:ascii="Times New Roman" w:eastAsia="Times New Roman" w:hAnsi="Times New Roman" w:cs="Times New Roman"/>
            <w:color w:val="1155CC"/>
            <w:sz w:val="28"/>
            <w:szCs w:val="28"/>
            <w:u w:val="single"/>
          </w:rPr>
          <w:t>precariat</w:t>
        </w:r>
      </w:hyperlink>
      <w:r>
        <w:rPr>
          <w:rFonts w:ascii="Times New Roman" w:eastAsia="Times New Roman" w:hAnsi="Times New Roman" w:cs="Times New Roman"/>
          <w:sz w:val="28"/>
          <w:szCs w:val="28"/>
        </w:rPr>
        <w:t>—a massive pool of voters sharing very similar experiences, relating to employment security; the rising costs of health care, housing, and education; and the corresponding degradation in the quality of publ</w:t>
      </w:r>
      <w:r>
        <w:rPr>
          <w:rFonts w:ascii="Times New Roman" w:eastAsia="Times New Roman" w:hAnsi="Times New Roman" w:cs="Times New Roman"/>
          <w:sz w:val="28"/>
          <w:szCs w:val="28"/>
        </w:rPr>
        <w:t>ic services (which are increasingly rationed by income and employment, rather than provided with universal access).</w:t>
      </w:r>
    </w:p>
    <w:p w14:paraId="0000000E"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phenomenon of economic precarity is truly the hallmark of contemporary capitalism: the combination of automation, globalization and cuts</w:t>
      </w:r>
      <w:r>
        <w:rPr>
          <w:rFonts w:ascii="Times New Roman" w:eastAsia="Times New Roman" w:hAnsi="Times New Roman" w:cs="Times New Roman"/>
          <w:sz w:val="28"/>
          <w:szCs w:val="28"/>
        </w:rPr>
        <w:t xml:space="preserve"> in social provision has generated massive economic instability for ordinary citizens—for men and women, young and old, Black and white, skilled and unskilled workers, middle class and poor alike.</w:t>
      </w:r>
    </w:p>
    <w:p w14:paraId="0000000F"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challenge is to build a more stable, secure and sustain</w:t>
      </w:r>
      <w:r>
        <w:rPr>
          <w:rFonts w:ascii="Times New Roman" w:eastAsia="Times New Roman" w:hAnsi="Times New Roman" w:cs="Times New Roman"/>
          <w:sz w:val="28"/>
          <w:szCs w:val="28"/>
        </w:rPr>
        <w:t>able society, which means explicitly addressing the issue of economic precarity that largely characterizes today’s capitalist system in the United States and abroad.</w:t>
      </w:r>
    </w:p>
    <w:p w14:paraId="00000010"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one of us has </w:t>
      </w:r>
      <w:hyperlink r:id="rId11">
        <w:r>
          <w:rPr>
            <w:rFonts w:ascii="Times New Roman" w:eastAsia="Times New Roman" w:hAnsi="Times New Roman" w:cs="Times New Roman"/>
            <w:color w:val="1155CC"/>
            <w:sz w:val="28"/>
            <w:szCs w:val="28"/>
            <w:u w:val="single"/>
          </w:rPr>
          <w:t>written</w:t>
        </w:r>
      </w:hyperlink>
      <w:r>
        <w:rPr>
          <w:rFonts w:ascii="Times New Roman" w:eastAsia="Times New Roman" w:hAnsi="Times New Roman" w:cs="Times New Roman"/>
          <w:sz w:val="28"/>
          <w:szCs w:val="28"/>
        </w:rPr>
        <w:t xml:space="preserve"> before, if any election were ripe to achieve this goal and reestablish the kind of coalition that had “sustained the Democrats electorally for decades, it was this one. But the most striking takeaway from the 2020 e</w:t>
      </w:r>
      <w:r>
        <w:rPr>
          <w:rFonts w:ascii="Times New Roman" w:eastAsia="Times New Roman" w:hAnsi="Times New Roman" w:cs="Times New Roman"/>
          <w:sz w:val="28"/>
          <w:szCs w:val="28"/>
        </w:rPr>
        <w:t xml:space="preserve">lection is how much it mirror[ed the profound splits] of the 2016 election, literally give or take the shift of a hundred thousand votes or so in a few key Rust Belt and Sun Belt states. … [And] despite Trump’s </w:t>
      </w:r>
      <w:hyperlink r:id="rId12">
        <w:r>
          <w:rPr>
            <w:rFonts w:ascii="Times New Roman" w:eastAsia="Times New Roman" w:hAnsi="Times New Roman" w:cs="Times New Roman"/>
            <w:color w:val="1155CC"/>
            <w:sz w:val="28"/>
            <w:szCs w:val="28"/>
            <w:u w:val="single"/>
          </w:rPr>
          <w:t>direct appeals to racist fears</w:t>
        </w:r>
      </w:hyperlink>
      <w:r>
        <w:rPr>
          <w:rFonts w:ascii="Times New Roman" w:eastAsia="Times New Roman" w:hAnsi="Times New Roman" w:cs="Times New Roman"/>
          <w:sz w:val="28"/>
          <w:szCs w:val="28"/>
        </w:rPr>
        <w:t xml:space="preserve">,” </w:t>
      </w:r>
      <w:hyperlink r:id="rId13">
        <w:r>
          <w:rPr>
            <w:rFonts w:ascii="Times New Roman" w:eastAsia="Times New Roman" w:hAnsi="Times New Roman" w:cs="Times New Roman"/>
            <w:color w:val="1155CC"/>
            <w:sz w:val="28"/>
            <w:szCs w:val="28"/>
            <w:u w:val="single"/>
          </w:rPr>
          <w:t>he</w:t>
        </w:r>
      </w:hyperlink>
      <w:r>
        <w:rPr>
          <w:rFonts w:ascii="Times New Roman" w:eastAsia="Times New Roman" w:hAnsi="Times New Roman" w:cs="Times New Roman"/>
          <w:sz w:val="28"/>
          <w:szCs w:val="28"/>
        </w:rPr>
        <w:t xml:space="preserve"> and the </w:t>
      </w:r>
      <w:hyperlink r:id="rId14">
        <w:r>
          <w:rPr>
            <w:rFonts w:ascii="Times New Roman" w:eastAsia="Times New Roman" w:hAnsi="Times New Roman" w:cs="Times New Roman"/>
            <w:color w:val="1155CC"/>
            <w:sz w:val="28"/>
            <w:szCs w:val="28"/>
            <w:u w:val="single"/>
          </w:rPr>
          <w:t>New Y</w:t>
        </w:r>
        <w:r>
          <w:rPr>
            <w:rFonts w:ascii="Times New Roman" w:eastAsia="Times New Roman" w:hAnsi="Times New Roman" w:cs="Times New Roman"/>
            <w:color w:val="1155CC"/>
            <w:sz w:val="28"/>
            <w:szCs w:val="28"/>
            <w:u w:val="single"/>
          </w:rPr>
          <w:t>ork Post</w:t>
        </w:r>
      </w:hyperlink>
      <w:r>
        <w:rPr>
          <w:rFonts w:ascii="Times New Roman" w:eastAsia="Times New Roman" w:hAnsi="Times New Roman" w:cs="Times New Roman"/>
          <w:sz w:val="28"/>
          <w:szCs w:val="28"/>
        </w:rPr>
        <w:t xml:space="preserve"> claimed </w:t>
      </w:r>
      <w:hyperlink r:id="rId15">
        <w:r>
          <w:rPr>
            <w:rFonts w:ascii="Times New Roman" w:eastAsia="Times New Roman" w:hAnsi="Times New Roman" w:cs="Times New Roman"/>
            <w:color w:val="1155CC"/>
            <w:sz w:val="28"/>
            <w:szCs w:val="28"/>
            <w:u w:val="single"/>
          </w:rPr>
          <w:t>that</w:t>
        </w:r>
      </w:hyperlink>
      <w:r>
        <w:rPr>
          <w:rFonts w:ascii="Times New Roman" w:eastAsia="Times New Roman" w:hAnsi="Times New Roman" w:cs="Times New Roman"/>
          <w:sz w:val="28"/>
          <w:szCs w:val="28"/>
        </w:rPr>
        <w:t xml:space="preserve"> “more than a quarter of his votes came from nonwhite Americans, </w:t>
      </w:r>
      <w:hyperlink r:id="rId16">
        <w:r>
          <w:rPr>
            <w:rFonts w:ascii="Times New Roman" w:eastAsia="Times New Roman" w:hAnsi="Times New Roman" w:cs="Times New Roman"/>
            <w:color w:val="1155CC"/>
            <w:sz w:val="28"/>
            <w:szCs w:val="28"/>
            <w:u w:val="single"/>
          </w:rPr>
          <w:t>‘the highest percentage for a GOP presidential candidate since 1960.’</w:t>
        </w:r>
      </w:hyperlink>
      <w:r>
        <w:rPr>
          <w:rFonts w:ascii="Times New Roman" w:eastAsia="Times New Roman" w:hAnsi="Times New Roman" w:cs="Times New Roman"/>
          <w:sz w:val="28"/>
          <w:szCs w:val="28"/>
        </w:rPr>
        <w:t xml:space="preserve">” As with many of Trump’s boasts, this </w:t>
      </w:r>
      <w:hyperlink r:id="rId17">
        <w:r>
          <w:rPr>
            <w:rFonts w:ascii="Times New Roman" w:eastAsia="Times New Roman" w:hAnsi="Times New Roman" w:cs="Times New Roman"/>
            <w:color w:val="1155CC"/>
            <w:sz w:val="28"/>
            <w:szCs w:val="28"/>
            <w:u w:val="single"/>
          </w:rPr>
          <w:t>may be overblown</w:t>
        </w:r>
      </w:hyperlink>
      <w:r>
        <w:rPr>
          <w:rFonts w:ascii="Times New Roman" w:eastAsia="Times New Roman" w:hAnsi="Times New Roman" w:cs="Times New Roman"/>
          <w:sz w:val="28"/>
          <w:szCs w:val="28"/>
        </w:rPr>
        <w:t xml:space="preserve">; however, the </w:t>
      </w:r>
      <w:hyperlink r:id="rId18">
        <w:r>
          <w:rPr>
            <w:rFonts w:ascii="Times New Roman" w:eastAsia="Times New Roman" w:hAnsi="Times New Roman" w:cs="Times New Roman"/>
            <w:color w:val="1155CC"/>
            <w:sz w:val="28"/>
            <w:szCs w:val="28"/>
            <w:u w:val="single"/>
          </w:rPr>
          <w:t>Brookings Institution reports</w:t>
        </w:r>
      </w:hyperlink>
      <w:r>
        <w:rPr>
          <w:rFonts w:ascii="Times New Roman" w:eastAsia="Times New Roman" w:hAnsi="Times New Roman" w:cs="Times New Roman"/>
          <w:sz w:val="28"/>
          <w:szCs w:val="28"/>
        </w:rPr>
        <w:t xml:space="preserve"> that as of exit poll results through November 11, in some non-battleground states, “the Democratic margins for each of the major nonwhite groups… [were] somewhat reduced. The Black Democratic margin—while still high, at 75 pe</w:t>
      </w:r>
      <w:r>
        <w:rPr>
          <w:rFonts w:ascii="Times New Roman" w:eastAsia="Times New Roman" w:hAnsi="Times New Roman" w:cs="Times New Roman"/>
          <w:sz w:val="28"/>
          <w:szCs w:val="28"/>
        </w:rPr>
        <w:t xml:space="preserve">rcent—was the lowest in a presidential election since 2004.” Perhaps even more surprising, </w:t>
      </w:r>
      <w:hyperlink r:id="rId19" w:anchor="twitter-widget-0:~:text=Among%20Latino%20voters%2C%20Trump%20performed%20well%2C,from%2025%20per%20cent%20in%202016.">
        <w:r>
          <w:rPr>
            <w:rFonts w:ascii="Times New Roman" w:eastAsia="Times New Roman" w:hAnsi="Times New Roman" w:cs="Times New Roman"/>
            <w:color w:val="1155CC"/>
            <w:sz w:val="28"/>
            <w:szCs w:val="28"/>
            <w:u w:val="single"/>
          </w:rPr>
          <w:t>among Latina women</w:t>
        </w:r>
      </w:hyperlink>
      <w:r>
        <w:rPr>
          <w:rFonts w:ascii="Times New Roman" w:eastAsia="Times New Roman" w:hAnsi="Times New Roman" w:cs="Times New Roman"/>
          <w:sz w:val="28"/>
          <w:szCs w:val="28"/>
        </w:rPr>
        <w:t xml:space="preserve">, the vote for Trump </w:t>
      </w:r>
      <w:hyperlink r:id="rId20" w:anchor="poll-table:~:text=Latino%20women">
        <w:r>
          <w:rPr>
            <w:rFonts w:ascii="Times New Roman" w:eastAsia="Times New Roman" w:hAnsi="Times New Roman" w:cs="Times New Roman"/>
            <w:color w:val="1155CC"/>
            <w:sz w:val="28"/>
            <w:szCs w:val="28"/>
            <w:u w:val="single"/>
          </w:rPr>
          <w:t>rose from 25 percent</w:t>
        </w:r>
      </w:hyperlink>
      <w:r>
        <w:rPr>
          <w:rFonts w:ascii="Times New Roman" w:eastAsia="Times New Roman" w:hAnsi="Times New Roman" w:cs="Times New Roman"/>
          <w:sz w:val="28"/>
          <w:szCs w:val="28"/>
        </w:rPr>
        <w:t xml:space="preserve"> in 2016 to </w:t>
      </w:r>
      <w:hyperlink r:id="rId21" w:anchor="g-exit-polls:~:text=Latino%20women">
        <w:r>
          <w:rPr>
            <w:rFonts w:ascii="Times New Roman" w:eastAsia="Times New Roman" w:hAnsi="Times New Roman" w:cs="Times New Roman"/>
            <w:color w:val="1155CC"/>
            <w:sz w:val="28"/>
            <w:szCs w:val="28"/>
            <w:u w:val="single"/>
          </w:rPr>
          <w:t>30</w:t>
        </w:r>
      </w:hyperlink>
      <w:hyperlink r:id="rId22" w:anchor="g-exit-polls:~:text=Latino%20women">
        <w:r>
          <w:rPr>
            <w:rFonts w:ascii="Times New Roman" w:eastAsia="Times New Roman" w:hAnsi="Times New Roman" w:cs="Times New Roman"/>
            <w:color w:val="1155CC"/>
            <w:sz w:val="28"/>
            <w:szCs w:val="28"/>
            <w:u w:val="single"/>
          </w:rPr>
          <w:t xml:space="preserve"> percent</w:t>
        </w:r>
      </w:hyperlink>
      <w:r>
        <w:rPr>
          <w:rFonts w:ascii="Times New Roman" w:eastAsia="Times New Roman" w:hAnsi="Times New Roman" w:cs="Times New Roman"/>
          <w:sz w:val="28"/>
          <w:szCs w:val="28"/>
        </w:rPr>
        <w:t xml:space="preserve"> in 2020. This may seem strange to some, but keep in mind that anxieties related to threatened livelihoods can overshadow issues of ethnicity,</w:t>
      </w:r>
      <w:r>
        <w:rPr>
          <w:rFonts w:ascii="Times New Roman" w:eastAsia="Times New Roman" w:hAnsi="Times New Roman" w:cs="Times New Roman"/>
          <w:sz w:val="28"/>
          <w:szCs w:val="28"/>
        </w:rPr>
        <w:t xml:space="preserve"> gender and race. According to a pre-election </w:t>
      </w:r>
      <w:hyperlink r:id="rId23">
        <w:r>
          <w:rPr>
            <w:rFonts w:ascii="Times New Roman" w:eastAsia="Times New Roman" w:hAnsi="Times New Roman" w:cs="Times New Roman"/>
            <w:color w:val="1155CC"/>
            <w:sz w:val="28"/>
            <w:szCs w:val="28"/>
            <w:u w:val="single"/>
          </w:rPr>
          <w:t>AP VoteCast</w:t>
        </w:r>
      </w:hyperlink>
      <w:r>
        <w:rPr>
          <w:rFonts w:ascii="Times New Roman" w:eastAsia="Times New Roman" w:hAnsi="Times New Roman" w:cs="Times New Roman"/>
          <w:sz w:val="28"/>
          <w:szCs w:val="28"/>
        </w:rPr>
        <w:t xml:space="preserve"> survey, for 28 percent of Americans, the economy and jobs were more important than ot</w:t>
      </w:r>
      <w:r>
        <w:rPr>
          <w:rFonts w:ascii="Times New Roman" w:eastAsia="Times New Roman" w:hAnsi="Times New Roman" w:cs="Times New Roman"/>
          <w:sz w:val="28"/>
          <w:szCs w:val="28"/>
        </w:rPr>
        <w:t xml:space="preserve">her issues </w:t>
      </w:r>
      <w:r>
        <w:rPr>
          <w:rFonts w:ascii="Times New Roman" w:eastAsia="Times New Roman" w:hAnsi="Times New Roman" w:cs="Times New Roman"/>
          <w:sz w:val="28"/>
          <w:szCs w:val="28"/>
        </w:rPr>
        <w:lastRenderedPageBreak/>
        <w:t xml:space="preserve">in this election—and </w:t>
      </w:r>
      <w:hyperlink r:id="rId24">
        <w:r>
          <w:rPr>
            <w:rFonts w:ascii="Times New Roman" w:eastAsia="Times New Roman" w:hAnsi="Times New Roman" w:cs="Times New Roman"/>
            <w:color w:val="1155CC"/>
            <w:sz w:val="28"/>
            <w:szCs w:val="28"/>
            <w:u w:val="single"/>
          </w:rPr>
          <w:t>some 80 percent</w:t>
        </w:r>
      </w:hyperlink>
      <w:r>
        <w:rPr>
          <w:rFonts w:ascii="Times New Roman" w:eastAsia="Times New Roman" w:hAnsi="Times New Roman" w:cs="Times New Roman"/>
          <w:sz w:val="28"/>
          <w:szCs w:val="28"/>
        </w:rPr>
        <w:t xml:space="preserve"> of this group favored Trump.</w:t>
      </w:r>
    </w:p>
    <w:p w14:paraId="00000011"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Joe Biden’s presidential victory is now secure in term</w:t>
      </w:r>
      <w:r>
        <w:rPr>
          <w:rFonts w:ascii="Times New Roman" w:eastAsia="Times New Roman" w:hAnsi="Times New Roman" w:cs="Times New Roman"/>
          <w:sz w:val="28"/>
          <w:szCs w:val="28"/>
        </w:rPr>
        <w:t xml:space="preserve">s of the Electoral College and impressive in terms of the popular vote (in which Biden received </w:t>
      </w:r>
      <w:hyperlink r:id="rId25">
        <w:r>
          <w:rPr>
            <w:rFonts w:ascii="Times New Roman" w:eastAsia="Times New Roman" w:hAnsi="Times New Roman" w:cs="Times New Roman"/>
            <w:color w:val="1155CC"/>
            <w:sz w:val="28"/>
            <w:szCs w:val="28"/>
            <w:u w:val="single"/>
          </w:rPr>
          <w:t>more than 77 million votes</w:t>
        </w:r>
      </w:hyperlink>
      <w:r>
        <w:rPr>
          <w:rFonts w:ascii="Times New Roman" w:eastAsia="Times New Roman" w:hAnsi="Times New Roman" w:cs="Times New Roman"/>
          <w:sz w:val="28"/>
          <w:szCs w:val="28"/>
        </w:rPr>
        <w:t xml:space="preserve">, the </w:t>
      </w:r>
      <w:hyperlink r:id="rId26" w:anchor="gnt_atomsnc:~:text=broke%20the%20record%20for%20most%20votes%20ever%20received%20by%20a%20presidential%20candidate">
        <w:r>
          <w:rPr>
            <w:rFonts w:ascii="Times New Roman" w:eastAsia="Times New Roman" w:hAnsi="Times New Roman" w:cs="Times New Roman"/>
            <w:color w:val="1155CC"/>
            <w:sz w:val="28"/>
            <w:szCs w:val="28"/>
            <w:u w:val="single"/>
          </w:rPr>
          <w:t>largest po</w:t>
        </w:r>
        <w:r>
          <w:rPr>
            <w:rFonts w:ascii="Times New Roman" w:eastAsia="Times New Roman" w:hAnsi="Times New Roman" w:cs="Times New Roman"/>
            <w:color w:val="1155CC"/>
            <w:sz w:val="28"/>
            <w:szCs w:val="28"/>
            <w:u w:val="single"/>
          </w:rPr>
          <w:t>pular vote in the country’s history</w:t>
        </w:r>
      </w:hyperlink>
      <w:r>
        <w:rPr>
          <w:rFonts w:ascii="Times New Roman" w:eastAsia="Times New Roman" w:hAnsi="Times New Roman" w:cs="Times New Roman"/>
          <w:sz w:val="28"/>
          <w:szCs w:val="28"/>
        </w:rPr>
        <w:t xml:space="preserve">). However, as one of us has </w:t>
      </w:r>
      <w:hyperlink r:id="rId27">
        <w:r>
          <w:rPr>
            <w:rFonts w:ascii="Times New Roman" w:eastAsia="Times New Roman" w:hAnsi="Times New Roman" w:cs="Times New Roman"/>
            <w:color w:val="1155CC"/>
            <w:sz w:val="28"/>
            <w:szCs w:val="28"/>
            <w:u w:val="single"/>
          </w:rPr>
          <w:t>written</w:t>
        </w:r>
      </w:hyperlink>
      <w:r>
        <w:rPr>
          <w:rFonts w:ascii="Times New Roman" w:eastAsia="Times New Roman" w:hAnsi="Times New Roman" w:cs="Times New Roman"/>
          <w:sz w:val="28"/>
          <w:szCs w:val="28"/>
        </w:rPr>
        <w:t xml:space="preserve"> before, “</w:t>
      </w:r>
      <w:hyperlink r:id="rId28">
        <w:r>
          <w:rPr>
            <w:rFonts w:ascii="Times New Roman" w:eastAsia="Times New Roman" w:hAnsi="Times New Roman" w:cs="Times New Roman"/>
            <w:color w:val="1155CC"/>
            <w:sz w:val="28"/>
            <w:szCs w:val="28"/>
            <w:u w:val="single"/>
          </w:rPr>
          <w:t>the coattail effect</w:t>
        </w:r>
      </w:hyperlink>
      <w:r>
        <w:rPr>
          <w:rFonts w:ascii="Times New Roman" w:eastAsia="Times New Roman" w:hAnsi="Times New Roman" w:cs="Times New Roman"/>
          <w:sz w:val="28"/>
          <w:szCs w:val="28"/>
        </w:rPr>
        <w:t>… [was] minimal (ironic, considering that this was one of the ostensible rationales for Democrats selecting a moderate like the former vice president, as opposed to a progres</w:t>
      </w:r>
      <w:r>
        <w:rPr>
          <w:rFonts w:ascii="Times New Roman" w:eastAsia="Times New Roman" w:hAnsi="Times New Roman" w:cs="Times New Roman"/>
          <w:sz w:val="28"/>
          <w:szCs w:val="28"/>
        </w:rPr>
        <w:t>sive, such as Bernie Sanders). [The GOP remains favored to]… retain control of the Senate, and while the ‘</w:t>
      </w:r>
      <w:hyperlink r:id="rId29">
        <w:r>
          <w:rPr>
            <w:rFonts w:ascii="Times New Roman" w:eastAsia="Times New Roman" w:hAnsi="Times New Roman" w:cs="Times New Roman"/>
            <w:color w:val="1155CC"/>
            <w:sz w:val="28"/>
            <w:szCs w:val="28"/>
            <w:u w:val="single"/>
          </w:rPr>
          <w:t>Democrats will keep their major</w:t>
        </w:r>
        <w:r>
          <w:rPr>
            <w:rFonts w:ascii="Times New Roman" w:eastAsia="Times New Roman" w:hAnsi="Times New Roman" w:cs="Times New Roman"/>
            <w:color w:val="1155CC"/>
            <w:sz w:val="28"/>
            <w:szCs w:val="28"/>
            <w:u w:val="single"/>
          </w:rPr>
          <w:t>ity in the House of Representatives</w:t>
        </w:r>
      </w:hyperlink>
      <w:r>
        <w:rPr>
          <w:rFonts w:ascii="Times New Roman" w:eastAsia="Times New Roman" w:hAnsi="Times New Roman" w:cs="Times New Roman"/>
          <w:sz w:val="28"/>
          <w:szCs w:val="28"/>
        </w:rPr>
        <w:t xml:space="preserve">,’” as ABC News </w:t>
      </w:r>
      <w:hyperlink r:id="rId30">
        <w:r>
          <w:rPr>
            <w:rFonts w:ascii="Times New Roman" w:eastAsia="Times New Roman" w:hAnsi="Times New Roman" w:cs="Times New Roman"/>
            <w:color w:val="1155CC"/>
            <w:sz w:val="28"/>
            <w:szCs w:val="28"/>
            <w:u w:val="single"/>
          </w:rPr>
          <w:t>reports</w:t>
        </w:r>
      </w:hyperlink>
      <w:r>
        <w:rPr>
          <w:rFonts w:ascii="Times New Roman" w:eastAsia="Times New Roman" w:hAnsi="Times New Roman" w:cs="Times New Roman"/>
          <w:sz w:val="28"/>
          <w:szCs w:val="28"/>
        </w:rPr>
        <w:t xml:space="preserve">, “after all the votes are counted, they could wind up with the slimmest House </w:t>
      </w:r>
      <w:r>
        <w:rPr>
          <w:rFonts w:ascii="Times New Roman" w:eastAsia="Times New Roman" w:hAnsi="Times New Roman" w:cs="Times New Roman"/>
          <w:sz w:val="28"/>
          <w:szCs w:val="28"/>
        </w:rPr>
        <w:t xml:space="preserve">majority in 20 years.” And Donald Trump himself registered more than </w:t>
      </w:r>
      <w:hyperlink r:id="rId31">
        <w:r>
          <w:rPr>
            <w:rFonts w:ascii="Times New Roman" w:eastAsia="Times New Roman" w:hAnsi="Times New Roman" w:cs="Times New Roman"/>
            <w:color w:val="1155CC"/>
            <w:sz w:val="28"/>
            <w:szCs w:val="28"/>
            <w:u w:val="single"/>
          </w:rPr>
          <w:t>72 million votes</w:t>
        </w:r>
      </w:hyperlink>
      <w:r>
        <w:rPr>
          <w:rFonts w:ascii="Times New Roman" w:eastAsia="Times New Roman" w:hAnsi="Times New Roman" w:cs="Times New Roman"/>
          <w:sz w:val="28"/>
          <w:szCs w:val="28"/>
        </w:rPr>
        <w:t>.</w:t>
      </w:r>
    </w:p>
    <w:p w14:paraId="00000012"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one of us has </w:t>
      </w:r>
      <w:hyperlink r:id="rId32">
        <w:r>
          <w:rPr>
            <w:rFonts w:ascii="Times New Roman" w:eastAsia="Times New Roman" w:hAnsi="Times New Roman" w:cs="Times New Roman"/>
            <w:color w:val="1155CC"/>
            <w:sz w:val="28"/>
            <w:szCs w:val="28"/>
            <w:u w:val="single"/>
          </w:rPr>
          <w:t>written</w:t>
        </w:r>
      </w:hyperlink>
      <w:r>
        <w:rPr>
          <w:rFonts w:ascii="Times New Roman" w:eastAsia="Times New Roman" w:hAnsi="Times New Roman" w:cs="Times New Roman"/>
          <w:sz w:val="28"/>
          <w:szCs w:val="28"/>
        </w:rPr>
        <w:t xml:space="preserve"> before, “It wasn’t supposed to be this close. Against the backdrop of a[n ineptly managed] pandemic, depression-like levels of unemployment, and a president </w:t>
      </w:r>
      <w:hyperlink r:id="rId33">
        <w:r>
          <w:rPr>
            <w:rFonts w:ascii="Times New Roman" w:eastAsia="Times New Roman" w:hAnsi="Times New Roman" w:cs="Times New Roman"/>
            <w:color w:val="1155CC"/>
            <w:sz w:val="28"/>
            <w:szCs w:val="28"/>
            <w:u w:val="single"/>
          </w:rPr>
          <w:t>whose approval rating never rose beyond 50 percent</w:t>
        </w:r>
      </w:hyperlink>
      <w:r>
        <w:rPr>
          <w:rFonts w:ascii="Times New Roman" w:eastAsia="Times New Roman" w:hAnsi="Times New Roman" w:cs="Times New Roman"/>
          <w:sz w:val="28"/>
          <w:szCs w:val="28"/>
        </w:rPr>
        <w:t xml:space="preserve"> during his entire time in the White House, 2020 created what should have been the ideal conditions for </w:t>
      </w:r>
      <w:hyperlink r:id="rId34">
        <w:r>
          <w:rPr>
            <w:rFonts w:ascii="Times New Roman" w:eastAsia="Times New Roman" w:hAnsi="Times New Roman" w:cs="Times New Roman"/>
            <w:color w:val="1155CC"/>
            <w:sz w:val="28"/>
            <w:szCs w:val="28"/>
            <w:u w:val="single"/>
          </w:rPr>
          <w:t>a so-called ‘blue wave,’</w:t>
        </w:r>
      </w:hyperlink>
      <w:r>
        <w:rPr>
          <w:rFonts w:ascii="Times New Roman" w:eastAsia="Times New Roman" w:hAnsi="Times New Roman" w:cs="Times New Roman"/>
          <w:sz w:val="28"/>
          <w:szCs w:val="28"/>
        </w:rPr>
        <w:t xml:space="preserve"> both nationally and in the statehouses.” The disappointment to Democrats is rooted in a failure to accurately diagnose the nature of the working class and its g</w:t>
      </w:r>
      <w:r>
        <w:rPr>
          <w:rFonts w:ascii="Times New Roman" w:eastAsia="Times New Roman" w:hAnsi="Times New Roman" w:cs="Times New Roman"/>
          <w:sz w:val="28"/>
          <w:szCs w:val="28"/>
        </w:rPr>
        <w:t>rievances.</w:t>
      </w:r>
    </w:p>
    <w:p w14:paraId="00000013"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While 20th-century Democrats strongly depended on the working class for their majorities, the current version of the party is rather oblivious to what has given rise to the precariat. In many ways, they are expanding it through the continuum of </w:t>
      </w:r>
      <w:r>
        <w:rPr>
          <w:rFonts w:ascii="Times New Roman" w:eastAsia="Times New Roman" w:hAnsi="Times New Roman" w:cs="Times New Roman"/>
          <w:sz w:val="28"/>
          <w:szCs w:val="28"/>
        </w:rPr>
        <w:t>neoliberal policies the party still favors.</w:t>
      </w:r>
    </w:p>
    <w:p w14:paraId="00000014"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Case in point is California’s </w:t>
      </w:r>
      <w:hyperlink r:id="rId35">
        <w:r>
          <w:rPr>
            <w:rFonts w:ascii="Times New Roman" w:eastAsia="Times New Roman" w:hAnsi="Times New Roman" w:cs="Times New Roman"/>
            <w:color w:val="1155CC"/>
            <w:sz w:val="28"/>
            <w:szCs w:val="28"/>
            <w:u w:val="single"/>
          </w:rPr>
          <w:t>Proposition 22</w:t>
        </w:r>
      </w:hyperlink>
      <w:r>
        <w:rPr>
          <w:rFonts w:ascii="Times New Roman" w:eastAsia="Times New Roman" w:hAnsi="Times New Roman" w:cs="Times New Roman"/>
          <w:sz w:val="28"/>
          <w:szCs w:val="28"/>
        </w:rPr>
        <w:t>, a neo-feudal piece of legi</w:t>
      </w:r>
      <w:r>
        <w:rPr>
          <w:rFonts w:ascii="Times New Roman" w:eastAsia="Times New Roman" w:hAnsi="Times New Roman" w:cs="Times New Roman"/>
          <w:sz w:val="28"/>
          <w:szCs w:val="28"/>
        </w:rPr>
        <w:t>slation from the bluest of blue states that has effectively entrenched economic precarity for a large chunk of the state’s workers by undermining traditional employee protections and benefits included in California’s existing labor law. The Golden State ha</w:t>
      </w:r>
      <w:r>
        <w:rPr>
          <w:rFonts w:ascii="Times New Roman" w:eastAsia="Times New Roman" w:hAnsi="Times New Roman" w:cs="Times New Roman"/>
          <w:sz w:val="28"/>
          <w:szCs w:val="28"/>
        </w:rPr>
        <w:t xml:space="preserve">s long been viewed as a leading indicator regarding future social, economic, and political trends, starting in 1978 with </w:t>
      </w:r>
      <w:hyperlink r:id="rId36">
        <w:r>
          <w:rPr>
            <w:rFonts w:ascii="Times New Roman" w:eastAsia="Times New Roman" w:hAnsi="Times New Roman" w:cs="Times New Roman"/>
            <w:color w:val="1155CC"/>
            <w:sz w:val="28"/>
            <w:szCs w:val="28"/>
            <w:u w:val="single"/>
          </w:rPr>
          <w:t>Proposition 13</w:t>
        </w:r>
      </w:hyperlink>
      <w:r>
        <w:rPr>
          <w:rFonts w:ascii="Times New Roman" w:eastAsia="Times New Roman" w:hAnsi="Times New Roman" w:cs="Times New Roman"/>
          <w:sz w:val="28"/>
          <w:szCs w:val="28"/>
        </w:rPr>
        <w:t xml:space="preserve"> (a property tax-cutting provision that p</w:t>
      </w:r>
      <w:r>
        <w:rPr>
          <w:rFonts w:ascii="Times New Roman" w:eastAsia="Times New Roman" w:hAnsi="Times New Roman" w:cs="Times New Roman"/>
          <w:sz w:val="28"/>
          <w:szCs w:val="28"/>
        </w:rPr>
        <w:t>refigured Reagan’s supply-side fiscal policy two years later). If it is still true that “</w:t>
      </w:r>
      <w:hyperlink r:id="rId37">
        <w:r>
          <w:rPr>
            <w:rFonts w:ascii="Times New Roman" w:eastAsia="Times New Roman" w:hAnsi="Times New Roman" w:cs="Times New Roman"/>
            <w:color w:val="1155CC"/>
            <w:sz w:val="28"/>
            <w:szCs w:val="28"/>
            <w:u w:val="single"/>
          </w:rPr>
          <w:t xml:space="preserve">as California goes, so goes the </w:t>
        </w:r>
        <w:r>
          <w:rPr>
            <w:rFonts w:ascii="Times New Roman" w:eastAsia="Times New Roman" w:hAnsi="Times New Roman" w:cs="Times New Roman"/>
            <w:color w:val="1155CC"/>
            <w:sz w:val="28"/>
            <w:szCs w:val="28"/>
            <w:u w:val="single"/>
          </w:rPr>
          <w:t>country</w:t>
        </w:r>
      </w:hyperlink>
      <w:r>
        <w:rPr>
          <w:rFonts w:ascii="Times New Roman" w:eastAsia="Times New Roman" w:hAnsi="Times New Roman" w:cs="Times New Roman"/>
          <w:sz w:val="28"/>
          <w:szCs w:val="28"/>
        </w:rPr>
        <w:t xml:space="preserve">,” then today’s economic precariat ought to be very concerned </w:t>
      </w:r>
      <w:hyperlink r:id="rId38">
        <w:r>
          <w:rPr>
            <w:rFonts w:ascii="Times New Roman" w:eastAsia="Times New Roman" w:hAnsi="Times New Roman" w:cs="Times New Roman"/>
            <w:color w:val="1155CC"/>
            <w:sz w:val="28"/>
            <w:szCs w:val="28"/>
            <w:u w:val="single"/>
          </w:rPr>
          <w:t>about the passage of Proposition 22</w:t>
        </w:r>
      </w:hyperlink>
      <w:r>
        <w:rPr>
          <w:rFonts w:ascii="Times New Roman" w:eastAsia="Times New Roman" w:hAnsi="Times New Roman" w:cs="Times New Roman"/>
          <w:sz w:val="28"/>
          <w:szCs w:val="28"/>
        </w:rPr>
        <w:t xml:space="preserve">, a regressive union-busting </w:t>
      </w:r>
      <w:r>
        <w:rPr>
          <w:rFonts w:ascii="Times New Roman" w:eastAsia="Times New Roman" w:hAnsi="Times New Roman" w:cs="Times New Roman"/>
          <w:sz w:val="28"/>
          <w:szCs w:val="28"/>
        </w:rPr>
        <w:lastRenderedPageBreak/>
        <w:t>measure that allows</w:t>
      </w:r>
      <w:r>
        <w:rPr>
          <w:rFonts w:ascii="Times New Roman" w:eastAsia="Times New Roman" w:hAnsi="Times New Roman" w:cs="Times New Roman"/>
          <w:sz w:val="28"/>
          <w:szCs w:val="28"/>
        </w:rPr>
        <w:t xml:space="preserve"> Uber and Lyft to continue classifying their drivers as contractors, not employees, thereby </w:t>
      </w:r>
      <w:hyperlink r:id="rId39">
        <w:r>
          <w:rPr>
            <w:rFonts w:ascii="Times New Roman" w:eastAsia="Times New Roman" w:hAnsi="Times New Roman" w:cs="Times New Roman"/>
            <w:color w:val="1155CC"/>
            <w:sz w:val="28"/>
            <w:szCs w:val="28"/>
            <w:u w:val="single"/>
          </w:rPr>
          <w:t>exempting</w:t>
        </w:r>
      </w:hyperlink>
      <w:r>
        <w:rPr>
          <w:rFonts w:ascii="Times New Roman" w:eastAsia="Times New Roman" w:hAnsi="Times New Roman" w:cs="Times New Roman"/>
          <w:sz w:val="28"/>
          <w:szCs w:val="28"/>
        </w:rPr>
        <w:t xml:space="preserve"> them from a California labor law that seek</w:t>
      </w:r>
      <w:r>
        <w:rPr>
          <w:rFonts w:ascii="Times New Roman" w:eastAsia="Times New Roman" w:hAnsi="Times New Roman" w:cs="Times New Roman"/>
          <w:sz w:val="28"/>
          <w:szCs w:val="28"/>
        </w:rPr>
        <w:t xml:space="preserve">s to outlaw the practice. Although both Joe Biden and Kamala Harris explicitly opposed Proposition 22, it certainly </w:t>
      </w:r>
      <w:hyperlink r:id="rId40">
        <w:r>
          <w:rPr>
            <w:rFonts w:ascii="Times New Roman" w:eastAsia="Times New Roman" w:hAnsi="Times New Roman" w:cs="Times New Roman"/>
            <w:color w:val="1155CC"/>
            <w:sz w:val="28"/>
            <w:szCs w:val="28"/>
            <w:u w:val="single"/>
          </w:rPr>
          <w:t>didn’t help</w:t>
        </w:r>
      </w:hyperlink>
      <w:r>
        <w:rPr>
          <w:rFonts w:ascii="Times New Roman" w:eastAsia="Times New Roman" w:hAnsi="Times New Roman" w:cs="Times New Roman"/>
          <w:sz w:val="28"/>
          <w:szCs w:val="28"/>
        </w:rPr>
        <w:t xml:space="preserve"> the Democr</w:t>
      </w:r>
      <w:r>
        <w:rPr>
          <w:rFonts w:ascii="Times New Roman" w:eastAsia="Times New Roman" w:hAnsi="Times New Roman" w:cs="Times New Roman"/>
          <w:sz w:val="28"/>
          <w:szCs w:val="28"/>
        </w:rPr>
        <w:t>ats’ brand that Kamala Harris’ brother-in-law and adviser, Tony West, who is the chief legal officer of Uber, led the campaign in favor of Proposition 22; her niece, Meena Harris, is on Uber’s diversity team; and her ex-campaign strategist, Laphonza Butler</w:t>
      </w:r>
      <w:r>
        <w:rPr>
          <w:rFonts w:ascii="Times New Roman" w:eastAsia="Times New Roman" w:hAnsi="Times New Roman" w:cs="Times New Roman"/>
          <w:sz w:val="28"/>
          <w:szCs w:val="28"/>
        </w:rPr>
        <w:t>, advises Uber on labor relations. After the passage of Proposition 22, workers at gig economy firms will continue to be classified as contractors, without access to employee rights such as minimum wage, unemployment benefits, and health insurance. There i</w:t>
      </w:r>
      <w:r>
        <w:rPr>
          <w:rFonts w:ascii="Times New Roman" w:eastAsia="Times New Roman" w:hAnsi="Times New Roman" w:cs="Times New Roman"/>
          <w:sz w:val="28"/>
          <w:szCs w:val="28"/>
        </w:rPr>
        <w:t>s no doubt that other states will take note.</w:t>
      </w:r>
    </w:p>
    <w:p w14:paraId="00000015"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This kind of development potentially creates a huge opening for the Republican Party, especially if it can also adapt to the new realities of work and relinquish trickle-down economics policies its donors demand</w:t>
      </w:r>
      <w:r>
        <w:rPr>
          <w:rFonts w:ascii="Times New Roman" w:eastAsia="Times New Roman" w:hAnsi="Times New Roman" w:cs="Times New Roman"/>
          <w:sz w:val="28"/>
          <w:szCs w:val="28"/>
        </w:rPr>
        <w:t>ed for the past 40 years.</w:t>
      </w:r>
    </w:p>
    <w:p w14:paraId="00000016"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Trump clearly understood how to exploit the anxieties of the rural identity crisis, and he made inroads into what seemed to be certainties about voting patterns with regard to race and sex. If Republicans can deliver leadership ab</w:t>
      </w:r>
      <w:r>
        <w:rPr>
          <w:rFonts w:ascii="Times New Roman" w:eastAsia="Times New Roman" w:hAnsi="Times New Roman" w:cs="Times New Roman"/>
          <w:sz w:val="28"/>
          <w:szCs w:val="28"/>
        </w:rPr>
        <w:t>out giving security to the precariat, it will be equivalent to the achievement that the Democrats made during the Great Depression for blue-collar workers under the New Deal, a period when Franklin Delano Roosevelt developed policies that mitigated the wor</w:t>
      </w:r>
      <w:r>
        <w:rPr>
          <w:rFonts w:ascii="Times New Roman" w:eastAsia="Times New Roman" w:hAnsi="Times New Roman" w:cs="Times New Roman"/>
          <w:sz w:val="28"/>
          <w:szCs w:val="28"/>
        </w:rPr>
        <w:t>st ravages of the economic crisis and sustained a winning governing coalition for over half a century.</w:t>
      </w:r>
    </w:p>
    <w:p w14:paraId="00000017"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Today, the Democrats are losing a lot of what is left of what we understood to be the traditional working class. They are losing what remains of these vo</w:t>
      </w:r>
      <w:r>
        <w:rPr>
          <w:rFonts w:ascii="Times New Roman" w:eastAsia="Times New Roman" w:hAnsi="Times New Roman" w:cs="Times New Roman"/>
          <w:sz w:val="28"/>
          <w:szCs w:val="28"/>
        </w:rPr>
        <w:t>ters, at the same time that this label is losing its meaning: The traditional working class is disappearing, having been eviscerated through a combination of automation, globalization, attacks on private-sector unions and cuts in public services. Until the</w:t>
      </w:r>
      <w:r>
        <w:rPr>
          <w:rFonts w:ascii="Times New Roman" w:eastAsia="Times New Roman" w:hAnsi="Times New Roman" w:cs="Times New Roman"/>
          <w:sz w:val="28"/>
          <w:szCs w:val="28"/>
        </w:rPr>
        <w:t xml:space="preserve"> party realizes that work is nothing like what it was, and increasingly won’t be, it will be hard for them to offer credible solutions.</w:t>
      </w:r>
    </w:p>
    <w:p w14:paraId="00000018"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At the same time, if the Republicans are to become a more broadly based multiracial party of blue-collar conservatism, a</w:t>
      </w:r>
      <w:r>
        <w:rPr>
          <w:rFonts w:ascii="Times New Roman" w:eastAsia="Times New Roman" w:hAnsi="Times New Roman" w:cs="Times New Roman"/>
          <w:sz w:val="28"/>
          <w:szCs w:val="28"/>
        </w:rPr>
        <w:t xml:space="preserve">s Missouri Senator Josh Hawley, for one, </w:t>
      </w:r>
      <w:hyperlink r:id="rId41">
        <w:r>
          <w:rPr>
            <w:rFonts w:ascii="Times New Roman" w:eastAsia="Times New Roman" w:hAnsi="Times New Roman" w:cs="Times New Roman"/>
            <w:color w:val="1155CC"/>
            <w:sz w:val="28"/>
            <w:szCs w:val="28"/>
            <w:u w:val="single"/>
          </w:rPr>
          <w:t>has advocated</w:t>
        </w:r>
      </w:hyperlink>
      <w:r>
        <w:rPr>
          <w:rFonts w:ascii="Times New Roman" w:eastAsia="Times New Roman" w:hAnsi="Times New Roman" w:cs="Times New Roman"/>
          <w:sz w:val="28"/>
          <w:szCs w:val="28"/>
        </w:rPr>
        <w:t>, they too will have to understand that what constitutes blue-</w:t>
      </w:r>
      <w:r>
        <w:rPr>
          <w:rFonts w:ascii="Times New Roman" w:eastAsia="Times New Roman" w:hAnsi="Times New Roman" w:cs="Times New Roman"/>
          <w:sz w:val="28"/>
          <w:szCs w:val="28"/>
        </w:rPr>
        <w:lastRenderedPageBreak/>
        <w:t>collar—work, life, existence, identity—is quite different now</w:t>
      </w:r>
      <w:r>
        <w:rPr>
          <w:rFonts w:ascii="Times New Roman" w:eastAsia="Times New Roman" w:hAnsi="Times New Roman" w:cs="Times New Roman"/>
          <w:sz w:val="28"/>
          <w:szCs w:val="28"/>
        </w:rPr>
        <w:t xml:space="preserve"> from the 20th-century blue-collar of the Democrats’ coalition, and is going to be even more different in 10 to 20 years. There are some </w:t>
      </w:r>
      <w:hyperlink r:id="rId42">
        <w:r>
          <w:rPr>
            <w:rFonts w:ascii="Times New Roman" w:eastAsia="Times New Roman" w:hAnsi="Times New Roman" w:cs="Times New Roman"/>
            <w:color w:val="1155CC"/>
            <w:sz w:val="28"/>
            <w:szCs w:val="28"/>
            <w:u w:val="single"/>
          </w:rPr>
          <w:t>recent indications that the GOP is beginning to recognize this</w:t>
        </w:r>
      </w:hyperlink>
      <w:r>
        <w:rPr>
          <w:rFonts w:ascii="Times New Roman" w:eastAsia="Times New Roman" w:hAnsi="Times New Roman" w:cs="Times New Roman"/>
          <w:sz w:val="28"/>
          <w:szCs w:val="28"/>
        </w:rPr>
        <w:t>—but the party needs to reverse its positions on taxing the wealthiest, punishing and preventing the expansion of organized labor, reversing their position on o</w:t>
      </w:r>
      <w:r>
        <w:rPr>
          <w:rFonts w:ascii="Times New Roman" w:eastAsia="Times New Roman" w:hAnsi="Times New Roman" w:cs="Times New Roman"/>
          <w:sz w:val="28"/>
          <w:szCs w:val="28"/>
        </w:rPr>
        <w:t>utsourcing manufacturing, and addressing economic precarity.</w:t>
      </w:r>
    </w:p>
    <w:p w14:paraId="00000019"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GOP’s own historic corporate constituencies create some challenges for the party if it wishes to secure this rapidly changing precariat vote. A trade policy whereby American reindustrializati</w:t>
      </w:r>
      <w:r>
        <w:rPr>
          <w:rFonts w:ascii="Times New Roman" w:eastAsia="Times New Roman" w:hAnsi="Times New Roman" w:cs="Times New Roman"/>
          <w:sz w:val="28"/>
          <w:szCs w:val="28"/>
        </w:rPr>
        <w:t xml:space="preserve">on is ultimately married to national security concerns may be part of the answer. Given its historically stronger ties to the defense establishment, that would seem to be a more plausible scenario for the GOP, a recent example being Senator Tom Cotton’s </w:t>
      </w:r>
      <w:hyperlink r:id="rId43">
        <w:r>
          <w:rPr>
            <w:rFonts w:ascii="Times New Roman" w:eastAsia="Times New Roman" w:hAnsi="Times New Roman" w:cs="Times New Roman"/>
            <w:color w:val="1155CC"/>
            <w:sz w:val="28"/>
            <w:szCs w:val="28"/>
            <w:u w:val="single"/>
          </w:rPr>
          <w:t>new bill</w:t>
        </w:r>
      </w:hyperlink>
      <w:r>
        <w:rPr>
          <w:rFonts w:ascii="Times New Roman" w:eastAsia="Times New Roman" w:hAnsi="Times New Roman" w:cs="Times New Roman"/>
          <w:sz w:val="28"/>
          <w:szCs w:val="28"/>
        </w:rPr>
        <w:t xml:space="preserve"> focusing on the domestic production of semiconductors. But that will not be enough.</w:t>
      </w:r>
    </w:p>
    <w:p w14:paraId="0000001A"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 only so many homegrown</w:t>
      </w:r>
      <w:r>
        <w:rPr>
          <w:rFonts w:ascii="Times New Roman" w:eastAsia="Times New Roman" w:hAnsi="Times New Roman" w:cs="Times New Roman"/>
          <w:sz w:val="28"/>
          <w:szCs w:val="28"/>
        </w:rPr>
        <w:t xml:space="preserve"> strategic industries required to sustain U.S. military supremacy that also provide blue-collar jobs, especially given the degree of automation and the requirement of advanced degrees in industries such as semiconductors (even allowing for the knock-out im</w:t>
      </w:r>
      <w:r>
        <w:rPr>
          <w:rFonts w:ascii="Times New Roman" w:eastAsia="Times New Roman" w:hAnsi="Times New Roman" w:cs="Times New Roman"/>
          <w:sz w:val="28"/>
          <w:szCs w:val="28"/>
        </w:rPr>
        <w:t>pacts). Traditional concepts of work will have to be expanded as we ponder how to address the problems of automation, rising inequality and economic precarity. This will also mean discarding a lot of old neoliberal shibboleths, recognizing that national in</w:t>
      </w:r>
      <w:r>
        <w:rPr>
          <w:rFonts w:ascii="Times New Roman" w:eastAsia="Times New Roman" w:hAnsi="Times New Roman" w:cs="Times New Roman"/>
          <w:sz w:val="28"/>
          <w:szCs w:val="28"/>
        </w:rPr>
        <w:t>dustrial policy will be required not simply to reduce prevailing inequality, but also to promote American economic growth and security in the fullest sense of the word—i.e., by addressing existing global supply chain vulnerabilities and discarding the sill</w:t>
      </w:r>
      <w:r>
        <w:rPr>
          <w:rFonts w:ascii="Times New Roman" w:eastAsia="Times New Roman" w:hAnsi="Times New Roman" w:cs="Times New Roman"/>
          <w:sz w:val="28"/>
          <w:szCs w:val="28"/>
        </w:rPr>
        <w:t>y notion that economic and employment security can be achieved simply by creating a bunch of serf-labor jobs designed to serve the interests of the oligarch class.</w:t>
      </w:r>
    </w:p>
    <w:p w14:paraId="0000001B"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outrage against inequality has been a calling cry for the Democratic Party, especially in Rust Belt states such as Michigan and Ohio. Here, poverty is a result of broader industrial decay caused by automation and the offshoring of manufacturing to coun</w:t>
      </w:r>
      <w:r>
        <w:rPr>
          <w:rFonts w:ascii="Times New Roman" w:eastAsia="Times New Roman" w:hAnsi="Times New Roman" w:cs="Times New Roman"/>
          <w:sz w:val="28"/>
          <w:szCs w:val="28"/>
        </w:rPr>
        <w:t xml:space="preserve">tries with cheaper labor, which has in turn entailed urban decay and rising criminality. Those states responded well to Trump’s campaign rhetoric in 2016. And even though the president lost </w:t>
      </w:r>
      <w:hyperlink r:id="rId44">
        <w:r>
          <w:rPr>
            <w:rFonts w:ascii="Times New Roman" w:eastAsia="Times New Roman" w:hAnsi="Times New Roman" w:cs="Times New Roman"/>
            <w:color w:val="1155CC"/>
            <w:sz w:val="28"/>
            <w:szCs w:val="28"/>
            <w:u w:val="single"/>
          </w:rPr>
          <w:t>Michigan</w:t>
        </w:r>
      </w:hyperlink>
      <w:r>
        <w:rPr>
          <w:rFonts w:ascii="Times New Roman" w:eastAsia="Times New Roman" w:hAnsi="Times New Roman" w:cs="Times New Roman"/>
          <w:sz w:val="28"/>
          <w:szCs w:val="28"/>
        </w:rPr>
        <w:t xml:space="preserve"> in 2020, the results </w:t>
      </w:r>
      <w:r>
        <w:rPr>
          <w:rFonts w:ascii="Times New Roman" w:eastAsia="Times New Roman" w:hAnsi="Times New Roman" w:cs="Times New Roman"/>
          <w:sz w:val="28"/>
          <w:szCs w:val="28"/>
        </w:rPr>
        <w:lastRenderedPageBreak/>
        <w:t>were still close. Likewise, Ohio has increasingly become a red state, as opposed to a swing state. All of this suggests that the electorate was not fully persuaded by the Democratic</w:t>
      </w:r>
      <w:r>
        <w:rPr>
          <w:rFonts w:ascii="Times New Roman" w:eastAsia="Times New Roman" w:hAnsi="Times New Roman" w:cs="Times New Roman"/>
          <w:sz w:val="28"/>
          <w:szCs w:val="28"/>
        </w:rPr>
        <w:t xml:space="preserve"> Party’s solutions, which entailed redistribution from the winners to the losers, but little in the way of structural change to address the precarity problem.</w:t>
      </w:r>
    </w:p>
    <w:p w14:paraId="0000001C"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Tellingly, the states where Trump made inroads among the working class (Alaska, Oklahoma, Wyoming</w:t>
      </w:r>
      <w:r>
        <w:rPr>
          <w:rFonts w:ascii="Times New Roman" w:eastAsia="Times New Roman" w:hAnsi="Times New Roman" w:cs="Times New Roman"/>
          <w:sz w:val="28"/>
          <w:szCs w:val="28"/>
        </w:rPr>
        <w:t xml:space="preserve">, Iowa, Utah) saw the </w:t>
      </w:r>
      <w:hyperlink r:id="rId45" w:anchor=":~:text=in%202016%20Trump%20received%20the%20support%20of%20states">
        <w:r>
          <w:rPr>
            <w:rFonts w:ascii="Times New Roman" w:eastAsia="Times New Roman" w:hAnsi="Times New Roman" w:cs="Times New Roman"/>
            <w:color w:val="1155CC"/>
            <w:sz w:val="28"/>
            <w:szCs w:val="28"/>
            <w:u w:val="single"/>
          </w:rPr>
          <w:t>smallest increases in inequality</w:t>
        </w:r>
      </w:hyperlink>
      <w:r>
        <w:rPr>
          <w:rFonts w:ascii="Times New Roman" w:eastAsia="Times New Roman" w:hAnsi="Times New Roman" w:cs="Times New Roman"/>
          <w:sz w:val="28"/>
          <w:szCs w:val="28"/>
        </w:rPr>
        <w:t xml:space="preserve"> nationwide since 1989, but their troubled e</w:t>
      </w:r>
      <w:r>
        <w:rPr>
          <w:rFonts w:ascii="Times New Roman" w:eastAsia="Times New Roman" w:hAnsi="Times New Roman" w:cs="Times New Roman"/>
          <w:sz w:val="28"/>
          <w:szCs w:val="28"/>
        </w:rPr>
        <w:t xml:space="preserve">conomies have not generated good and stable employment, suggesting that precarity, and not inequality, </w:t>
      </w:r>
      <w:hyperlink r:id="rId46">
        <w:r>
          <w:rPr>
            <w:rFonts w:ascii="Times New Roman" w:eastAsia="Times New Roman" w:hAnsi="Times New Roman" w:cs="Times New Roman"/>
            <w:color w:val="1155CC"/>
            <w:sz w:val="28"/>
            <w:szCs w:val="28"/>
            <w:u w:val="single"/>
          </w:rPr>
          <w:t>is the central voter concern driving the working-class vote to the rig</w:t>
        </w:r>
        <w:r>
          <w:rPr>
            <w:rFonts w:ascii="Times New Roman" w:eastAsia="Times New Roman" w:hAnsi="Times New Roman" w:cs="Times New Roman"/>
            <w:color w:val="1155CC"/>
            <w:sz w:val="28"/>
            <w:szCs w:val="28"/>
            <w:u w:val="single"/>
          </w:rPr>
          <w:t>ht</w:t>
        </w:r>
      </w:hyperlink>
      <w:r>
        <w:rPr>
          <w:rFonts w:ascii="Times New Roman" w:eastAsia="Times New Roman" w:hAnsi="Times New Roman" w:cs="Times New Roman"/>
          <w:sz w:val="28"/>
          <w:szCs w:val="28"/>
        </w:rPr>
        <w:t>. They remained firmly red, because here too the Democrats still have no policies that address their specific pathologies: Alaska, Oklahoma, and Wyoming were 20th-century resource economies that saw declines in reserves, or devaluation from global compet</w:t>
      </w:r>
      <w:r>
        <w:rPr>
          <w:rFonts w:ascii="Times New Roman" w:eastAsia="Times New Roman" w:hAnsi="Times New Roman" w:cs="Times New Roman"/>
          <w:sz w:val="28"/>
          <w:szCs w:val="28"/>
        </w:rPr>
        <w:t xml:space="preserve">ition. But policies such as the Green New Deal have hitherto failed to make the case among workers in those states, even though </w:t>
      </w:r>
      <w:hyperlink r:id="rId47">
        <w:r>
          <w:rPr>
            <w:rFonts w:ascii="Times New Roman" w:eastAsia="Times New Roman" w:hAnsi="Times New Roman" w:cs="Times New Roman"/>
            <w:color w:val="1155CC"/>
            <w:sz w:val="28"/>
            <w:szCs w:val="28"/>
            <w:u w:val="single"/>
          </w:rPr>
          <w:t>numerous studies</w:t>
        </w:r>
      </w:hyperlink>
      <w:r>
        <w:rPr>
          <w:rFonts w:ascii="Times New Roman" w:eastAsia="Times New Roman" w:hAnsi="Times New Roman" w:cs="Times New Roman"/>
          <w:sz w:val="28"/>
          <w:szCs w:val="28"/>
        </w:rPr>
        <w:t xml:space="preserve"> illustrate that green manufa</w:t>
      </w:r>
      <w:r>
        <w:rPr>
          <w:rFonts w:ascii="Times New Roman" w:eastAsia="Times New Roman" w:hAnsi="Times New Roman" w:cs="Times New Roman"/>
          <w:sz w:val="28"/>
          <w:szCs w:val="28"/>
        </w:rPr>
        <w:t>cturing jobs are inextricably linked to higher-quality employment and enhanced economic security.</w:t>
      </w:r>
    </w:p>
    <w:p w14:paraId="0000001D"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Economic instability nurtures psychological affinities for stabilization—which the cultural conservatism and law-and-order affinities of the Republican Party </w:t>
      </w:r>
      <w:r>
        <w:rPr>
          <w:rFonts w:ascii="Times New Roman" w:eastAsia="Times New Roman" w:hAnsi="Times New Roman" w:cs="Times New Roman"/>
          <w:sz w:val="28"/>
          <w:szCs w:val="28"/>
        </w:rPr>
        <w:t xml:space="preserve">appear better equipped to satisfy, at least on a cultural or social level. The capacity to attract the vote of the growing precariat has been crucial for the electoral fortunes of the Republican Party. Unsurprisingly, on the eve of Election Day, while Joe </w:t>
      </w:r>
      <w:r>
        <w:rPr>
          <w:rFonts w:ascii="Times New Roman" w:eastAsia="Times New Roman" w:hAnsi="Times New Roman" w:cs="Times New Roman"/>
          <w:sz w:val="28"/>
          <w:szCs w:val="28"/>
        </w:rPr>
        <w:t xml:space="preserve">Biden issued an </w:t>
      </w:r>
      <w:hyperlink r:id="rId48">
        <w:r>
          <w:rPr>
            <w:rFonts w:ascii="Times New Roman" w:eastAsia="Times New Roman" w:hAnsi="Times New Roman" w:cs="Times New Roman"/>
            <w:color w:val="1155CC"/>
            <w:sz w:val="28"/>
            <w:szCs w:val="28"/>
            <w:u w:val="single"/>
          </w:rPr>
          <w:t>appeal for hope, decency and unity, Donald Trump, reportedly against the advice of his communication ex</w:t>
        </w:r>
        <w:r>
          <w:rPr>
            <w:rFonts w:ascii="Times New Roman" w:eastAsia="Times New Roman" w:hAnsi="Times New Roman" w:cs="Times New Roman"/>
            <w:color w:val="1155CC"/>
            <w:sz w:val="28"/>
            <w:szCs w:val="28"/>
            <w:u w:val="single"/>
          </w:rPr>
          <w:t>perts to appeal to moderate voters, chose to focus on his base of supporters with incendiary rhetoric of fear and anger</w:t>
        </w:r>
      </w:hyperlink>
      <w:r>
        <w:rPr>
          <w:rFonts w:ascii="Times New Roman" w:eastAsia="Times New Roman" w:hAnsi="Times New Roman" w:cs="Times New Roman"/>
          <w:sz w:val="28"/>
          <w:szCs w:val="28"/>
        </w:rPr>
        <w:t>. Judging from the close election result, that gamble paid off: The GOP benefited from a law-and-order backlash against protests and flag</w:t>
      </w:r>
      <w:r>
        <w:rPr>
          <w:rFonts w:ascii="Times New Roman" w:eastAsia="Times New Roman" w:hAnsi="Times New Roman" w:cs="Times New Roman"/>
          <w:sz w:val="28"/>
          <w:szCs w:val="28"/>
        </w:rPr>
        <w:t xml:space="preserve"> burning much as in the 1972 race between Richard Nixon and George McGovern.</w:t>
      </w:r>
    </w:p>
    <w:p w14:paraId="0000001E"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cultural disconnect that manifested itself in the wake of last summer’s marches was in part a product of the fact that, as Thomas B. Edsall </w:t>
      </w:r>
      <w:hyperlink r:id="rId49" w:anchor="interactive-credit:~:text=low%2Dincome%20white%20voters%20without%20college%20degrees,Republican%20side%20%E2%80%94%20have%20switched%20places">
        <w:r>
          <w:rPr>
            <w:rFonts w:ascii="Times New Roman" w:eastAsia="Times New Roman" w:hAnsi="Times New Roman" w:cs="Times New Roman"/>
            <w:color w:val="1155CC"/>
            <w:sz w:val="28"/>
            <w:szCs w:val="28"/>
            <w:u w:val="single"/>
          </w:rPr>
          <w:t>writes</w:t>
        </w:r>
      </w:hyperlink>
      <w:r>
        <w:rPr>
          <w:rFonts w:ascii="Times New Roman" w:eastAsia="Times New Roman" w:hAnsi="Times New Roman" w:cs="Times New Roman"/>
          <w:sz w:val="28"/>
          <w:szCs w:val="28"/>
        </w:rPr>
        <w:t xml:space="preserve"> in the New York Times, “low-income white voters wi</w:t>
      </w:r>
      <w:r>
        <w:rPr>
          <w:rFonts w:ascii="Times New Roman" w:eastAsia="Times New Roman" w:hAnsi="Times New Roman" w:cs="Times New Roman"/>
          <w:sz w:val="28"/>
          <w:szCs w:val="28"/>
        </w:rPr>
        <w:t>th­out college degrees on the Democratic Party side, high-income white voters with degrees on the Republican side—have switched places,” referring to a phenomenon outlined by Professors Herbert Kitschelt and Philipp Rehm in their 2019 paper, “</w:t>
      </w:r>
      <w:hyperlink r:id="rId50">
        <w:r>
          <w:rPr>
            <w:rFonts w:ascii="Times New Roman" w:eastAsia="Times New Roman" w:hAnsi="Times New Roman" w:cs="Times New Roman"/>
            <w:color w:val="1155CC"/>
            <w:sz w:val="28"/>
            <w:szCs w:val="28"/>
            <w:u w:val="single"/>
          </w:rPr>
          <w:t xml:space="preserve">Secular Partisan Realignment in </w:t>
        </w:r>
        <w:r>
          <w:rPr>
            <w:rFonts w:ascii="Times New Roman" w:eastAsia="Times New Roman" w:hAnsi="Times New Roman" w:cs="Times New Roman"/>
            <w:color w:val="1155CC"/>
            <w:sz w:val="28"/>
            <w:szCs w:val="28"/>
            <w:u w:val="single"/>
          </w:rPr>
          <w:lastRenderedPageBreak/>
          <w:t>the United States: The Socioeconomic Reconfiguration of White Partisan Support since the New Deal Era</w:t>
        </w:r>
      </w:hyperlink>
      <w:r>
        <w:rPr>
          <w:rFonts w:ascii="Times New Roman" w:eastAsia="Times New Roman" w:hAnsi="Times New Roman" w:cs="Times New Roman"/>
          <w:sz w:val="28"/>
          <w:szCs w:val="28"/>
        </w:rPr>
        <w:t>.” If anything, the pandemic accentuated the trends out</w:t>
      </w:r>
      <w:r>
        <w:rPr>
          <w:rFonts w:ascii="Times New Roman" w:eastAsia="Times New Roman" w:hAnsi="Times New Roman" w:cs="Times New Roman"/>
          <w:sz w:val="28"/>
          <w:szCs w:val="28"/>
        </w:rPr>
        <w:t>lined by Kitschelt and Rehm: growing numbers of university-educated Democratic voters had economically secure positions as members of the professional-managerial class. In sharp contrast, Trump may have appeared indifferent to the gravity of the coronaviru</w:t>
      </w:r>
      <w:r>
        <w:rPr>
          <w:rFonts w:ascii="Times New Roman" w:eastAsia="Times New Roman" w:hAnsi="Times New Roman" w:cs="Times New Roman"/>
          <w:sz w:val="28"/>
          <w:szCs w:val="28"/>
        </w:rPr>
        <w:t>s, but his persistent calls to reopen the economy addressed the precarity issue, as they appealed to many workers whose livelihoods were being destroyed by the pandemically induced government restrictions placed on economic activity.</w:t>
      </w:r>
    </w:p>
    <w:p w14:paraId="0000001F"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Public health care aut</w:t>
      </w:r>
      <w:r>
        <w:rPr>
          <w:rFonts w:ascii="Times New Roman" w:eastAsia="Times New Roman" w:hAnsi="Times New Roman" w:cs="Times New Roman"/>
          <w:sz w:val="28"/>
          <w:szCs w:val="28"/>
        </w:rPr>
        <w:t>horities understandably directed their policy responses toward pandemic mitigation, and the Democrats largely embraced their recommendations. But they remained insensitive to the anxieties of tens of millions of Americans, whose jobs were being destroyed f</w:t>
      </w:r>
      <w:r>
        <w:rPr>
          <w:rFonts w:ascii="Times New Roman" w:eastAsia="Times New Roman" w:hAnsi="Times New Roman" w:cs="Times New Roman"/>
          <w:sz w:val="28"/>
          <w:szCs w:val="28"/>
        </w:rPr>
        <w:t>or good, whose household debts—rent, mortgage, and utility arrears, as well as interest on education and car loans—were rising inexorably, even allowing for the temporary expedient of stimulus checks from the government until this past August. Yet the inab</w:t>
      </w:r>
      <w:r>
        <w:rPr>
          <w:rFonts w:ascii="Times New Roman" w:eastAsia="Times New Roman" w:hAnsi="Times New Roman" w:cs="Times New Roman"/>
          <w:sz w:val="28"/>
          <w:szCs w:val="28"/>
        </w:rPr>
        <w:t>ility of Congress to secure extensions on relief packages did not appear to unduly penalize Republicans, if one is to judge from the congressional results. Equally significantly, it didn’t help the Democrats either. This suggests that lingering fears about</w:t>
      </w:r>
      <w:r>
        <w:rPr>
          <w:rFonts w:ascii="Times New Roman" w:eastAsia="Times New Roman" w:hAnsi="Times New Roman" w:cs="Times New Roman"/>
          <w:sz w:val="28"/>
          <w:szCs w:val="28"/>
        </w:rPr>
        <w:t xml:space="preserve"> COVID-19 are being matched by economic anxiety from the many millions of American workers who are coming to realize that their jobs are simply not essential.</w:t>
      </w:r>
    </w:p>
    <w:p w14:paraId="00000020" w14:textId="77777777" w:rsidR="0087336D" w:rsidRDefault="0049536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struggle for the precariat vote will define the transformation of both parties in the next fo</w:t>
      </w:r>
      <w:r>
        <w:rPr>
          <w:rFonts w:ascii="Times New Roman" w:eastAsia="Times New Roman" w:hAnsi="Times New Roman" w:cs="Times New Roman"/>
          <w:sz w:val="28"/>
          <w:szCs w:val="28"/>
        </w:rPr>
        <w:t>ur years, and that’s an excellent thing, as it will force both parties to offer competing policies that begin to address their concerns. Until this group’s longstanding economic grievances—jobs, health, safety, pollution, the public purpose, and above all,</w:t>
      </w:r>
      <w:r>
        <w:rPr>
          <w:rFonts w:ascii="Times New Roman" w:eastAsia="Times New Roman" w:hAnsi="Times New Roman" w:cs="Times New Roman"/>
          <w:sz w:val="28"/>
          <w:szCs w:val="28"/>
        </w:rPr>
        <w:t xml:space="preserve"> relative stability and employment security over long periods of time—are addressed, the United States will remain a profoundly divided and divisive country at war with itself.</w:t>
      </w:r>
    </w:p>
    <w:sectPr w:rsidR="008733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6D"/>
    <w:rsid w:val="00495369"/>
    <w:rsid w:val="0087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F4DDC5A-33C5-1347-97CF-B9749A2A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whitehouse.gov/briefings-statements/remarks-president-trump-election/" TargetMode="External"/><Relationship Id="rId18" Type="http://schemas.openxmlformats.org/officeDocument/2006/relationships/hyperlink" Target="https://www.brookings.edu/research/2020-exit-polls-show-a-scrambling-of-democrats-and-republicans-traditional-bases/" TargetMode="External"/><Relationship Id="rId26" Type="http://schemas.openxmlformats.org/officeDocument/2006/relationships/hyperlink" Target="https://www.usatoday.com/story/news/politics/elections/2020/11/11/how-joe-biden-win-compares-past-presidential-elections/6227238002/" TargetMode="External"/><Relationship Id="rId39" Type="http://schemas.openxmlformats.org/officeDocument/2006/relationships/hyperlink" Target="https://www.theguardian.com/us-news/2020/nov/04/california-election-voters-prop-22-uber-lyft" TargetMode="External"/><Relationship Id="rId21" Type="http://schemas.openxmlformats.org/officeDocument/2006/relationships/hyperlink" Target="https://www.nytimes.com/interactive/2020/11/03/us/elections/exit-polls-president.html?0p19G=0232" TargetMode="External"/><Relationship Id="rId34" Type="http://schemas.openxmlformats.org/officeDocument/2006/relationships/hyperlink" Target="https://www.nytimes.com/2020/11/04/us/election-state-house-legislature-governors.html" TargetMode="External"/><Relationship Id="rId42" Type="http://schemas.openxmlformats.org/officeDocument/2006/relationships/hyperlink" Target="https://rsc-johnson.house.gov/sites/republicanstudycommittee.house.gov/files/%5BFINAL%5D%20Reclaiming%20the%20American%20Dream%20.pdf" TargetMode="External"/><Relationship Id="rId47" Type="http://schemas.openxmlformats.org/officeDocument/2006/relationships/hyperlink" Target="https://economicreconstruction.org/ManufacturingGreenProsperity" TargetMode="External"/><Relationship Id="rId50" Type="http://schemas.openxmlformats.org/officeDocument/2006/relationships/hyperlink" Target="https://journals.sagepub.com/doi/abs/10.1177/0032329219861215" TargetMode="External"/><Relationship Id="rId7" Type="http://schemas.openxmlformats.org/officeDocument/2006/relationships/hyperlink" Target="https://www.epsusa.org/index.htm" TargetMode="External"/><Relationship Id="rId2" Type="http://schemas.openxmlformats.org/officeDocument/2006/relationships/settings" Target="settings.xml"/><Relationship Id="rId16" Type="http://schemas.openxmlformats.org/officeDocument/2006/relationships/hyperlink" Target="https://nypost.com/2020/11/04/despite-racist-charges-trump-did-better-with-minorities-than-any-gop-candidate-in-60-years/" TargetMode="External"/><Relationship Id="rId29" Type="http://schemas.openxmlformats.org/officeDocument/2006/relationships/hyperlink" Target="https://abcnews.go.com/Politics/democrats-maintain-majority-house-representatives/story?id=73981078" TargetMode="External"/><Relationship Id="rId11" Type="http://schemas.openxmlformats.org/officeDocument/2006/relationships/hyperlink" Target="https://americancompass.org/the-commons/us-election-the-working-class-is-up-for-grabs/" TargetMode="External"/><Relationship Id="rId24" Type="http://schemas.openxmlformats.org/officeDocument/2006/relationships/hyperlink" Target="https://www.npr.org/2020/11/04/931308587/good-or-poor-pandemic-economy-splits-voters-along-partisan-lines" TargetMode="External"/><Relationship Id="rId32" Type="http://schemas.openxmlformats.org/officeDocument/2006/relationships/hyperlink" Target="https://americancompass.org/the-commons/us-election-the-working-class-is-up-for-grabs/" TargetMode="External"/><Relationship Id="rId37" Type="http://schemas.openxmlformats.org/officeDocument/2006/relationships/hyperlink" Target="https://www.nytimes.com/2003/09/21/weekinreview/the-nation-golden-rules-as-california-goes-so-goes-the-country.html" TargetMode="External"/><Relationship Id="rId40" Type="http://schemas.openxmlformats.org/officeDocument/2006/relationships/hyperlink" Target="https://www.latimes.com/politics/story/2019-09-12/kamala-harris-uber-family-campaign-drivers-labor" TargetMode="External"/><Relationship Id="rId45" Type="http://schemas.openxmlformats.org/officeDocument/2006/relationships/hyperlink" Target="https://foreignpolicy.com/2020/11/03/americas-inequality-election/" TargetMode="External"/><Relationship Id="rId5" Type="http://schemas.openxmlformats.org/officeDocument/2006/relationships/hyperlink" Target="https://cup.columbia.edu/book/capitalism-on-edge/9780231195379" TargetMode="External"/><Relationship Id="rId15" Type="http://schemas.openxmlformats.org/officeDocument/2006/relationships/hyperlink" Target="https://americancompass.org/the-commons/us-election-the-working-class-is-up-for-grabs/" TargetMode="External"/><Relationship Id="rId23" Type="http://schemas.openxmlformats.org/officeDocument/2006/relationships/hyperlink" Target="https://www.npr.org/2020/11/03/929478378/understanding-the-2020-electorate-ap-votecast-survey" TargetMode="External"/><Relationship Id="rId28" Type="http://schemas.openxmlformats.org/officeDocument/2006/relationships/hyperlink" Target="https://en.wikipedia.org/wiki/Coattail_effect" TargetMode="External"/><Relationship Id="rId36" Type="http://schemas.openxmlformats.org/officeDocument/2006/relationships/hyperlink" Target="https://en.wikipedia.org/wiki/1978_California_Proposition_13" TargetMode="External"/><Relationship Id="rId49" Type="http://schemas.openxmlformats.org/officeDocument/2006/relationships/hyperlink" Target="https://www.nytimes.com/2019/08/28/opinion/trump-white-voters.html" TargetMode="External"/><Relationship Id="rId10" Type="http://schemas.openxmlformats.org/officeDocument/2006/relationships/hyperlink" Target="https://en.wikipedia.org/wiki/Precariat" TargetMode="External"/><Relationship Id="rId19" Type="http://schemas.openxmlformats.org/officeDocument/2006/relationships/hyperlink" Target="https://womensagenda.com.au/latest/exit-polls-predict-more-white-women-voted-for-trump-this-election-than-in-2016/" TargetMode="External"/><Relationship Id="rId31" Type="http://schemas.openxmlformats.org/officeDocument/2006/relationships/hyperlink" Target="https://www.nytimes.com/interactive/2020/11/03/us/elections/results-president.html" TargetMode="External"/><Relationship Id="rId44" Type="http://schemas.openxmlformats.org/officeDocument/2006/relationships/hyperlink" Target="https://www.nytimes.com/interactive/2020/11/03/us/elections/results-michigan-president.html" TargetMode="External"/><Relationship Id="rId52" Type="http://schemas.openxmlformats.org/officeDocument/2006/relationships/theme" Target="theme/theme1.xml"/><Relationship Id="rId4" Type="http://schemas.openxmlformats.org/officeDocument/2006/relationships/hyperlink" Target="https://www.kent.ac.uk/brussels" TargetMode="External"/><Relationship Id="rId9" Type="http://schemas.openxmlformats.org/officeDocument/2006/relationships/hyperlink" Target="https://independentmediainstitute.org/economy-for-all/" TargetMode="External"/><Relationship Id="rId14" Type="http://schemas.openxmlformats.org/officeDocument/2006/relationships/hyperlink" Target="https://nypost.com/2020/11/04/despite-racist-charges-trump-did-better-with-minorities-than-any-gop-candidate-in-60-years/" TargetMode="External"/><Relationship Id="rId22" Type="http://schemas.openxmlformats.org/officeDocument/2006/relationships/hyperlink" Target="https://www.nytimes.com/interactive/2020/11/03/us/elections/exit-polls-president.html?0p19G=0232" TargetMode="External"/><Relationship Id="rId27" Type="http://schemas.openxmlformats.org/officeDocument/2006/relationships/hyperlink" Target="https://americancompass.org/the-commons/us-election-the-working-class-is-up-for-grabs/" TargetMode="External"/><Relationship Id="rId30" Type="http://schemas.openxmlformats.org/officeDocument/2006/relationships/hyperlink" Target="https://abcnews.go.com/Politics/democrats-maintain-majority-house-representatives/story?id=73981078" TargetMode="External"/><Relationship Id="rId35" Type="http://schemas.openxmlformats.org/officeDocument/2006/relationships/hyperlink" Target="https://ballotpedia.org/California_Proposition_22,_App-Based_Drivers_as_Contractors_and_Labor_Policies_Initiative_(2020)" TargetMode="External"/><Relationship Id="rId43" Type="http://schemas.openxmlformats.org/officeDocument/2006/relationships/hyperlink" Target="https://www.allaboutcircuits.com/news/new-senate-bill-proposes-to-pump-25-billion-into-us-semiconductor-industry/" TargetMode="External"/><Relationship Id="rId48" Type="http://schemas.openxmlformats.org/officeDocument/2006/relationships/hyperlink" Target="https://thehill.com/homenews/campaign/524066-trump-biden-offer-sharply-different-closing-arguments-on-eve-of-election" TargetMode="External"/><Relationship Id="rId8" Type="http://schemas.openxmlformats.org/officeDocument/2006/relationships/hyperlink" Target="https://independentmediainstitute.org/economy-for-all/"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nytimes.com/2020/07/29/us/politics/trump-suburbs-housing-white-voters.html" TargetMode="External"/><Relationship Id="rId17" Type="http://schemas.openxmlformats.org/officeDocument/2006/relationships/hyperlink" Target="https://www.forbes.com/sites/theapothecary/2020/11/09/no-trump-didnt-win-the-largest-share-of-non-white-voters-of-any-republican-in-60-years/" TargetMode="External"/><Relationship Id="rId25" Type="http://schemas.openxmlformats.org/officeDocument/2006/relationships/hyperlink" Target="https://www.nytimes.com/interactive/2020/11/03/us/elections/results-president.html" TargetMode="External"/><Relationship Id="rId33" Type="http://schemas.openxmlformats.org/officeDocument/2006/relationships/hyperlink" Target="https://news.gallup.com/poll/203198/presidential-approval-ratings-donald-trump.aspx" TargetMode="External"/><Relationship Id="rId38" Type="http://schemas.openxmlformats.org/officeDocument/2006/relationships/hyperlink" Target="https://www.washingtonpost.com/technology/2020/11/03/uber-prop22-results-california/" TargetMode="External"/><Relationship Id="rId46" Type="http://schemas.openxmlformats.org/officeDocument/2006/relationships/hyperlink" Target="https://www.ft.com/content/0a566844-83e7-11ea-b6e9-a94cffd1d9bf" TargetMode="External"/><Relationship Id="rId20" Type="http://schemas.openxmlformats.org/officeDocument/2006/relationships/hyperlink" Target="https://www.washingtonpost.com/graphics/2020/elections/exit-polls-changes-2016-2020/" TargetMode="External"/><Relationship Id="rId41" Type="http://schemas.openxmlformats.org/officeDocument/2006/relationships/hyperlink" Target="https://www.newyorker.com/news/our-columnists/can-republicans-become-a-multiracial-working-class-party" TargetMode="External"/><Relationship Id="rId1" Type="http://schemas.openxmlformats.org/officeDocument/2006/relationships/styles" Target="styles.xml"/><Relationship Id="rId6" Type="http://schemas.openxmlformats.org/officeDocument/2006/relationships/hyperlink" Target="https://tinyurl.com/y6hor3j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3271</Words>
  <Characters>18648</Characters>
  <Application>Microsoft Office Word</Application>
  <DocSecurity>0</DocSecurity>
  <Lines>155</Lines>
  <Paragraphs>43</Paragraphs>
  <ScaleCrop>false</ScaleCrop>
  <Company/>
  <LinksUpToDate>false</LinksUpToDate>
  <CharactersWithSpaces>21876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2020-11-12T22:49:00Z</dcterms:created>
  <dcterms:modified xsi:type="dcterms:W3CDTF">2020-11-12T22:49:00Z</dcterms:modified>
</cp:coreProperties>
</file>